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Programme Priority</w:t>
      </w:r>
    </w:p>
    <w:p>
      <w:pPr>
        <w:pStyle w:val="Heading1"/>
      </w:pPr>
      <w:r>
        <w:t>Reference — Guildhall cross-community programme</w:t>
      </w:r>
    </w:p>
    <w:p>
      <w:pPr>
        <w:pStyle w:val="Heading1"/>
      </w:pPr>
      <w:r>
        <w:t>Archive note — Peace Bridge youth outreach</w:t>
      </w:r>
    </w:p>
    <w:p>
      <w:pPr>
        <w:pStyle w:val="Heading1"/>
      </w:pPr>
      <w:r>
        <w:t>Community Context</w:t>
      </w:r>
    </w:p>
    <w:p>
      <w:pPr>
        <w:pStyle w:val="Heading1"/>
      </w:pPr>
      <w:r>
        <w:t>Reference — Bogside community arts session</w:t>
      </w:r>
    </w:p>
    <w:p>
      <w:pPr>
        <w:pStyle w:val="Heading1"/>
      </w:pPr>
      <w:r>
        <w:t>Archive note — Fountain neighbourhood liaison</w:t>
      </w:r>
    </w:p>
    <w:p>
      <w:pPr>
        <w:pStyle w:val="Heading1"/>
      </w:pPr>
      <w:r>
        <w:t>Bogside and Fountain Link</w:t>
      </w:r>
    </w:p>
    <w:p>
      <w:pPr>
        <w:pStyle w:val="Heading1"/>
      </w:pPr>
      <w:r>
        <w:t>Reference — Foyle riverside activity</w:t>
      </w:r>
    </w:p>
    <w:p>
      <w:pPr>
        <w:pStyle w:val="Heading1"/>
      </w:pPr>
      <w:r>
        <w:t>Archive note — Waterside sports partnership</w:t>
      </w:r>
    </w:p>
    <w:p>
      <w:pPr>
        <w:pStyle w:val="Heading1"/>
      </w:pPr>
      <w:r>
        <w:t>Cross Community Rationale</w:t>
      </w:r>
    </w:p>
    <w:p>
      <w:pPr>
        <w:pStyle w:val="Heading1"/>
      </w:pPr>
      <w:r>
        <w:t>Reference — Guildhall cross-community programme</w:t>
      </w:r>
    </w:p>
    <w:p>
      <w:pPr>
        <w:pStyle w:val="Heading1"/>
      </w:pPr>
      <w:r>
        <w:t>Archive note — Peace Bridge youth outreach</w:t>
      </w:r>
    </w:p>
    <w:p>
      <w:pPr>
        <w:pStyle w:val="Heading1"/>
      </w:pPr>
      <w:r>
        <w:t>Digital Inclusion</w:t>
      </w:r>
    </w:p>
    <w:p>
      <w:pPr>
        <w:pStyle w:val="Heading1"/>
      </w:pPr>
      <w:r>
        <w:t>Reference — Bogside community arts session</w:t>
      </w:r>
    </w:p>
    <w:p>
      <w:pPr>
        <w:pStyle w:val="Heading1"/>
      </w:pPr>
      <w:r>
        <w:t>Archive note — Fountain neighbourhood liaison</w:t>
      </w:r>
    </w:p>
    <w:p>
      <w:pPr>
        <w:pStyle w:val="Heading1"/>
      </w:pPr>
      <w:r>
        <w:t>Youth Voice</w:t>
      </w:r>
    </w:p>
    <w:p>
      <w:pPr>
        <w:pStyle w:val="Heading1"/>
      </w:pPr>
      <w:r>
        <w:t>Reference — Foyle riverside activity</w:t>
      </w:r>
    </w:p>
    <w:p>
      <w:pPr>
        <w:pStyle w:val="Heading1"/>
      </w:pPr>
      <w:r>
        <w:t>Archive note — Waterside sports partnership</w:t>
      </w:r>
    </w:p>
    <w:p>
      <w:pPr>
        <w:pStyle w:val="Heading1"/>
      </w:pPr>
      <w:r>
        <w:t>IFI Reporting Fit</w:t>
      </w:r>
    </w:p>
    <w:p>
      <w:pPr>
        <w:pStyle w:val="Heading1"/>
      </w:pPr>
      <w:r>
        <w:t>Reference — Guildhall cross-community programme</w:t>
      </w:r>
    </w:p>
    <w:p>
      <w:pPr>
        <w:pStyle w:val="Heading1"/>
      </w:pPr>
      <w:r>
        <w:t>Archive note — Peace Bridge youth outreach</w:t>
      </w:r>
    </w:p>
    <w:p>
      <w:pPr>
        <w:pStyle w:val="Heading1"/>
      </w:pPr>
      <w:r>
        <w:t>Delivery Partners</w:t>
      </w:r>
    </w:p>
    <w:p>
      <w:pPr>
        <w:pStyle w:val="Heading1"/>
      </w:pPr>
      <w:r>
        <w:t>Reference — Bogside community arts session</w:t>
      </w:r>
    </w:p>
    <w:p>
      <w:pPr>
        <w:pStyle w:val="Heading1"/>
      </w:pPr>
      <w:r>
        <w:t>Archive note — Fountain neighbourhood liaison</w:t>
      </w:r>
    </w:p>
    <w:p>
      <w:pPr>
        <w:pStyle w:val="Heading1"/>
      </w:pPr>
      <w:r>
        <w:t>Risk Notes</w:t>
      </w:r>
    </w:p>
    <w:p>
      <w:pPr>
        <w:pStyle w:val="Heading1"/>
      </w:pPr>
      <w:r>
        <w:t>Reference — Foyle riverside activity</w:t>
      </w:r>
    </w:p>
    <w:p>
      <w:pPr>
        <w:pStyle w:val="Heading1"/>
      </w:pPr>
      <w:r>
        <w:t>Archive note — Waterside sports partnership</w:t>
      </w:r>
    </w:p>
    <w:p>
      <w:pPr>
        <w:pStyle w:val="Heading1"/>
      </w:pPr>
      <w:r>
        <w:t>Safeguarding</w:t>
      </w:r>
    </w:p>
    <w:p>
      <w:pPr>
        <w:pStyle w:val="Heading1"/>
      </w:pPr>
      <w:r>
        <w:t>Reference — Guildhall cross-community programme</w:t>
      </w:r>
    </w:p>
    <w:p>
      <w:pPr>
        <w:pStyle w:val="Heading1"/>
      </w:pPr>
      <w:r>
        <w:t>Archive note — Peace Bridge youth outreach</w:t>
      </w:r>
    </w:p>
    <w:p>
      <w:pPr>
        <w:pStyle w:val="Heading1"/>
      </w:pPr>
      <w:r>
        <w:t>Evaluation Measures</w:t>
      </w:r>
    </w:p>
    <w:p>
      <w:pPr>
        <w:pStyle w:val="Heading1"/>
      </w:pPr>
      <w:r>
        <w:t>Reference — Bogside community arts session</w:t>
      </w:r>
    </w:p>
    <w:p>
      <w:pPr>
        <w:pStyle w:val="Heading1"/>
      </w:pPr>
      <w:r>
        <w:t>Archive note — Fountain neighbourhood liaison</w:t>
      </w:r>
    </w:p>
    <w:p>
      <w:pPr>
        <w:pStyle w:val="Heading1"/>
      </w:pPr>
      <w:r>
        <w:t>Appendix</w:t>
      </w:r>
    </w:p>
    <w:p>
      <w:pPr>
        <w:pStyle w:val="Heading1"/>
      </w:pPr>
      <w:r>
        <w:t>Reference — Foyle riverside activity</w:t>
      </w:r>
    </w:p>
    <w:p>
      <w:pPr>
        <w:pStyle w:val="Heading1"/>
      </w:pPr>
      <w:r>
        <w:t>Archive note — Waterside sports partnership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