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</w:t>
      </w:r>
    </w:p>
    <w:p>
      <w:pPr>
        <w:pStyle w:val="Heading1"/>
      </w:pPr>
      <w:r>
        <w:t>Reference — Coppergate heritage briefing</w:t>
      </w:r>
    </w:p>
    <w:p>
      <w:pPr>
        <w:pStyle w:val="Heading1"/>
      </w:pPr>
      <w:r>
        <w:t>Archive note — Jorvik visitor operations</w:t>
      </w:r>
    </w:p>
    <w:p>
      <w:pPr>
        <w:pStyle w:val="Heading1"/>
      </w:pPr>
      <w:r>
        <w:t>Excavation_Zone</w:t>
      </w:r>
    </w:p>
    <w:p>
      <w:pPr>
        <w:pStyle w:val="Heading1"/>
      </w:pPr>
      <w:r>
        <w:t>Reference — Fishergate excavation archive</w:t>
      </w:r>
    </w:p>
    <w:p>
      <w:pPr>
        <w:pStyle w:val="Heading1"/>
      </w:pPr>
      <w:r>
        <w:t>Archive note — York Minster conservation note</w:t>
      </w:r>
    </w:p>
    <w:p>
      <w:pPr>
        <w:pStyle w:val="Heading1"/>
      </w:pPr>
      <w:r>
        <w:t>Preservation_Mandate</w:t>
      </w:r>
    </w:p>
    <w:p>
      <w:pPr>
        <w:pStyle w:val="Heading1"/>
      </w:pPr>
      <w:r>
        <w:t>Reference — Ouse riverside finds review</w:t>
      </w:r>
    </w:p>
    <w:p>
      <w:pPr>
        <w:pStyle w:val="Heading1"/>
      </w:pPr>
      <w:r>
        <w:t>Archive note — Micklegate planning liaison</w:t>
      </w:r>
    </w:p>
    <w:p>
      <w:pPr>
        <w:pStyle w:val="Heading1"/>
      </w:pPr>
      <w:r>
        <w:t>Developer_Delay_Wording</w:t>
      </w:r>
    </w:p>
    <w:p>
      <w:pPr>
        <w:pStyle w:val="Heading1"/>
      </w:pPr>
      <w:r>
        <w:t>Reference — Coppergate heritage briefing</w:t>
      </w:r>
    </w:p>
    <w:p>
      <w:pPr>
        <w:pStyle w:val="Heading1"/>
      </w:pPr>
      <w:r>
        <w:t>Archive note — Jorvik visitor operations</w:t>
      </w:r>
    </w:p>
    <w:p>
      <w:pPr>
        <w:pStyle w:val="Heading1"/>
      </w:pPr>
      <w:r>
        <w:t>Historic_Environment_Record</w:t>
      </w:r>
    </w:p>
    <w:p>
      <w:pPr>
        <w:pStyle w:val="Heading1"/>
      </w:pPr>
      <w:r>
        <w:t>Reference — Fishergate excavation archive</w:t>
      </w:r>
    </w:p>
    <w:p>
      <w:pPr>
        <w:pStyle w:val="Heading1"/>
      </w:pPr>
      <w:r>
        <w:t>Archive note — York Minster conservation note</w:t>
      </w:r>
    </w:p>
    <w:p>
      <w:pPr>
        <w:pStyle w:val="Heading1"/>
      </w:pPr>
      <w:r>
        <w:t>Planning_Officer_Notes</w:t>
      </w:r>
    </w:p>
    <w:p>
      <w:pPr>
        <w:pStyle w:val="Heading1"/>
      </w:pPr>
      <w:r>
        <w:t>Reference — Ouse riverside finds review</w:t>
      </w:r>
    </w:p>
    <w:p>
      <w:pPr>
        <w:pStyle w:val="Heading1"/>
      </w:pPr>
      <w:r>
        <w:t>Archive note — Micklegate planning liaison</w:t>
      </w:r>
    </w:p>
    <w:p>
      <w:pPr>
        <w:pStyle w:val="Heading1"/>
      </w:pPr>
      <w:r>
        <w:t>York_City_Centre_Access</w:t>
      </w:r>
    </w:p>
    <w:p>
      <w:pPr>
        <w:pStyle w:val="Heading1"/>
      </w:pPr>
      <w:r>
        <w:t>Reference — Coppergate heritage briefing</w:t>
      </w:r>
    </w:p>
    <w:p>
      <w:pPr>
        <w:pStyle w:val="Heading1"/>
      </w:pPr>
      <w:r>
        <w:t>Archive note — Jorvik visitor operations</w:t>
      </w:r>
    </w:p>
    <w:p>
      <w:pPr>
        <w:pStyle w:val="Heading1"/>
      </w:pPr>
      <w:r>
        <w:t>Site_Safety_Notes</w:t>
      </w:r>
    </w:p>
    <w:p>
      <w:pPr>
        <w:pStyle w:val="Heading1"/>
      </w:pPr>
      <w:r>
        <w:t>Reference — Fishergate excavation archive</w:t>
      </w:r>
    </w:p>
    <w:p>
      <w:pPr>
        <w:pStyle w:val="Heading1"/>
      </w:pPr>
      <w:r>
        <w:t>Archive note — York Minster conservation note</w:t>
      </w:r>
    </w:p>
    <w:p>
      <w:pPr>
        <w:pStyle w:val="Heading1"/>
      </w:pPr>
      <w:r>
        <w:t>Archaeology_Team_Contacts</w:t>
      </w:r>
    </w:p>
    <w:p>
      <w:pPr>
        <w:pStyle w:val="Heading1"/>
      </w:pPr>
      <w:r>
        <w:t>Reference — Ouse riverside finds review</w:t>
      </w:r>
    </w:p>
    <w:p>
      <w:pPr>
        <w:pStyle w:val="Heading1"/>
      </w:pPr>
      <w:r>
        <w:t>Archive note — Micklegate planning liaison</w:t>
      </w:r>
    </w:p>
    <w:p>
      <w:pPr>
        <w:pStyle w:val="Heading1"/>
      </w:pPr>
      <w:r>
        <w:t>Archive_Reference</w:t>
      </w:r>
    </w:p>
    <w:p>
      <w:pPr>
        <w:pStyle w:val="Heading1"/>
      </w:pPr>
      <w:r>
        <w:t>Reference — Coppergate heritage briefing</w:t>
      </w:r>
    </w:p>
    <w:p>
      <w:pPr>
        <w:pStyle w:val="Heading1"/>
      </w:pPr>
      <w:r>
        <w:t>Archive note — Jorvik visitor operations</w:t>
      </w:r>
    </w:p>
    <w:p>
      <w:pPr>
        <w:pStyle w:val="Heading1"/>
      </w:pPr>
      <w:r>
        <w:t>Next_Review_Date</w:t>
      </w:r>
    </w:p>
    <w:p>
      <w:pPr>
        <w:pStyle w:val="Heading1"/>
      </w:pPr>
      <w:r>
        <w:t>Reference — Fishergate excavation archive</w:t>
      </w:r>
    </w:p>
    <w:p>
      <w:pPr>
        <w:pStyle w:val="Heading1"/>
      </w:pPr>
      <w:r>
        <w:t>Archive note — York Minster conservation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