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Campaign</w:t>
      </w:r>
    </w:p>
    <w:p>
      <w:pPr>
        <w:pStyle w:val="Heading1"/>
      </w:pPr>
      <w:r>
        <w:t>Executive Summary</w:t>
      </w:r>
    </w:p>
    <w:p>
      <w:pPr>
        <w:pStyle w:val="Heading1"/>
      </w:pPr>
      <w:r>
        <w:t>Cleared Assets</w:t>
      </w:r>
    </w:p>
    <w:p>
      <w:pPr>
        <w:pStyle w:val="Heading1"/>
      </w:pPr>
      <w:r>
        <w:t>Pending Assets</w:t>
      </w:r>
    </w:p>
    <w:p>
      <w:pPr>
        <w:pStyle w:val="Heading1"/>
      </w:pPr>
      <w:r>
        <w:t>Social Media Usage</w:t>
      </w:r>
    </w:p>
    <w:p>
      <w:pPr>
        <w:pStyle w:val="Heading1"/>
      </w:pPr>
      <w:r>
        <w:t>Trailer Usage</w:t>
      </w:r>
    </w:p>
    <w:p>
      <w:pPr>
        <w:pStyle w:val="Heading1"/>
      </w:pPr>
      <w:r>
        <w:t>Music and Archive Notes</w:t>
      </w:r>
    </w:p>
    <w:p>
      <w:pPr>
        <w:pStyle w:val="Heading1"/>
      </w:pPr>
      <w:r>
        <w:t>MediaCityUK Production Context</w:t>
      </w:r>
    </w:p>
    <w:p>
      <w:pPr>
        <w:pStyle w:val="Heading1"/>
      </w:pPr>
      <w:r>
        <w:t>BBC Regional Commitments</w:t>
      </w:r>
    </w:p>
    <w:p>
      <w:pPr>
        <w:pStyle w:val="Heading1"/>
      </w:pPr>
      <w:r>
        <w:t>Legal Follow Up</w:t>
      </w:r>
    </w:p>
    <w:p>
      <w:pPr>
        <w:pStyle w:val="Heading1"/>
      </w:pPr>
      <w:r>
        <w:t>Internal Notes</w:t>
      </w:r>
    </w:p>
    <w:p>
      <w:pPr>
        <w:pStyle w:val="Heading1"/>
      </w:pPr>
      <w:r>
        <w:t>Version Control</w:t>
      </w:r>
    </w:p>
    <w:p>
      <w:pPr>
        <w:pStyle w:val="Heading1"/>
      </w:pPr>
      <w:r>
        <w:t>Approval Record</w:t>
      </w:r>
    </w:p>
    <w:p>
      <w:pPr>
        <w:pStyle w:val="Heading1"/>
      </w:pPr>
      <w:r>
        <w:t>MediaCityUK Production Note 1</w:t>
      </w:r>
    </w:p>
    <w:p>
      <w:pPr>
        <w:pStyle w:val="Heading1"/>
      </w:pPr>
      <w:r>
        <w:t>Salford Quays Archive 1</w:t>
      </w:r>
    </w:p>
    <w:p>
      <w:pPr>
        <w:pStyle w:val="Heading1"/>
      </w:pPr>
      <w:r>
        <w:t>MediaCityUK Production Note 2</w:t>
      </w:r>
    </w:p>
    <w:p>
      <w:pPr>
        <w:pStyle w:val="Heading1"/>
      </w:pPr>
      <w:r>
        <w:t>Salford Quays Archive 2</w:t>
      </w:r>
    </w:p>
    <w:p>
      <w:pPr>
        <w:pStyle w:val="Heading1"/>
      </w:pPr>
      <w:r>
        <w:t>MediaCityUK Production Note 3</w:t>
      </w:r>
    </w:p>
    <w:p>
      <w:pPr>
        <w:pStyle w:val="Heading1"/>
      </w:pPr>
      <w:r>
        <w:t>Salford Quays Archive 3</w:t>
      </w:r>
    </w:p>
    <w:p>
      <w:pPr>
        <w:pStyle w:val="Heading1"/>
      </w:pPr>
      <w:r>
        <w:t>MediaCityUK Production Note 4</w:t>
      </w:r>
    </w:p>
    <w:p>
      <w:pPr>
        <w:pStyle w:val="Heading1"/>
      </w:pPr>
      <w:r>
        <w:t>Salford Quays Archive 4</w:t>
      </w:r>
    </w:p>
    <w:p>
      <w:pPr>
        <w:pStyle w:val="Heading1"/>
      </w:pPr>
      <w:r>
        <w:t>MediaCityUK Production Note 5</w:t>
      </w:r>
    </w:p>
    <w:p>
      <w:pPr>
        <w:pStyle w:val="Heading1"/>
      </w:pPr>
      <w:r>
        <w:t>Salford Quays Archive 5</w:t>
      </w:r>
    </w:p>
    <w:p>
      <w:pPr>
        <w:pStyle w:val="Heading1"/>
      </w:pPr>
      <w:r>
        <w:t>MediaCityUK Production Note 6</w:t>
      </w:r>
    </w:p>
    <w:p>
      <w:pPr>
        <w:pStyle w:val="Heading1"/>
      </w:pPr>
      <w:r>
        <w:t>Salford Quays Archive 6</w:t>
      </w:r>
    </w:p>
    <w:p>
      <w:pPr>
        <w:pStyle w:val="Heading1"/>
      </w:pPr>
      <w:r>
        <w:t>MediaCityUK Production Note 7</w:t>
      </w:r>
    </w:p>
    <w:p>
      <w:pPr>
        <w:pStyle w:val="Heading1"/>
      </w:pPr>
      <w:r>
        <w:t>Salford Quays Archive 7</w:t>
      </w:r>
    </w:p>
    <w:p>
      <w:pPr>
        <w:pStyle w:val="Heading1"/>
      </w:pPr>
      <w:r>
        <w:t>MediaCityUK Production Note 8</w:t>
      </w:r>
    </w:p>
    <w:p>
      <w:pPr>
        <w:pStyle w:val="Heading1"/>
      </w:pPr>
      <w:r>
        <w:t>Salford Quays Archive 8</w:t>
      </w:r>
    </w:p>
    <w:p>
      <w:pPr>
        <w:pStyle w:val="Heading1"/>
      </w:pPr>
      <w:r>
        <w:t>MediaCityUK Production Note 9</w:t>
      </w:r>
    </w:p>
    <w:p>
      <w:pPr>
        <w:pStyle w:val="Heading1"/>
      </w:pPr>
      <w:r>
        <w:t>Salford Quays Archive 9</w:t>
      </w:r>
    </w:p>
    <w:p>
      <w:pPr>
        <w:pStyle w:val="Heading1"/>
      </w:pPr>
      <w:r>
        <w:t>MediaCityUK Production Note 10</w:t>
      </w:r>
    </w:p>
    <w:p>
      <w:pPr>
        <w:pStyle w:val="Heading1"/>
      </w:pPr>
      <w:r>
        <w:t>Salford Quays Archive 10</w:t>
      </w:r>
    </w:p>
    <w:p>
      <w:pPr>
        <w:pStyle w:val="Heading1"/>
      </w:pPr>
      <w:r>
        <w:t>MediaCityUK Production Note 11</w:t>
      </w:r>
    </w:p>
    <w:p>
      <w:pPr>
        <w:pStyle w:val="Heading1"/>
      </w:pPr>
      <w:r>
        <w:t>Salford Quays Archive 11</w:t>
      </w:r>
    </w:p>
    <w:p>
      <w:pPr>
        <w:pStyle w:val="Heading1"/>
      </w:pPr>
      <w:r>
        <w:t>MediaCityUK Production Note 12</w:t>
      </w:r>
    </w:p>
    <w:p>
      <w:pPr>
        <w:pStyle w:val="Heading1"/>
      </w:pPr>
      <w:r>
        <w:t>Salford Quays Archive 12</w:t>
      </w:r>
    </w:p>
    <w:p>
      <w:pPr>
        <w:pStyle w:val="Heading1"/>
      </w:pPr>
      <w:r>
        <w:t>MediaCityUK Production Note 13</w:t>
      </w:r>
    </w:p>
    <w:p>
      <w:pPr>
        <w:pStyle w:val="Heading1"/>
      </w:pPr>
      <w:r>
        <w:t>Salford Quays Archive 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