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High Angle Rescue</w:t>
      </w:r>
    </w:p>
    <w:p>
      <w:pPr>
        <w:pStyle w:val="Heading1"/>
      </w:pPr>
      <w:r>
        <w:t>Reference — Mumbles station drill</w:t>
      </w:r>
    </w:p>
    <w:p>
      <w:pPr>
        <w:pStyle w:val="Heading1"/>
      </w:pPr>
      <w:r>
        <w:t>Archive note — Gower wildfire patrol</w:t>
      </w:r>
    </w:p>
    <w:p>
      <w:pPr>
        <w:pStyle w:val="Heading1"/>
      </w:pPr>
      <w:r>
        <w:t>Cliff_Response_Protocols</w:t>
      </w:r>
    </w:p>
    <w:p>
      <w:pPr>
        <w:pStyle w:val="Heading1"/>
      </w:pPr>
      <w:r>
        <w:t>Reference — Swansea Marina access review</w:t>
      </w:r>
    </w:p>
    <w:p>
      <w:pPr>
        <w:pStyle w:val="Heading1"/>
      </w:pPr>
      <w:r>
        <w:t>Archive note — Rhossili rescue training</w:t>
      </w:r>
    </w:p>
    <w:p>
      <w:pPr>
        <w:pStyle w:val="Heading1"/>
      </w:pPr>
      <w:r>
        <w:t>Urban_Fire_Response</w:t>
      </w:r>
    </w:p>
    <w:p>
      <w:pPr>
        <w:pStyle w:val="Heading1"/>
      </w:pPr>
      <w:r>
        <w:t>Reference — Sandfields appliance route</w:t>
      </w:r>
    </w:p>
    <w:p>
      <w:pPr>
        <w:pStyle w:val="Heading1"/>
      </w:pPr>
      <w:r>
        <w:t>Archive note — Caswell Bay keyholder note</w:t>
      </w:r>
    </w:p>
    <w:p>
      <w:pPr>
        <w:pStyle w:val="Heading1"/>
      </w:pPr>
      <w:r>
        <w:t>Gower_Peninsula_Access</w:t>
      </w:r>
    </w:p>
    <w:p>
      <w:pPr>
        <w:pStyle w:val="Heading1"/>
      </w:pPr>
      <w:r>
        <w:t>Reference — Mumbles station drill</w:t>
      </w:r>
    </w:p>
    <w:p>
      <w:pPr>
        <w:pStyle w:val="Heading1"/>
      </w:pPr>
      <w:r>
        <w:t>Archive note — Gower wildfire patrol</w:t>
      </w:r>
    </w:p>
    <w:p>
      <w:pPr>
        <w:pStyle w:val="Heading1"/>
      </w:pPr>
      <w:r>
        <w:t>Rope_Equipment_Checks</w:t>
      </w:r>
    </w:p>
    <w:p>
      <w:pPr>
        <w:pStyle w:val="Heading1"/>
      </w:pPr>
      <w:r>
        <w:t>Reference — Swansea Marina access review</w:t>
      </w:r>
    </w:p>
    <w:p>
      <w:pPr>
        <w:pStyle w:val="Heading1"/>
      </w:pPr>
      <w:r>
        <w:t>Archive note — Rhossili rescue training</w:t>
      </w:r>
    </w:p>
    <w:p>
      <w:pPr>
        <w:pStyle w:val="Heading1"/>
      </w:pPr>
      <w:r>
        <w:t>Water_Rescue_Notes</w:t>
      </w:r>
    </w:p>
    <w:p>
      <w:pPr>
        <w:pStyle w:val="Heading1"/>
      </w:pPr>
      <w:r>
        <w:t>Reference — Sandfields appliance route</w:t>
      </w:r>
    </w:p>
    <w:p>
      <w:pPr>
        <w:pStyle w:val="Heading1"/>
      </w:pPr>
      <w:r>
        <w:t>Archive note — Caswell Bay keyholder note</w:t>
      </w:r>
    </w:p>
    <w:p>
      <w:pPr>
        <w:pStyle w:val="Heading1"/>
      </w:pPr>
      <w:r>
        <w:t>Appliance_Access</w:t>
      </w:r>
    </w:p>
    <w:p>
      <w:pPr>
        <w:pStyle w:val="Heading1"/>
      </w:pPr>
      <w:r>
        <w:t>Reference — Mumbles station drill</w:t>
      </w:r>
    </w:p>
    <w:p>
      <w:pPr>
        <w:pStyle w:val="Heading1"/>
      </w:pPr>
      <w:r>
        <w:t>Archive note — Gower wildfire patrol</w:t>
      </w:r>
    </w:p>
    <w:p>
      <w:pPr>
        <w:pStyle w:val="Heading1"/>
      </w:pPr>
      <w:r>
        <w:t>Crew_Communication</w:t>
      </w:r>
    </w:p>
    <w:p>
      <w:pPr>
        <w:pStyle w:val="Heading1"/>
      </w:pPr>
      <w:r>
        <w:t>Reference — Swansea Marina access review</w:t>
      </w:r>
    </w:p>
    <w:p>
      <w:pPr>
        <w:pStyle w:val="Heading1"/>
      </w:pPr>
      <w:r>
        <w:t>Archive note — Rhossili rescue training</w:t>
      </w:r>
    </w:p>
    <w:p>
      <w:pPr>
        <w:pStyle w:val="Heading1"/>
      </w:pPr>
      <w:r>
        <w:t>Incident_Command</w:t>
      </w:r>
    </w:p>
    <w:p>
      <w:pPr>
        <w:pStyle w:val="Heading1"/>
      </w:pPr>
      <w:r>
        <w:t>Reference — Sandfields appliance route</w:t>
      </w:r>
    </w:p>
    <w:p>
      <w:pPr>
        <w:pStyle w:val="Heading1"/>
      </w:pPr>
      <w:r>
        <w:t>Archive note — Caswell Bay keyholder note</w:t>
      </w:r>
    </w:p>
    <w:p>
      <w:pPr>
        <w:pStyle w:val="Heading1"/>
      </w:pPr>
      <w:r>
        <w:t>Training_Records</w:t>
      </w:r>
    </w:p>
    <w:p>
      <w:pPr>
        <w:pStyle w:val="Heading1"/>
      </w:pPr>
      <w:r>
        <w:t>Reference — Mumbles station drill</w:t>
      </w:r>
    </w:p>
    <w:p>
      <w:pPr>
        <w:pStyle w:val="Heading1"/>
      </w:pPr>
      <w:r>
        <w:t>Archive note — Gower wildfire patrol</w:t>
      </w:r>
    </w:p>
    <w:p>
      <w:pPr>
        <w:pStyle w:val="Heading1"/>
      </w:pPr>
      <w:r>
        <w:t>Station_Maintenance_Exclusions</w:t>
      </w:r>
    </w:p>
    <w:p>
      <w:pPr>
        <w:pStyle w:val="Heading1"/>
      </w:pPr>
      <w:r>
        <w:t>Reference — Swansea Marina access review</w:t>
      </w:r>
    </w:p>
    <w:p>
      <w:pPr>
        <w:pStyle w:val="Heading1"/>
      </w:pPr>
      <w:r>
        <w:t>Archive note — Rhossili rescue training</w:t>
      </w:r>
    </w:p>
    <w:p>
      <w:pPr>
        <w:pStyle w:val="Heading1"/>
      </w:pPr>
      <w:r>
        <w:t>Public_Safety_Notices</w:t>
      </w:r>
    </w:p>
    <w:p>
      <w:pPr>
        <w:pStyle w:val="Heading1"/>
      </w:pPr>
      <w:r>
        <w:t>Reference — Sandfields appliance route</w:t>
      </w:r>
    </w:p>
    <w:p>
      <w:pPr>
        <w:pStyle w:val="Heading1"/>
      </w:pPr>
      <w:r>
        <w:t>Archive note — Caswell Bay keyholder note</w:t>
      </w:r>
    </w:p>
    <w:p>
      <w:pPr>
        <w:pStyle w:val="Heading1"/>
      </w:pPr>
      <w:r>
        <w:t>Post_Incident_Log</w:t>
      </w:r>
    </w:p>
    <w:p>
      <w:pPr>
        <w:pStyle w:val="Heading1"/>
      </w:pPr>
      <w:r>
        <w:t>Reference — Mumbles station drill</w:t>
      </w:r>
    </w:p>
    <w:p>
      <w:pPr>
        <w:pStyle w:val="Heading1"/>
      </w:pPr>
      <w:r>
        <w:t>Archive note — Gower wildfire patrol</w:t>
      </w:r>
    </w:p>
    <w:p>
      <w:pPr>
        <w:pStyle w:val="Heading1"/>
      </w:pPr>
      <w:r>
        <w:t>Equipment_Return</w:t>
      </w:r>
    </w:p>
    <w:p>
      <w:pPr>
        <w:pStyle w:val="Heading1"/>
      </w:pPr>
      <w:r>
        <w:t>Reference — Swansea Marina access review</w:t>
      </w:r>
    </w:p>
    <w:p>
      <w:pPr>
        <w:pStyle w:val="Heading1"/>
      </w:pPr>
      <w:r>
        <w:t>Archive note — Rhossili rescue training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