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Area</w:t>
      </w:r>
    </w:p>
    <w:p>
      <w:pPr>
        <w:pStyle w:val="Heading1"/>
      </w:pPr>
      <w:r>
        <w:t>Cultural Heritage Caution</w:t>
      </w:r>
    </w:p>
    <w:p>
      <w:pPr>
        <w:pStyle w:val="Heading1"/>
      </w:pPr>
      <w:r>
        <w:t>Shoreline Design Notes</w:t>
      </w:r>
    </w:p>
    <w:p>
      <w:pPr>
        <w:pStyle w:val="Heading1"/>
      </w:pPr>
      <w:r>
        <w:t>Wave Energy Context</w:t>
      </w:r>
    </w:p>
    <w:p>
      <w:pPr>
        <w:pStyle w:val="Heading1"/>
      </w:pPr>
      <w:r>
        <w:t>Sand Movement Observations</w:t>
      </w:r>
    </w:p>
    <w:p>
      <w:pPr>
        <w:pStyle w:val="Heading1"/>
      </w:pPr>
      <w:r>
        <w:t>Beach Access Constraints</w:t>
      </w:r>
    </w:p>
    <w:p>
      <w:pPr>
        <w:pStyle w:val="Heading1"/>
      </w:pPr>
      <w:r>
        <w:t>Ecology Coordination</w:t>
      </w:r>
    </w:p>
    <w:p>
      <w:pPr>
        <w:pStyle w:val="Heading1"/>
      </w:pPr>
      <w:r>
        <w:t>Community Review Status</w:t>
      </w:r>
    </w:p>
    <w:p>
      <w:pPr>
        <w:pStyle w:val="Heading1"/>
      </w:pPr>
      <w:r>
        <w:t>Permit Attachments</w:t>
      </w:r>
    </w:p>
    <w:p>
      <w:pPr>
        <w:pStyle w:val="Heading1"/>
      </w:pPr>
      <w:r>
        <w:t>North Shore Context</w:t>
      </w:r>
    </w:p>
    <w:p>
      <w:pPr>
        <w:pStyle w:val="Heading1"/>
      </w:pPr>
      <w:r>
        <w:t>Winter Swell</w:t>
      </w:r>
    </w:p>
    <w:p>
      <w:pPr>
        <w:pStyle w:val="Heading1"/>
      </w:pPr>
      <w:r>
        <w:t>Dune Protection</w:t>
      </w:r>
    </w:p>
    <w:p>
      <w:pPr>
        <w:pStyle w:val="Heading1"/>
      </w:pPr>
      <w:r>
        <w:t>Cultural Monitor</w:t>
      </w:r>
    </w:p>
    <w:p>
      <w:pPr>
        <w:pStyle w:val="Heading1"/>
      </w:pPr>
      <w:r>
        <w:t>Burial Site Caution</w:t>
      </w:r>
    </w:p>
    <w:p>
      <w:pPr>
        <w:pStyle w:val="Heading1"/>
      </w:pPr>
      <w:r>
        <w:t>Turtle Nesting</w:t>
      </w:r>
    </w:p>
    <w:p>
      <w:pPr>
        <w:pStyle w:val="Heading1"/>
      </w:pPr>
      <w:r>
        <w:t>Surf Access</w:t>
      </w:r>
    </w:p>
    <w:p>
      <w:pPr>
        <w:pStyle w:val="Heading1"/>
      </w:pPr>
      <w:r>
        <w:t>Lifeguard Access</w:t>
      </w:r>
    </w:p>
    <w:p>
      <w:pPr>
        <w:pStyle w:val="Heading1"/>
      </w:pPr>
      <w:r>
        <w:t>DLNR Review</w:t>
      </w:r>
    </w:p>
    <w:p>
      <w:pPr>
        <w:pStyle w:val="Heading1"/>
      </w:pPr>
      <w:r>
        <w:t>Sand Movement</w:t>
      </w:r>
    </w:p>
    <w:p>
      <w:pPr>
        <w:pStyle w:val="Heading1"/>
      </w:pPr>
      <w:r>
        <w:t>Native Vegetation</w:t>
      </w:r>
    </w:p>
    <w:p>
      <w:pPr>
        <w:pStyle w:val="Heading1"/>
      </w:pPr>
      <w:r>
        <w:t>Community Coordination</w:t>
      </w:r>
    </w:p>
    <w:p>
      <w:pPr>
        <w:pStyle w:val="Heading1"/>
      </w:pPr>
      <w:r>
        <w:t>Permit Priority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