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Mele di Corsica – Miel de Corse AOP</w:t>
      </w:r>
    </w:p>
    <w:p>
      <w:pPr>
        <w:pStyle w:val="Heading1"/>
      </w:pPr>
      <w:r>
        <w:t>Lot et statut AOP</w:t>
      </w:r>
    </w:p>
    <w:p>
      <w:pPr>
        <w:pStyle w:val="Heading1"/>
      </w:pPr>
      <w:r>
        <w:t>Origine florale et gamme variétale</w:t>
      </w:r>
    </w:p>
    <w:p>
      <w:pPr>
        <w:pStyle w:val="Heading1"/>
      </w:pPr>
      <w:r>
        <w:t>Zone de récolte</w:t>
      </w:r>
    </w:p>
    <w:p>
      <w:pPr>
        <w:pStyle w:val="Heading1"/>
      </w:pPr>
      <w:r>
        <w:t>Mentions d’étiquetage AOP obligatoires</w:t>
      </w:r>
    </w:p>
    <w:p>
      <w:pPr>
        <w:pStyle w:val="Heading1"/>
      </w:pPr>
      <w:r>
        <w:t>Contrôle mélissopalynologique</w:t>
      </w:r>
    </w:p>
    <w:p>
      <w:pPr>
        <w:pStyle w:val="Heading1"/>
      </w:pPr>
      <w:r>
        <w:t>Observations</w:t>
      </w:r>
    </w:p>
    <w:p>
      <w:pPr>
        <w:pStyle w:val="Heading1"/>
      </w:pPr>
      <w:r>
        <w:t>Signature de l'apicultrice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