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Especificações do equipamento</w:t>
      </w:r>
    </w:p>
    <w:p>
      <w:pPr>
        <w:pStyle w:val="Heading1"/>
      </w:pPr>
      <w:r>
        <w:t>Identificação</w:t>
      </w:r>
    </w:p>
    <w:p>
      <w:pPr>
        <w:pStyle w:val="Heading1"/>
      </w:pPr>
      <w:r>
        <w:t>Data</w:t>
      </w:r>
    </w:p>
    <w:p>
      <w:pPr>
        <w:pStyle w:val="Heading1"/>
      </w:pPr>
      <w:r>
        <w:t>Responsável</w:t>
      </w:r>
    </w:p>
    <w:p>
      <w:pPr>
        <w:pStyle w:val="Heading1"/>
      </w:pPr>
      <w:r>
        <w:t>Enquadramento</w:t>
      </w:r>
    </w:p>
    <w:p>
      <w:pPr>
        <w:pStyle w:val="Heading1"/>
      </w:pPr>
      <w:r>
        <w:t>Requisitos</w:t>
      </w:r>
    </w:p>
    <w:p>
      <w:pPr>
        <w:pStyle w:val="Heading1"/>
      </w:pPr>
      <w:r>
        <w:t>Procedimento</w:t>
      </w:r>
    </w:p>
    <w:p>
      <w:pPr>
        <w:pStyle w:val="Heading1"/>
      </w:pPr>
      <w:r>
        <w:t>Registo principal</w:t>
      </w:r>
    </w:p>
    <w:p>
      <w:pPr>
        <w:pStyle w:val="Heading1"/>
      </w:pPr>
      <w:r>
        <w:t>Verificação</w:t>
      </w:r>
    </w:p>
    <w:p>
      <w:pPr>
        <w:pStyle w:val="Heading1"/>
      </w:pPr>
      <w:r>
        <w:t>Observações</w:t>
      </w:r>
    </w:p>
    <w:p>
      <w:pPr>
        <w:pStyle w:val="Heading1"/>
      </w:pPr>
      <w:r>
        <w:t>Riscos</w:t>
      </w:r>
    </w:p>
    <w:p>
      <w:pPr>
        <w:pStyle w:val="Heading1"/>
      </w:pPr>
      <w:r>
        <w:t>Medidas preventivas</w:t>
      </w:r>
    </w:p>
    <w:p>
      <w:pPr>
        <w:pStyle w:val="Heading1"/>
      </w:pPr>
      <w:r>
        <w:t>Materiais</w:t>
      </w:r>
    </w:p>
    <w:p>
      <w:pPr>
        <w:pStyle w:val="Heading1"/>
      </w:pPr>
      <w:r>
        <w:t>Calendário</w:t>
      </w:r>
    </w:p>
    <w:p>
      <w:pPr>
        <w:pStyle w:val="Heading1"/>
      </w:pPr>
      <w:r>
        <w:t>Contactos</w:t>
      </w:r>
    </w:p>
    <w:p>
      <w:pPr>
        <w:pStyle w:val="Heading1"/>
      </w:pPr>
      <w:r>
        <w:t>Aprovação</w:t>
      </w:r>
    </w:p>
    <w:p>
      <w:pPr>
        <w:pStyle w:val="Heading1"/>
      </w:pPr>
      <w:r>
        <w:t>Arquivo</w:t>
      </w:r>
    </w:p>
    <w:p>
      <w:pPr>
        <w:pStyle w:val="Heading1"/>
      </w:pPr>
      <w:r>
        <w:t>Notas finais</w:t>
      </w:r>
    </w:p>
    <w:p>
      <w:pPr>
        <w:pStyle w:val="Heading1"/>
      </w:pPr>
      <w:r>
        <w:t>Especificações de carga complementares</w:t>
      </w:r>
    </w:p>
    <w:p>
      <w:pPr>
        <w:pStyle w:val="Heading1"/>
      </w:pPr>
      <w:r>
        <w:t>Especificações por arco histórico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