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Identificação do sítio</w:t>
      </w:r>
    </w:p>
    <w:p>
      <w:pPr>
        <w:pStyle w:val="Heading1"/>
      </w:pPr>
      <w:r>
        <w:t>Zona patrimonial</w:t>
      </w:r>
    </w:p>
    <w:p>
      <w:pPr>
        <w:pStyle w:val="Heading1"/>
      </w:pPr>
      <w:r>
        <w:t>Coordenadas</w:t>
      </w:r>
    </w:p>
    <w:p>
      <w:pPr>
        <w:pStyle w:val="Heading1"/>
      </w:pPr>
      <w:r>
        <w:t>Campanha de mergulho</w:t>
      </w:r>
    </w:p>
    <w:p>
      <w:pPr>
        <w:pStyle w:val="Heading1"/>
      </w:pPr>
      <w:r>
        <w:t>Achados esperados</w:t>
      </w:r>
    </w:p>
    <w:p>
      <w:pPr>
        <w:pStyle w:val="Heading1"/>
      </w:pPr>
      <w:r>
        <w:t>Materiais metálicos</w:t>
      </w:r>
    </w:p>
    <w:p>
      <w:pPr>
        <w:pStyle w:val="Heading1"/>
      </w:pPr>
      <w:r>
        <w:t>Instrumentos náuticos</w:t>
      </w:r>
    </w:p>
    <w:p>
      <w:pPr>
        <w:pStyle w:val="Heading1"/>
      </w:pPr>
      <w:r>
        <w:t>Cerâmica</w:t>
      </w:r>
    </w:p>
    <w:p>
      <w:pPr>
        <w:pStyle w:val="Heading1"/>
      </w:pPr>
      <w:r>
        <w:t>Madeira</w:t>
      </w:r>
    </w:p>
    <w:p>
      <w:pPr>
        <w:pStyle w:val="Heading1"/>
      </w:pPr>
      <w:r>
        <w:t>Conservação inicial</w:t>
      </w:r>
    </w:p>
    <w:p>
      <w:pPr>
        <w:pStyle w:val="Heading1"/>
      </w:pPr>
      <w:r>
        <w:t>Fotografia</w:t>
      </w:r>
    </w:p>
    <w:p>
      <w:pPr>
        <w:pStyle w:val="Heading1"/>
      </w:pPr>
      <w:r>
        <w:t>Numeração dos objetos</w:t>
      </w:r>
    </w:p>
    <w:p>
      <w:pPr>
        <w:pStyle w:val="Heading1"/>
      </w:pPr>
      <w:r>
        <w:t>Embalagem subaquática</w:t>
      </w:r>
    </w:p>
    <w:p>
      <w:pPr>
        <w:pStyle w:val="Heading1"/>
      </w:pPr>
      <w:r>
        <w:t>Transporte para laboratório</w:t>
      </w:r>
    </w:p>
    <w:p>
      <w:pPr>
        <w:pStyle w:val="Heading1"/>
      </w:pPr>
      <w:r>
        <w:t>Arquivo nacional</w:t>
      </w:r>
    </w:p>
    <w:p>
      <w:pPr>
        <w:pStyle w:val="Heading1"/>
      </w:pPr>
      <w:r>
        <w:t>Revisão científica</w:t>
      </w:r>
    </w:p>
    <w:p>
      <w:pPr>
        <w:pStyle w:val="Heading1"/>
      </w:pPr>
      <w:r>
        <w:t>Objetos mencionados em cópias tardias</w:t>
      </w:r>
    </w:p>
    <w:p>
      <w:pPr>
        <w:pStyle w:val="Heading1"/>
      </w:pPr>
      <w:r>
        <w:t>Instrumentos náuticos não confirmados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