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Parque</w:t>
      </w:r>
    </w:p>
    <w:p>
      <w:pPr>
        <w:pStyle w:val="Heading1"/>
      </w:pPr>
      <w:r>
        <w:t>Data</w:t>
      </w:r>
    </w:p>
    <w:p>
      <w:pPr>
        <w:pStyle w:val="Heading1"/>
      </w:pPr>
      <w:r>
        <w:t>Ponto de encontro</w:t>
      </w:r>
    </w:p>
    <w:p>
      <w:pPr>
        <w:pStyle w:val="Heading1"/>
      </w:pPr>
      <w:r>
        <w:t>Rota selecionada</w:t>
      </w:r>
    </w:p>
    <w:p>
      <w:pPr>
        <w:pStyle w:val="Heading1"/>
      </w:pPr>
      <w:r>
        <w:t>Estado do trilho</w:t>
      </w:r>
    </w:p>
    <w:p>
      <w:pPr>
        <w:pStyle w:val="Heading1"/>
      </w:pPr>
      <w:r>
        <w:t>Número de participantes</w:t>
      </w:r>
    </w:p>
    <w:p>
      <w:pPr>
        <w:pStyle w:val="Heading1"/>
      </w:pPr>
      <w:r>
        <w:t>Guia responsável</w:t>
      </w:r>
    </w:p>
    <w:p>
      <w:pPr>
        <w:pStyle w:val="Heading1"/>
      </w:pPr>
      <w:r>
        <w:t>Previsão meteorológica</w:t>
      </w:r>
    </w:p>
    <w:p>
      <w:pPr>
        <w:pStyle w:val="Heading1"/>
      </w:pPr>
      <w:r>
        <w:t>Equipamento</w:t>
      </w:r>
    </w:p>
    <w:p>
      <w:pPr>
        <w:pStyle w:val="Heading1"/>
      </w:pPr>
      <w:r>
        <w:t>Água e alimentação</w:t>
      </w:r>
    </w:p>
    <w:p>
      <w:pPr>
        <w:pStyle w:val="Heading1"/>
      </w:pPr>
      <w:r>
        <w:t>Pausas</w:t>
      </w:r>
    </w:p>
    <w:p>
      <w:pPr>
        <w:pStyle w:val="Heading1"/>
      </w:pPr>
      <w:r>
        <w:t>Pontos de abrigo</w:t>
      </w:r>
    </w:p>
    <w:p>
      <w:pPr>
        <w:pStyle w:val="Heading1"/>
      </w:pPr>
      <w:r>
        <w:t>Contacto de emergência</w:t>
      </w:r>
    </w:p>
    <w:p>
      <w:pPr>
        <w:pStyle w:val="Heading1"/>
      </w:pPr>
      <w:r>
        <w:t>Regras de conservação</w:t>
      </w:r>
    </w:p>
    <w:p>
      <w:pPr>
        <w:pStyle w:val="Heading1"/>
      </w:pPr>
      <w:r>
        <w:t>Regresso previsto</w:t>
      </w:r>
    </w:p>
    <w:p>
      <w:pPr>
        <w:pStyle w:val="Heading1"/>
      </w:pPr>
      <w:r>
        <w:t>Observações do grupo</w:t>
      </w:r>
    </w:p>
    <w:p>
      <w:pPr>
        <w:pStyle w:val="Heading1"/>
      </w:pPr>
      <w:r>
        <w:t>Confirmação da reserva</w:t>
      </w:r>
    </w:p>
    <w:p>
      <w:pPr>
        <w:pStyle w:val="Heading1"/>
      </w:pPr>
      <w:r>
        <w:t>Versão do itinerário</w:t>
      </w:r>
    </w:p>
    <w:p>
      <w:pPr>
        <w:pStyle w:val="Heading1"/>
      </w:pPr>
      <w:r>
        <w:t>Rota alternativa</w:t>
      </w:r>
    </w:p>
    <w:p>
      <w:pPr>
        <w:pStyle w:val="Heading1"/>
      </w:pPr>
      <w:r>
        <w:t>Estado da rota de reserva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