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Route Identifier</w:t>
      </w:r>
    </w:p>
    <w:p>
      <w:pPr>
        <w:pStyle w:val="Heading1"/>
      </w:pPr>
      <w:r>
        <w:t>Notes</w:t>
      </w:r>
    </w:p>
    <w:p>
      <w:pPr>
        <w:pStyle w:val="Heading1"/>
      </w:pPr>
      <w:r>
        <w:t>Traffic Alerts</w:t>
      </w:r>
    </w:p>
    <w:p>
      <w:pPr>
        <w:pStyle w:val="Heading1"/>
      </w:pPr>
      <w:r>
        <w:t>Central London Detours</w:t>
      </w:r>
    </w:p>
    <w:p>
      <w:pPr>
        <w:pStyle w:val="Heading1"/>
      </w:pPr>
      <w:r>
        <w:t>Loading Bay Windows</w:t>
      </w:r>
    </w:p>
    <w:p>
      <w:pPr>
        <w:pStyle w:val="Heading1"/>
      </w:pPr>
      <w:r>
        <w:t>Bridge Crossing Notes</w:t>
      </w:r>
    </w:p>
    <w:p>
      <w:pPr>
        <w:pStyle w:val="Heading1"/>
      </w:pPr>
      <w:r>
        <w:t>Market Delivery Sequence</w:t>
      </w:r>
    </w:p>
    <w:p>
      <w:pPr>
        <w:pStyle w:val="Heading1"/>
      </w:pPr>
      <w:r>
        <w:t>Permit Reminders</w:t>
      </w:r>
    </w:p>
    <w:p>
      <w:pPr>
        <w:pStyle w:val="Heading1"/>
      </w:pPr>
      <w:r>
        <w:t>Customer Contact Points</w:t>
      </w:r>
    </w:p>
    <w:p>
      <w:pPr>
        <w:pStyle w:val="Heading1"/>
      </w:pPr>
      <w:r>
        <w:t>Frozen Goods Handling</w:t>
      </w:r>
    </w:p>
    <w:p>
      <w:pPr>
        <w:pStyle w:val="Heading1"/>
      </w:pPr>
      <w:r>
        <w:t>Kerbside Safety</w:t>
      </w:r>
    </w:p>
    <w:p>
      <w:pPr>
        <w:pStyle w:val="Heading1"/>
      </w:pPr>
      <w:r>
        <w:t>End of Shift Updates</w:t>
      </w:r>
    </w:p>
    <w:p>
      <w:pPr>
        <w:pStyle w:val="Heading1"/>
      </w:pPr>
      <w:r>
        <w:t>Driver Welfare Notes</w:t>
      </w:r>
    </w:p>
    <w:p>
      <w:pPr>
        <w:pStyle w:val="Heading1"/>
      </w:pPr>
      <w:r>
        <w:t>Customer Access Codes</w:t>
      </w:r>
    </w:p>
    <w:p>
      <w:pPr>
        <w:pStyle w:val="Heading1"/>
      </w:pPr>
      <w:r>
        <w:t>Wet Weather Handling</w:t>
      </w:r>
    </w:p>
    <w:p>
      <w:pPr>
        <w:pStyle w:val="Heading1"/>
      </w:pPr>
      <w:r>
        <w:t>Depot Return Checklist</w:t>
      </w:r>
    </w:p>
    <w:p>
      <w:pPr>
        <w:pStyle w:val="Heading1"/>
      </w:pPr>
      <w:r>
        <w:t>Spare Paper Map Notes</w:t>
      </w:r>
    </w:p>
    <w:p>
      <w:pPr>
        <w:pStyle w:val="Heading1"/>
      </w:pPr>
      <w:r>
        <w:t>Driver Rest Break Reminder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