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Buffer Times</w:t>
      </w:r>
    </w:p>
    <w:p>
      <w:pPr>
        <w:pStyle w:val="Heading1"/>
      </w:pPr>
      <w:r>
        <w:t>Arrival Notes</w:t>
      </w:r>
    </w:p>
    <w:p>
      <w:pPr>
        <w:pStyle w:val="Heading1"/>
      </w:pPr>
      <w:r>
        <w:t>Supplier Delay Notices</w:t>
      </w:r>
    </w:p>
    <w:p>
      <w:pPr>
        <w:pStyle w:val="Heading1"/>
      </w:pPr>
      <w:r>
        <w:t>Approved Part Substitutions</w:t>
      </w:r>
    </w:p>
    <w:p>
      <w:pPr>
        <w:pStyle w:val="Heading1"/>
      </w:pPr>
      <w:r>
        <w:t>Customer Update Wording</w:t>
      </w:r>
    </w:p>
    <w:p>
      <w:pPr>
        <w:pStyle w:val="Heading1"/>
      </w:pPr>
      <w:r>
        <w:t>Workshop Shelf Labelling</w:t>
      </w:r>
    </w:p>
    <w:p>
      <w:pPr>
        <w:pStyle w:val="Heading1"/>
      </w:pPr>
      <w:r>
        <w:t>Quality Certificate Checks</w:t>
      </w:r>
    </w:p>
    <w:p>
      <w:pPr>
        <w:pStyle w:val="Heading1"/>
      </w:pPr>
      <w:r>
        <w:t>Main Ramp Availability</w:t>
      </w:r>
    </w:p>
    <w:p>
      <w:pPr>
        <w:pStyle w:val="Heading1"/>
      </w:pPr>
      <w:r>
        <w:t>Courier Arrival Notes</w:t>
      </w:r>
    </w:p>
    <w:p>
      <w:pPr>
        <w:pStyle w:val="Heading1"/>
      </w:pPr>
      <w:r>
        <w:t>Invoice Timing</w:t>
      </w:r>
    </w:p>
    <w:p>
      <w:pPr>
        <w:pStyle w:val="Heading1"/>
      </w:pPr>
      <w:r>
        <w:t>Technician Responsibilities</w:t>
      </w:r>
    </w:p>
    <w:p>
      <w:pPr>
        <w:pStyle w:val="Heading1"/>
      </w:pPr>
      <w:r>
        <w:t>Printed Workshop Sheet</w:t>
      </w:r>
    </w:p>
    <w:p>
      <w:pPr>
        <w:pStyle w:val="Heading1"/>
      </w:pPr>
      <w:r>
        <w:t>Courtesy Car Availability</w:t>
      </w:r>
    </w:p>
    <w:p>
      <w:pPr>
        <w:pStyle w:val="Heading1"/>
      </w:pPr>
      <w:r>
        <w:t>Parts Trolley Placement</w:t>
      </w:r>
    </w:p>
    <w:p>
      <w:pPr>
        <w:pStyle w:val="Heading1"/>
      </w:pPr>
      <w:r>
        <w:t>Washer Storage Notes</w:t>
      </w:r>
    </w:p>
    <w:p>
      <w:pPr>
        <w:pStyle w:val="Heading1"/>
      </w:pPr>
      <w:r>
        <w:t>Reception Call Timing</w:t>
      </w:r>
    </w:p>
    <w:p>
      <w:pPr>
        <w:pStyle w:val="Heading1"/>
      </w:pPr>
      <w:r>
        <w:t>Rear Yard Storage Notes</w:t>
      </w:r>
    </w:p>
    <w:p>
      <w:pPr>
        <w:pStyle w:val="Heading1"/>
      </w:pPr>
      <w:r>
        <w:t>Courtesy Car Key Reminder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