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56FA" w14:textId="77777777" w:rsidR="003D32EC" w:rsidRPr="003D32EC" w:rsidRDefault="003D32EC" w:rsidP="003D32EC">
      <w:pPr>
        <w:pStyle w:val="1"/>
        <w:spacing w:before="0" w:beforeAutospacing="0" w:after="0" w:afterAutospacing="0"/>
        <w:rPr>
          <w:rFonts w:ascii="Noto Sans TC Black" w:eastAsia="Noto Sans TC Black" w:hAnsi="Noto Sans TC Black"/>
          <w:sz w:val="18"/>
          <w:szCs w:val="18"/>
        </w:rPr>
      </w:pPr>
      <w:r w:rsidRPr="003D32EC">
        <w:rPr>
          <w:rFonts w:ascii="Noto Sans TC Black" w:eastAsia="Noto Sans TC Black" w:hAnsi="Noto Sans TC Black" w:hint="eastAsia"/>
          <w:sz w:val="18"/>
          <w:szCs w:val="18"/>
        </w:rPr>
        <w:t>R</w:t>
      </w:r>
      <w:r w:rsidRPr="003D32EC">
        <w:rPr>
          <w:rFonts w:ascii="Noto Sans TC Black" w:eastAsia="Noto Sans TC Black" w:hAnsi="Noto Sans TC Black"/>
          <w:sz w:val="18"/>
          <w:szCs w:val="18"/>
        </w:rPr>
        <w:t>elated Readings</w:t>
      </w:r>
    </w:p>
    <w:p w14:paraId="2DA54312" w14:textId="38B4056F" w:rsidR="003D32EC" w:rsidRPr="003D32EC" w:rsidRDefault="003D32EC" w:rsidP="003D32EC">
      <w:pPr>
        <w:pStyle w:val="1"/>
        <w:spacing w:before="0" w:beforeAutospacing="0" w:after="0" w:afterAutospacing="0"/>
        <w:jc w:val="center"/>
        <w:rPr>
          <w:rFonts w:ascii="Georgia" w:hAnsi="Georgia"/>
          <w:color w:val="1F1F1F"/>
          <w:sz w:val="24"/>
          <w:szCs w:val="24"/>
        </w:rPr>
      </w:pPr>
      <w:r>
        <w:rPr>
          <w:b w:val="0"/>
          <w:bCs w:val="0"/>
          <w:sz w:val="32"/>
          <w:szCs w:val="32"/>
        </w:rPr>
        <w:br/>
      </w:r>
      <w:r w:rsidRPr="003D32EC">
        <w:rPr>
          <w:rFonts w:ascii="Georgia" w:hAnsi="Georgia"/>
          <w:color w:val="1F1F1F"/>
          <w:sz w:val="24"/>
          <w:szCs w:val="24"/>
        </w:rPr>
        <w:t>Foresight, sensemaking, and new product development: Constructing meanings for the future</w:t>
      </w:r>
    </w:p>
    <w:p w14:paraId="7A682F7A" w14:textId="77777777" w:rsidR="003D32EC" w:rsidRDefault="003D32EC" w:rsidP="003D32EC">
      <w:pPr>
        <w:jc w:val="center"/>
      </w:pPr>
    </w:p>
    <w:p w14:paraId="76DBA724" w14:textId="77777777" w:rsidR="003D32EC" w:rsidRDefault="003D32EC" w:rsidP="003D32EC">
      <w:pPr>
        <w:jc w:val="left"/>
      </w:pPr>
    </w:p>
    <w:p w14:paraId="43AC0656" w14:textId="47620FBC" w:rsidR="003D32EC" w:rsidRDefault="003D32EC" w:rsidP="003D32EC">
      <w:pPr>
        <w:ind w:firstLine="420"/>
        <w:jc w:val="left"/>
      </w:pPr>
      <w:r w:rsidRPr="003D32EC">
        <w:t xml:space="preserve">Here's a summary of the key points from the article "Foresight, sensemaking, and new product development: Constructing meanings for the future" that might be relevant and useful for </w:t>
      </w:r>
      <w:r>
        <w:t>my</w:t>
      </w:r>
      <w:r w:rsidRPr="003D32EC">
        <w:t xml:space="preserve"> project:</w:t>
      </w:r>
      <w:r>
        <w:br/>
      </w:r>
      <w:r>
        <w:br/>
        <w:t xml:space="preserve">    </w:t>
      </w:r>
      <w:r>
        <w:t>1. Interplay of Foresight and Sensemaking:</w:t>
      </w:r>
    </w:p>
    <w:p w14:paraId="397BEE27" w14:textId="18026E0D" w:rsidR="003D32EC" w:rsidRDefault="003D32EC" w:rsidP="003D32EC">
      <w:pPr>
        <w:ind w:firstLine="420"/>
        <w:jc w:val="left"/>
      </w:pPr>
      <w:r>
        <w:t>The paper emphasizes the mutual relationship between foresight and sensemaking in new product development (NPD). Foresight involves anticipating future scenarios and possibilities, while sensemaking involves interpreting and giving meaning to those anticipations.</w:t>
      </w:r>
    </w:p>
    <w:p w14:paraId="626C30FF" w14:textId="77777777" w:rsidR="003D32EC" w:rsidRDefault="003D32EC" w:rsidP="003D32EC">
      <w:pPr>
        <w:ind w:firstLine="420"/>
        <w:jc w:val="left"/>
      </w:pPr>
    </w:p>
    <w:p w14:paraId="6BA096E1" w14:textId="50979346" w:rsidR="003D32EC" w:rsidRDefault="003D32EC" w:rsidP="003D32EC">
      <w:pPr>
        <w:ind w:firstLine="420"/>
        <w:jc w:val="left"/>
      </w:pPr>
      <w:r>
        <w:t>2. Sensefacilitating Mechanism:</w:t>
      </w:r>
    </w:p>
    <w:p w14:paraId="0AC91354" w14:textId="61F9C6A9" w:rsidR="003D32EC" w:rsidRDefault="003D32EC" w:rsidP="003D32EC">
      <w:pPr>
        <w:ind w:firstLine="420"/>
        <w:jc w:val="left"/>
      </w:pPr>
      <w:r>
        <w:t>A novel concept, "sensefacilitating," is introduced, acting as a cognitive mechanism that enhances the development of collective future-oriented mental models. It facilitates the interplay between foresight and sensemaking.</w:t>
      </w:r>
    </w:p>
    <w:p w14:paraId="5EF72C0B" w14:textId="77777777" w:rsidR="003D32EC" w:rsidRDefault="003D32EC" w:rsidP="003D32EC">
      <w:pPr>
        <w:ind w:firstLine="420"/>
        <w:jc w:val="left"/>
      </w:pPr>
    </w:p>
    <w:p w14:paraId="4B619A7B" w14:textId="7B7FBB86" w:rsidR="003D32EC" w:rsidRDefault="003D32EC" w:rsidP="003D32EC">
      <w:pPr>
        <w:ind w:firstLine="420"/>
        <w:jc w:val="left"/>
      </w:pPr>
      <w:r>
        <w:t>3. Influence on New Product Development (NPD):</w:t>
      </w:r>
    </w:p>
    <w:p w14:paraId="7A703D84" w14:textId="1169151B" w:rsidR="003D32EC" w:rsidRDefault="00F56243" w:rsidP="003D32EC">
      <w:pPr>
        <w:ind w:firstLine="420"/>
        <w:jc w:val="left"/>
      </w:pPr>
      <w:r>
        <w:t>T</w:t>
      </w:r>
      <w:r w:rsidR="003D32EC">
        <w:t>he combination of foresight and sensemaking influences the early stages of NPD by enabling the discovery and formal diffusion of user foresights. This helps in developing meaningful and novel brand worlds early in the NPD process.</w:t>
      </w:r>
    </w:p>
    <w:p w14:paraId="3EF4F32E" w14:textId="77777777" w:rsidR="003D32EC" w:rsidRDefault="003D32EC" w:rsidP="003D32EC">
      <w:pPr>
        <w:ind w:firstLine="420"/>
        <w:jc w:val="left"/>
      </w:pPr>
    </w:p>
    <w:p w14:paraId="5621F9DC" w14:textId="7F28C67D" w:rsidR="003D32EC" w:rsidRDefault="003D32EC" w:rsidP="003D32EC">
      <w:pPr>
        <w:ind w:firstLine="420"/>
        <w:jc w:val="left"/>
      </w:pPr>
      <w:r>
        <w:t>4. User Foresights:</w:t>
      </w:r>
    </w:p>
    <w:p w14:paraId="707B5811" w14:textId="5A53B7B3" w:rsidR="003D32EC" w:rsidRDefault="003D32EC" w:rsidP="003D32EC">
      <w:pPr>
        <w:ind w:firstLine="420"/>
        <w:jc w:val="left"/>
      </w:pPr>
      <w:r>
        <w:t>The integration of foresight and sensemaking allows the collective discovery of user foresights, which are essential for developing products that are meaningful to the users.</w:t>
      </w:r>
    </w:p>
    <w:p w14:paraId="46EE7AA3" w14:textId="77777777" w:rsidR="003D32EC" w:rsidRDefault="003D32EC" w:rsidP="003D32EC">
      <w:pPr>
        <w:ind w:firstLine="420"/>
        <w:jc w:val="left"/>
      </w:pPr>
    </w:p>
    <w:p w14:paraId="45E39FCC" w14:textId="790A83AD" w:rsidR="003D32EC" w:rsidRDefault="003D32EC" w:rsidP="003D32EC">
      <w:pPr>
        <w:ind w:firstLine="420"/>
        <w:jc w:val="left"/>
      </w:pPr>
      <w:r>
        <w:t>5. Cognitive Group Dynamics:</w:t>
      </w:r>
    </w:p>
    <w:p w14:paraId="4876341E" w14:textId="236A6C73" w:rsidR="003D32EC" w:rsidRDefault="003D32EC" w:rsidP="003D32EC">
      <w:pPr>
        <w:ind w:firstLine="420"/>
        <w:jc w:val="left"/>
      </w:pPr>
      <w:r>
        <w:t>The mutual influences of foresight and sensemaking affect cognitive group dynamics, essential for collaborative efforts in NPD amidst technological changes and market shifts.</w:t>
      </w:r>
    </w:p>
    <w:p w14:paraId="79BA4906" w14:textId="77777777" w:rsidR="003D32EC" w:rsidRDefault="003D32EC" w:rsidP="003D32EC">
      <w:pPr>
        <w:ind w:firstLine="420"/>
        <w:jc w:val="left"/>
      </w:pPr>
    </w:p>
    <w:p w14:paraId="7A905B1F" w14:textId="223C47FC" w:rsidR="003D32EC" w:rsidRDefault="003D32EC" w:rsidP="003D32EC">
      <w:pPr>
        <w:ind w:firstLine="420"/>
        <w:jc w:val="left"/>
      </w:pPr>
      <w:r>
        <w:t>6. Future Research Directions:</w:t>
      </w:r>
    </w:p>
    <w:p w14:paraId="0F049C7E" w14:textId="7DA25713" w:rsidR="003D32EC" w:rsidRDefault="003D32EC" w:rsidP="003D32EC">
      <w:pPr>
        <w:ind w:firstLine="420"/>
        <w:jc w:val="left"/>
      </w:pPr>
      <w:r>
        <w:t>The paper suggests exploring sensefacilitating mechanisms in various contexts, like services and high technology sectors.</w:t>
      </w:r>
    </w:p>
    <w:p w14:paraId="3EF4345D" w14:textId="57F36D83" w:rsidR="003D32EC" w:rsidRDefault="003D32EC" w:rsidP="003D32EC">
      <w:pPr>
        <w:ind w:firstLine="420"/>
        <w:jc w:val="left"/>
      </w:pPr>
      <w:r>
        <w:t>Investigating the synergy of foresight and sensemaking in disruptive innovation is recommended.</w:t>
      </w:r>
    </w:p>
    <w:p w14:paraId="39899C2B" w14:textId="30BD0CF0" w:rsidR="003D32EC" w:rsidRDefault="003D32EC" w:rsidP="003D32EC">
      <w:pPr>
        <w:ind w:firstLine="420"/>
        <w:jc w:val="left"/>
      </w:pPr>
      <w:r>
        <w:t>Future studies could explore the role of foresight techniques, like agile focus groups, in NPD performance.</w:t>
      </w:r>
    </w:p>
    <w:p w14:paraId="6F38E2ED" w14:textId="77777777" w:rsidR="003D32EC" w:rsidRDefault="003D32EC" w:rsidP="003D32EC">
      <w:pPr>
        <w:ind w:firstLine="420"/>
        <w:jc w:val="left"/>
      </w:pPr>
    </w:p>
    <w:p w14:paraId="74669EF9" w14:textId="7BD61D9A" w:rsidR="003D32EC" w:rsidRDefault="003D32EC" w:rsidP="003D32EC">
      <w:pPr>
        <w:ind w:firstLine="420"/>
        <w:jc w:val="left"/>
      </w:pPr>
      <w:r>
        <w:lastRenderedPageBreak/>
        <w:t xml:space="preserve">Guidance for </w:t>
      </w:r>
      <w:r w:rsidR="00F56243">
        <w:t>My</w:t>
      </w:r>
      <w:r>
        <w:t xml:space="preserve"> Project:</w:t>
      </w:r>
    </w:p>
    <w:p w14:paraId="1FEDA07C" w14:textId="641F5567" w:rsidR="003D32EC" w:rsidRDefault="003D32EC" w:rsidP="003D32EC">
      <w:pPr>
        <w:ind w:firstLine="420"/>
        <w:jc w:val="left"/>
      </w:pPr>
      <w:r>
        <w:t>Incorporate Foresight and Sensemaking: Consider incorporating the principles of foresight and sensemaking in your tool, helping users anticipate future scenarios and make sense of the collected information.</w:t>
      </w:r>
    </w:p>
    <w:p w14:paraId="7A32696B" w14:textId="77777777" w:rsidR="003D32EC" w:rsidRDefault="003D32EC" w:rsidP="003D32EC">
      <w:pPr>
        <w:ind w:firstLine="420"/>
        <w:jc w:val="left"/>
      </w:pPr>
      <w:r>
        <w:t xml:space="preserve">  </w:t>
      </w:r>
    </w:p>
    <w:p w14:paraId="7B032CCC" w14:textId="315EB6B5" w:rsidR="003D32EC" w:rsidRDefault="003D32EC" w:rsidP="003D32EC">
      <w:pPr>
        <w:ind w:firstLine="420"/>
        <w:jc w:val="left"/>
      </w:pPr>
      <w:r>
        <w:t xml:space="preserve">Focus on User-Centered Design: Ensure that the tool </w:t>
      </w:r>
      <w:r w:rsidR="00F56243">
        <w:t>I am about to</w:t>
      </w:r>
      <w:r>
        <w:t xml:space="preserve"> develop is centered around user foresights and needs, facilitating the creation of meaningful insights during the sensemaking process.</w:t>
      </w:r>
    </w:p>
    <w:p w14:paraId="43DA82EC" w14:textId="77777777" w:rsidR="003D32EC" w:rsidRDefault="003D32EC" w:rsidP="003D32EC">
      <w:pPr>
        <w:ind w:firstLine="420"/>
        <w:jc w:val="left"/>
      </w:pPr>
      <w:r>
        <w:t xml:space="preserve">  </w:t>
      </w:r>
    </w:p>
    <w:p w14:paraId="30DD7878" w14:textId="0CB67C3B" w:rsidR="003D32EC" w:rsidRDefault="003D32EC" w:rsidP="003D32EC">
      <w:pPr>
        <w:ind w:firstLine="420"/>
        <w:jc w:val="left"/>
      </w:pPr>
      <w:r>
        <w:t xml:space="preserve">Explore Different Contexts: Since </w:t>
      </w:r>
      <w:r w:rsidR="00F56243">
        <w:t>my</w:t>
      </w:r>
      <w:r>
        <w:t xml:space="preserve"> tool is </w:t>
      </w:r>
      <w:r w:rsidRPr="00F56243">
        <w:rPr>
          <w:b/>
          <w:bCs/>
        </w:rPr>
        <w:t>a browser extension</w:t>
      </w:r>
      <w:r>
        <w:t>, consider exploring its applicability in various contexts beyond academic research, such as business analytics and market research.</w:t>
      </w:r>
    </w:p>
    <w:p w14:paraId="3B635A2D" w14:textId="77777777" w:rsidR="003D32EC" w:rsidRDefault="003D32EC" w:rsidP="003D32EC">
      <w:pPr>
        <w:ind w:firstLine="420"/>
        <w:jc w:val="left"/>
      </w:pPr>
      <w:r>
        <w:t xml:space="preserve">  </w:t>
      </w:r>
    </w:p>
    <w:p w14:paraId="6D874E3B" w14:textId="3B51D28F" w:rsidR="003D32EC" w:rsidRDefault="003D32EC" w:rsidP="003D32EC">
      <w:pPr>
        <w:ind w:firstLine="420"/>
        <w:jc w:val="left"/>
      </w:pPr>
      <w:r>
        <w:t xml:space="preserve">Encourage Collective Discovery: </w:t>
      </w:r>
      <w:r w:rsidR="00F56243">
        <w:t>The</w:t>
      </w:r>
      <w:r>
        <w:t xml:space="preserve"> tool could facilitate collaborative sensemaking, allowing users to work together in collecting and analyzing data, fostering a collective discovery process.</w:t>
      </w:r>
    </w:p>
    <w:p w14:paraId="7AD11E1F" w14:textId="77777777" w:rsidR="003D32EC" w:rsidRDefault="003D32EC" w:rsidP="003D32EC">
      <w:pPr>
        <w:ind w:firstLine="420"/>
        <w:jc w:val="left"/>
      </w:pPr>
    </w:p>
    <w:p w14:paraId="6878EF0C" w14:textId="77777777" w:rsidR="00F56243" w:rsidRDefault="003D32EC" w:rsidP="00F56243">
      <w:pPr>
        <w:ind w:firstLine="420"/>
        <w:jc w:val="left"/>
        <w:rPr>
          <w:sz w:val="32"/>
          <w:szCs w:val="32"/>
        </w:rPr>
      </w:pPr>
      <w:r w:rsidRPr="00F56243">
        <w:t xml:space="preserve">By integrating these insights, </w:t>
      </w:r>
      <w:r w:rsidR="00F56243" w:rsidRPr="00F56243">
        <w:t>my</w:t>
      </w:r>
      <w:r w:rsidRPr="00F56243">
        <w:t xml:space="preserve"> tool could potentially be more effective and</w:t>
      </w:r>
      <w:r w:rsidR="00F56243">
        <w:t xml:space="preserve"> </w:t>
      </w:r>
      <w:r w:rsidRPr="00F56243">
        <w:t>comprehensive in supporting the sensemaking process in various domains.</w:t>
      </w:r>
      <w:r w:rsidRPr="00F56243">
        <w:br/>
      </w:r>
    </w:p>
    <w:p w14:paraId="503F97E4" w14:textId="36A929FC" w:rsidR="00F56243" w:rsidRDefault="00F56243" w:rsidP="00F56243">
      <w:pPr>
        <w:pStyle w:val="1"/>
        <w:spacing w:before="0" w:beforeAutospacing="0" w:after="0" w:afterAutospacing="0"/>
        <w:jc w:val="center"/>
        <w:rPr>
          <w:rFonts w:ascii="Georgia" w:hAnsi="Georgia"/>
          <w:color w:val="1F1F1F"/>
          <w:sz w:val="24"/>
          <w:szCs w:val="24"/>
        </w:rPr>
      </w:pPr>
      <w:r>
        <w:rPr>
          <w:b w:val="0"/>
          <w:bCs w:val="0"/>
          <w:sz w:val="32"/>
          <w:szCs w:val="32"/>
        </w:rPr>
        <w:br/>
      </w:r>
      <w:r>
        <w:rPr>
          <w:rFonts w:ascii="Georgia" w:hAnsi="Georgia"/>
          <w:color w:val="1F1F1F"/>
          <w:sz w:val="24"/>
          <w:szCs w:val="24"/>
        </w:rPr>
        <w:t>An</w:t>
      </w:r>
      <w:r w:rsidRPr="00F56243">
        <w:rPr>
          <w:rFonts w:ascii="Georgia" w:hAnsi="Georgia"/>
          <w:color w:val="1F1F1F"/>
          <w:sz w:val="24"/>
          <w:szCs w:val="24"/>
        </w:rPr>
        <w:t xml:space="preserve"> extended taxonomy of advanced information visualization and interaction in conceptual modeling</w:t>
      </w:r>
    </w:p>
    <w:p w14:paraId="61762914" w14:textId="77777777" w:rsidR="00F56243" w:rsidRPr="00F56243" w:rsidRDefault="00F56243" w:rsidP="00F56243">
      <w:pPr>
        <w:pStyle w:val="1"/>
        <w:spacing w:before="0" w:beforeAutospacing="0" w:after="0" w:afterAutospacing="0"/>
        <w:jc w:val="center"/>
        <w:rPr>
          <w:rFonts w:ascii="Georgia" w:hAnsi="Georgia"/>
          <w:color w:val="1F1F1F"/>
          <w:sz w:val="24"/>
          <w:szCs w:val="24"/>
        </w:rPr>
      </w:pPr>
    </w:p>
    <w:p w14:paraId="526D3696" w14:textId="7753B391" w:rsidR="00F56243" w:rsidRPr="00F56243" w:rsidRDefault="00F56243" w:rsidP="00EF2615">
      <w:pPr>
        <w:ind w:firstLine="420"/>
        <w:jc w:val="left"/>
      </w:pPr>
      <w:r w:rsidRPr="00F56243">
        <w:t>Here’s a synthesis of the key points from the paper "An extended taxonomy of advanced information visualization and interaction in conceptual modeling" that could be insightful for</w:t>
      </w:r>
      <w:r w:rsidR="00EF2615">
        <w:t xml:space="preserve"> my</w:t>
      </w:r>
      <w:r w:rsidRPr="00F56243">
        <w:t xml:space="preserve"> project:</w:t>
      </w:r>
    </w:p>
    <w:p w14:paraId="42D4049D" w14:textId="77777777" w:rsidR="00F56243" w:rsidRPr="00EF2615" w:rsidRDefault="00F56243" w:rsidP="00F56243">
      <w:pPr>
        <w:ind w:firstLine="420"/>
        <w:jc w:val="left"/>
      </w:pPr>
    </w:p>
    <w:p w14:paraId="5AC1D8FE" w14:textId="42074063" w:rsidR="00F56243" w:rsidRPr="00F56243" w:rsidRDefault="00F56243" w:rsidP="00F56243">
      <w:pPr>
        <w:ind w:firstLine="420"/>
        <w:jc w:val="left"/>
      </w:pPr>
      <w:r w:rsidRPr="00F56243">
        <w:t>1. Importance of Visualization and Interaction:</w:t>
      </w:r>
    </w:p>
    <w:p w14:paraId="59AE7FEF" w14:textId="2B3DEB3C" w:rsidR="00F56243" w:rsidRPr="00F56243" w:rsidRDefault="00F56243" w:rsidP="00F56243">
      <w:pPr>
        <w:ind w:firstLine="420"/>
        <w:jc w:val="left"/>
      </w:pPr>
      <w:r w:rsidRPr="00F56243">
        <w:t>The paper emphasizes the role of advanced information visualization and interaction in conceptual modeling. Good visualization enhances the comprehensibility of models and the usability of modeling tools.</w:t>
      </w:r>
    </w:p>
    <w:p w14:paraId="166ED0BD" w14:textId="77777777" w:rsidR="00F56243" w:rsidRPr="00F56243" w:rsidRDefault="00F56243" w:rsidP="00F56243">
      <w:pPr>
        <w:ind w:firstLine="420"/>
        <w:jc w:val="left"/>
      </w:pPr>
    </w:p>
    <w:p w14:paraId="344A9F21" w14:textId="1756BE42" w:rsidR="00F56243" w:rsidRPr="00F56243" w:rsidRDefault="00F56243" w:rsidP="00F56243">
      <w:pPr>
        <w:ind w:firstLine="420"/>
        <w:jc w:val="left"/>
      </w:pPr>
      <w:r w:rsidRPr="00F56243">
        <w:t>2. Taxonomy of Visualization and Interaction:</w:t>
      </w:r>
    </w:p>
    <w:p w14:paraId="2DC77EDE" w14:textId="75CDB1DE" w:rsidR="00F56243" w:rsidRPr="00F56243" w:rsidRDefault="00F56243" w:rsidP="00F56243">
      <w:pPr>
        <w:ind w:firstLine="420"/>
        <w:jc w:val="left"/>
      </w:pPr>
      <w:r w:rsidRPr="00F56243">
        <w:t>A taxonomy is introduced that categorizes advanced visualization and interaction techniques. This taxonomy is structured around Presentation, Interface, and Data, with additional sub-dimensions.</w:t>
      </w:r>
    </w:p>
    <w:p w14:paraId="595AE83C" w14:textId="77777777" w:rsidR="00F56243" w:rsidRPr="00F56243" w:rsidRDefault="00F56243" w:rsidP="00F56243">
      <w:pPr>
        <w:ind w:firstLine="420"/>
        <w:jc w:val="left"/>
      </w:pPr>
    </w:p>
    <w:p w14:paraId="0F8C1A9E" w14:textId="3F8F9E00" w:rsidR="00F56243" w:rsidRPr="00F56243" w:rsidRDefault="00F56243" w:rsidP="00F56243">
      <w:pPr>
        <w:ind w:firstLine="420"/>
        <w:jc w:val="left"/>
      </w:pPr>
      <w:r w:rsidRPr="00F56243">
        <w:t>3. Web Technologies in Modeling Tools:</w:t>
      </w:r>
    </w:p>
    <w:p w14:paraId="0CE5EA8E" w14:textId="3A70A96D" w:rsidR="00F56243" w:rsidRPr="00F56243" w:rsidRDefault="00F56243" w:rsidP="00F56243">
      <w:pPr>
        <w:ind w:firstLine="420"/>
        <w:jc w:val="left"/>
      </w:pPr>
      <w:r w:rsidRPr="00F56243">
        <w:t>The flexibility of web technologies is highlighted as essential in introducing advanced visualization and interaction features into modern modeling tools. Web technologies offer a robust foundation for state-of-the-art visualization and interaction techniques.</w:t>
      </w:r>
    </w:p>
    <w:p w14:paraId="1A5A5020" w14:textId="77777777" w:rsidR="00F56243" w:rsidRPr="00F56243" w:rsidRDefault="00F56243" w:rsidP="00EF2615">
      <w:pPr>
        <w:jc w:val="left"/>
      </w:pPr>
    </w:p>
    <w:p w14:paraId="15C08E94" w14:textId="1683DA24" w:rsidR="00F56243" w:rsidRPr="00F56243" w:rsidRDefault="00EF2615" w:rsidP="00F56243">
      <w:pPr>
        <w:ind w:firstLine="420"/>
        <w:jc w:val="left"/>
      </w:pPr>
      <w:r>
        <w:t>4</w:t>
      </w:r>
      <w:r w:rsidR="00F56243" w:rsidRPr="00F56243">
        <w:t>. Challenges and Limitations:</w:t>
      </w:r>
    </w:p>
    <w:p w14:paraId="172A8B06" w14:textId="5B544EC0" w:rsidR="00F56243" w:rsidRPr="00F56243" w:rsidRDefault="00F56243" w:rsidP="00F56243">
      <w:pPr>
        <w:ind w:firstLine="420"/>
        <w:jc w:val="left"/>
      </w:pPr>
      <w:r w:rsidRPr="00F56243">
        <w:t>Challenges include maintaining mutual exclusivity in taxonomy characteristics and the classification of some complex features. There's also a recognition of the necessity of additional characteristics in the taxonomy.</w:t>
      </w:r>
    </w:p>
    <w:p w14:paraId="5624350D" w14:textId="77777777" w:rsidR="00F56243" w:rsidRPr="00F56243" w:rsidRDefault="00F56243" w:rsidP="00F56243">
      <w:pPr>
        <w:ind w:firstLine="420"/>
        <w:jc w:val="left"/>
      </w:pPr>
    </w:p>
    <w:p w14:paraId="461425B0" w14:textId="63F1B8E9" w:rsidR="00F56243" w:rsidRPr="00F56243" w:rsidRDefault="00EF2615" w:rsidP="00F56243">
      <w:pPr>
        <w:ind w:firstLine="420"/>
        <w:jc w:val="left"/>
      </w:pPr>
      <w:r>
        <w:t>5</w:t>
      </w:r>
      <w:r w:rsidR="00F56243" w:rsidRPr="00F56243">
        <w:t>. Future Research Directions:</w:t>
      </w:r>
    </w:p>
    <w:p w14:paraId="0DF6B558" w14:textId="77777777" w:rsidR="00F56243" w:rsidRPr="00F56243" w:rsidRDefault="00F56243" w:rsidP="00F56243">
      <w:pPr>
        <w:ind w:firstLine="420"/>
        <w:jc w:val="left"/>
      </w:pPr>
      <w:r w:rsidRPr="00F56243">
        <w:t xml:space="preserve">   - Suggested future research directions include exploring the effects of advanced visualization and interaction features on the usability of modeling tools and investigating the combined use of such advanced features.</w:t>
      </w:r>
    </w:p>
    <w:p w14:paraId="4C97B3BB" w14:textId="77777777" w:rsidR="00F56243" w:rsidRPr="00F56243" w:rsidRDefault="00F56243" w:rsidP="00F56243">
      <w:pPr>
        <w:ind w:firstLine="420"/>
        <w:jc w:val="left"/>
      </w:pPr>
    </w:p>
    <w:p w14:paraId="72D6E0B3" w14:textId="3BC7D029" w:rsidR="00F56243" w:rsidRPr="00F56243" w:rsidRDefault="00F56243" w:rsidP="00F56243">
      <w:pPr>
        <w:ind w:firstLine="420"/>
        <w:jc w:val="left"/>
      </w:pPr>
      <w:r w:rsidRPr="00F56243">
        <w:t xml:space="preserve">Guidance for </w:t>
      </w:r>
      <w:r w:rsidR="00EF2615">
        <w:t>My</w:t>
      </w:r>
      <w:r w:rsidRPr="00F56243">
        <w:t xml:space="preserve"> Project:</w:t>
      </w:r>
    </w:p>
    <w:p w14:paraId="38773614" w14:textId="77777777" w:rsidR="00F56243" w:rsidRPr="00F56243" w:rsidRDefault="00F56243" w:rsidP="00F56243">
      <w:pPr>
        <w:ind w:firstLine="420"/>
        <w:jc w:val="left"/>
      </w:pPr>
    </w:p>
    <w:p w14:paraId="50626B44" w14:textId="4A5B5119" w:rsidR="00F56243" w:rsidRPr="00F56243" w:rsidRDefault="00F56243" w:rsidP="00F56243">
      <w:pPr>
        <w:ind w:firstLine="420"/>
        <w:jc w:val="left"/>
      </w:pPr>
      <w:r w:rsidRPr="00F56243">
        <w:t xml:space="preserve">Enhance Visualization: Focus on enhancing the visualization aspects of </w:t>
      </w:r>
      <w:r w:rsidR="00EF2615">
        <w:t>my</w:t>
      </w:r>
      <w:r w:rsidRPr="00F56243">
        <w:t xml:space="preserve"> browser extension to improve user comprehension and interaction with the collected data.</w:t>
      </w:r>
    </w:p>
    <w:p w14:paraId="6AB9ECE9" w14:textId="77777777" w:rsidR="00F56243" w:rsidRPr="00F56243" w:rsidRDefault="00F56243" w:rsidP="00F56243">
      <w:pPr>
        <w:ind w:firstLine="420"/>
        <w:jc w:val="left"/>
      </w:pPr>
    </w:p>
    <w:p w14:paraId="79C2A558" w14:textId="24076C3C" w:rsidR="00F56243" w:rsidRPr="00F56243" w:rsidRDefault="00F56243" w:rsidP="00F56243">
      <w:pPr>
        <w:ind w:firstLine="420"/>
        <w:jc w:val="left"/>
      </w:pPr>
      <w:r w:rsidRPr="00F56243">
        <w:t>Leverage Web Technologies: Consider leveraging web technologies to introduce advanced features like dynamic rendering and zooming, which could improve the user experience.</w:t>
      </w:r>
    </w:p>
    <w:p w14:paraId="383E8186" w14:textId="77777777" w:rsidR="00F56243" w:rsidRPr="00F56243" w:rsidRDefault="00F56243" w:rsidP="00EF2615">
      <w:pPr>
        <w:jc w:val="left"/>
      </w:pPr>
    </w:p>
    <w:p w14:paraId="50FBD542" w14:textId="29D0DDC5" w:rsidR="00F56243" w:rsidRPr="00F56243" w:rsidRDefault="00F56243" w:rsidP="00F56243">
      <w:pPr>
        <w:ind w:firstLine="420"/>
        <w:jc w:val="left"/>
      </w:pPr>
      <w:r w:rsidRPr="00F56243">
        <w:t xml:space="preserve">Mobile Compatibility: Explore making </w:t>
      </w:r>
      <w:r w:rsidR="00EF2615">
        <w:t>my</w:t>
      </w:r>
      <w:r w:rsidRPr="00F56243">
        <w:t xml:space="preserve"> extension compatible and effective for use on mobile devices to increase its accessibility and usability.</w:t>
      </w:r>
    </w:p>
    <w:p w14:paraId="68312E2C" w14:textId="77777777" w:rsidR="00F56243" w:rsidRPr="00F56243" w:rsidRDefault="00F56243" w:rsidP="00F56243">
      <w:pPr>
        <w:ind w:firstLine="420"/>
        <w:jc w:val="left"/>
      </w:pPr>
    </w:p>
    <w:p w14:paraId="41C54F16" w14:textId="2E70F313" w:rsidR="00F56243" w:rsidRPr="00F56243" w:rsidRDefault="00F56243" w:rsidP="00F56243">
      <w:pPr>
        <w:ind w:firstLine="420"/>
        <w:jc w:val="left"/>
      </w:pPr>
      <w:r w:rsidRPr="00F56243">
        <w:t>User Interaction: Focus on creating intuitive and user-friendly interfaces, keeping in mind the taxonomy and categorizations mentioned in the paper, to foster effective user interaction.</w:t>
      </w:r>
    </w:p>
    <w:p w14:paraId="4977D78F" w14:textId="77777777" w:rsidR="00F56243" w:rsidRPr="00F56243" w:rsidRDefault="00F56243" w:rsidP="00F56243">
      <w:pPr>
        <w:ind w:firstLine="420"/>
        <w:jc w:val="left"/>
      </w:pPr>
    </w:p>
    <w:p w14:paraId="481BFF39" w14:textId="0302DAAA" w:rsidR="00F45DE2" w:rsidRPr="00F45DE2" w:rsidRDefault="00F56243" w:rsidP="00F45DE2">
      <w:pPr>
        <w:ind w:firstLine="420"/>
        <w:jc w:val="left"/>
      </w:pPr>
      <w:r w:rsidRPr="00F56243">
        <w:t xml:space="preserve">By integrating these key insights, </w:t>
      </w:r>
      <w:r w:rsidR="00EF2615">
        <w:t>I</w:t>
      </w:r>
      <w:r w:rsidRPr="00F56243">
        <w:t xml:space="preserve"> could enhance the effectiveness of your browser extension in facilitating the sensemaking process through advanced visualization and interaction techniques.</w:t>
      </w:r>
      <w:r w:rsidR="00EF2615">
        <w:br/>
      </w:r>
      <w:r w:rsidR="00EF2615">
        <w:br/>
      </w:r>
      <w:r w:rsidR="00EF2615">
        <w:br/>
      </w:r>
      <w:r w:rsidR="00F45DE2" w:rsidRPr="00F45DE2">
        <w:rPr>
          <w:rFonts w:ascii="Noto Sans TC Black" w:eastAsia="Noto Sans TC Black" w:hAnsi="Noto Sans TC Black" w:cs="宋体"/>
          <w:b/>
          <w:bCs/>
          <w:kern w:val="36"/>
          <w:sz w:val="18"/>
          <w:szCs w:val="18"/>
        </w:rPr>
        <w:t>Others:</w:t>
      </w:r>
      <w:r w:rsidR="00F45DE2">
        <w:rPr>
          <w:rFonts w:ascii="Noto Sans TC Black" w:eastAsia="Noto Sans TC Black" w:hAnsi="Noto Sans TC Black" w:cs="宋体"/>
          <w:b/>
          <w:bCs/>
          <w:kern w:val="36"/>
          <w:sz w:val="18"/>
          <w:szCs w:val="18"/>
        </w:rPr>
        <w:br/>
      </w:r>
      <w:r w:rsidR="00F45DE2">
        <w:rPr>
          <w:rFonts w:ascii="Noto Sans TC Black" w:eastAsia="Noto Sans TC Black" w:hAnsi="Noto Sans TC Black" w:cs="宋体"/>
          <w:b/>
          <w:bCs/>
          <w:kern w:val="36"/>
          <w:sz w:val="18"/>
          <w:szCs w:val="18"/>
        </w:rPr>
        <w:br/>
      </w:r>
      <w:proofErr w:type="spellStart"/>
      <w:r w:rsidR="00F45DE2" w:rsidRPr="00F45DE2">
        <w:rPr>
          <w:rFonts w:ascii="Georgia" w:eastAsia="宋体" w:hAnsi="Georgia" w:cs="宋体"/>
          <w:b/>
          <w:bCs/>
          <w:color w:val="1F1F1F"/>
          <w:kern w:val="36"/>
          <w:sz w:val="24"/>
          <w:szCs w:val="24"/>
        </w:rPr>
        <w:t>WebHelpDyslexia</w:t>
      </w:r>
      <w:proofErr w:type="spellEnd"/>
      <w:r w:rsidR="00F45DE2" w:rsidRPr="00F45DE2">
        <w:rPr>
          <w:rFonts w:ascii="Georgia" w:eastAsia="宋体" w:hAnsi="Georgia" w:cs="宋体"/>
          <w:b/>
          <w:bCs/>
          <w:color w:val="1F1F1F"/>
          <w:kern w:val="36"/>
          <w:sz w:val="24"/>
          <w:szCs w:val="24"/>
        </w:rPr>
        <w:t>: A Browser Extension to Adapt Web Content for People with Dyslexia" that could be beneficial for your project</w:t>
      </w:r>
      <w:r w:rsidR="00F45DE2">
        <w:rPr>
          <w:rFonts w:ascii="Georgia" w:eastAsia="宋体" w:hAnsi="Georgia" w:cs="宋体"/>
          <w:b/>
          <w:bCs/>
          <w:color w:val="1F1F1F"/>
          <w:kern w:val="36"/>
          <w:sz w:val="24"/>
          <w:szCs w:val="24"/>
        </w:rPr>
        <w:br/>
      </w:r>
      <w:r w:rsidR="00F45DE2">
        <w:rPr>
          <w:rFonts w:ascii="Georgia" w:eastAsia="宋体" w:hAnsi="Georgia" w:cs="宋体"/>
          <w:b/>
          <w:bCs/>
          <w:color w:val="1F1F1F"/>
          <w:kern w:val="36"/>
          <w:sz w:val="24"/>
          <w:szCs w:val="24"/>
        </w:rPr>
        <w:br/>
      </w:r>
      <w:r w:rsidR="00F45DE2">
        <w:t xml:space="preserve">    1</w:t>
      </w:r>
      <w:r w:rsidR="00F45DE2" w:rsidRPr="00F45DE2">
        <w:t>.</w:t>
      </w:r>
      <w:r w:rsidR="00F45DE2" w:rsidRPr="00F45DE2">
        <w:t xml:space="preserve"> </w:t>
      </w:r>
      <w:r w:rsidR="00F45DE2" w:rsidRPr="00F45DE2">
        <w:t>Customization Features:</w:t>
      </w:r>
    </w:p>
    <w:p w14:paraId="4614F318" w14:textId="31229358" w:rsidR="00F45DE2" w:rsidRDefault="00F45DE2" w:rsidP="00F45DE2">
      <w:pPr>
        <w:ind w:firstLine="420"/>
        <w:jc w:val="left"/>
      </w:pPr>
      <w:r>
        <w:t>Tool should</w:t>
      </w:r>
      <w:r w:rsidRPr="00F45DE2">
        <w:t xml:space="preserve"> offer customization features that adjust the layout and text to assist users. Similar customization could be incorporated into tool to aid in presenting information more clearly to all users.</w:t>
      </w:r>
      <w:r>
        <w:br/>
      </w:r>
      <w:r>
        <w:br/>
      </w:r>
      <w:r>
        <w:lastRenderedPageBreak/>
        <w:t xml:space="preserve">    2</w:t>
      </w:r>
      <w:r>
        <w:t>. Effective Navigation:</w:t>
      </w:r>
    </w:p>
    <w:p w14:paraId="746A2981" w14:textId="6034E064" w:rsidR="00F45DE2" w:rsidRDefault="00F45DE2" w:rsidP="00F45DE2">
      <w:pPr>
        <w:ind w:firstLine="420"/>
        <w:jc w:val="left"/>
      </w:pPr>
      <w:r>
        <w:t>My</w:t>
      </w:r>
      <w:r>
        <w:t xml:space="preserve"> tool should aim to facilitate effective and smooth navigation to prevent users from getting stuck or confused during their online information search process.</w:t>
      </w:r>
      <w:r>
        <w:br/>
      </w:r>
      <w:r>
        <w:br/>
      </w:r>
      <w:r>
        <w:t>Guidance for Project:</w:t>
      </w:r>
    </w:p>
    <w:p w14:paraId="27C74262" w14:textId="77777777" w:rsidR="00F45DE2" w:rsidRDefault="00F45DE2" w:rsidP="00F45DE2">
      <w:pPr>
        <w:ind w:firstLine="420"/>
        <w:jc w:val="left"/>
      </w:pPr>
    </w:p>
    <w:p w14:paraId="224A81A5" w14:textId="24C49E1B" w:rsidR="00F45DE2" w:rsidRDefault="00F45DE2" w:rsidP="00F45DE2">
      <w:pPr>
        <w:ind w:firstLine="420"/>
        <w:jc w:val="left"/>
      </w:pPr>
      <w:r>
        <w:t>Minimize Confusion: Ensure that tool is intuitive and does not confuse users. The user interface and navigation should be straightforward, preventing users from getting lost or clicking on irrelevant content.</w:t>
      </w:r>
    </w:p>
    <w:p w14:paraId="1F5C5AD4" w14:textId="77777777" w:rsidR="00F45DE2" w:rsidRDefault="00F45DE2" w:rsidP="00F45DE2">
      <w:pPr>
        <w:ind w:firstLine="420"/>
        <w:jc w:val="left"/>
      </w:pPr>
    </w:p>
    <w:p w14:paraId="35154039" w14:textId="687DC49B" w:rsidR="00F45DE2" w:rsidRDefault="00F45DE2" w:rsidP="00F45DE2">
      <w:pPr>
        <w:ind w:firstLine="420"/>
        <w:jc w:val="left"/>
      </w:pPr>
      <w:r>
        <w:t>Filtering Irrelevant Information:</w:t>
      </w:r>
      <w:r>
        <w:t xml:space="preserve"> T</w:t>
      </w:r>
      <w:r>
        <w:t>ool should be capable of distinguishing and filtering out irrelevant or unwanted information, such as advertisements, to maintain focus on the users' objectives.</w:t>
      </w:r>
    </w:p>
    <w:p w14:paraId="0B4D8FF2" w14:textId="77777777" w:rsidR="00F45DE2" w:rsidRDefault="00F45DE2" w:rsidP="00F45DE2">
      <w:pPr>
        <w:ind w:firstLine="420"/>
        <w:jc w:val="left"/>
      </w:pPr>
    </w:p>
    <w:p w14:paraId="3997E419" w14:textId="7519AEA2" w:rsidR="00F45DE2" w:rsidRDefault="00F45DE2" w:rsidP="00F45DE2">
      <w:pPr>
        <w:ind w:firstLine="420"/>
        <w:jc w:val="left"/>
      </w:pPr>
      <w:r>
        <w:t>Customization: Consider incorporating features that allow users to customize how information is displayed, making the content more digestible and reducing cognitive overload.</w:t>
      </w:r>
    </w:p>
    <w:p w14:paraId="13165ADE" w14:textId="77777777" w:rsidR="00F45DE2" w:rsidRDefault="00F45DE2" w:rsidP="00F45DE2">
      <w:pPr>
        <w:ind w:firstLine="420"/>
        <w:jc w:val="left"/>
      </w:pPr>
    </w:p>
    <w:p w14:paraId="5BA8AA93" w14:textId="0B1E1B16" w:rsidR="00F45DE2" w:rsidRDefault="00F45DE2" w:rsidP="00F45DE2">
      <w:pPr>
        <w:ind w:firstLine="420"/>
        <w:jc w:val="left"/>
      </w:pPr>
      <w:r>
        <w:t>Automation and Prediction: Equip tool with automation features that can intelligently predict and present the most relevant information based on user inputs and browsing history.</w:t>
      </w:r>
    </w:p>
    <w:p w14:paraId="70A49E85" w14:textId="77777777" w:rsidR="00F45DE2" w:rsidRDefault="00F45DE2" w:rsidP="00F45DE2">
      <w:pPr>
        <w:ind w:firstLine="420"/>
        <w:jc w:val="left"/>
      </w:pPr>
    </w:p>
    <w:p w14:paraId="76623B57" w14:textId="699CC04A" w:rsidR="00F45DE2" w:rsidRDefault="00F45DE2" w:rsidP="00F45DE2">
      <w:pPr>
        <w:ind w:firstLine="420"/>
        <w:jc w:val="left"/>
      </w:pPr>
      <w:r>
        <w:t>User Feedback: Regularly gather and incorporate user feedback to continuously improve the tool, ensuring that it meets the needs and expectations of the users.</w:t>
      </w:r>
    </w:p>
    <w:p w14:paraId="318B6F85" w14:textId="77777777" w:rsidR="00F45DE2" w:rsidRDefault="00F45DE2" w:rsidP="00F45DE2">
      <w:pPr>
        <w:ind w:firstLine="420"/>
        <w:jc w:val="left"/>
      </w:pPr>
    </w:p>
    <w:p w14:paraId="4AFE694D" w14:textId="4D41FEFB" w:rsidR="00E87F98" w:rsidRPr="00F45DE2" w:rsidRDefault="00F45DE2" w:rsidP="00F45DE2">
      <w:pPr>
        <w:ind w:firstLine="420"/>
        <w:jc w:val="left"/>
      </w:pPr>
      <w:r>
        <w:t>Applying these insights from the paper and the guidance provided will help in developing a browser extension that is not only user-friendly but also efficient in managing and presenting vast amounts of information in a coherent and accessible manner.</w:t>
      </w:r>
    </w:p>
    <w:sectPr w:rsidR="00E87F98" w:rsidRPr="00F45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Noto Sans TC Black">
    <w:panose1 w:val="020B0A00000000000000"/>
    <w:charset w:val="80"/>
    <w:family w:val="swiss"/>
    <w:notTrueType/>
    <w:pitch w:val="variable"/>
    <w:sig w:usb0="20000207" w:usb1="2ADF3C10" w:usb2="00000016" w:usb3="00000000" w:csb0="00120107"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EC"/>
    <w:rsid w:val="003D32EC"/>
    <w:rsid w:val="00E87F98"/>
    <w:rsid w:val="00EF2615"/>
    <w:rsid w:val="00F45DE2"/>
    <w:rsid w:val="00F5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6128"/>
  <w15:chartTrackingRefBased/>
  <w15:docId w15:val="{2064A828-F5E1-4FF4-8256-1DBA6CB2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32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32EC"/>
    <w:rPr>
      <w:rFonts w:ascii="宋体" w:eastAsia="宋体" w:hAnsi="宋体" w:cs="宋体"/>
      <w:b/>
      <w:bCs/>
      <w:kern w:val="36"/>
      <w:sz w:val="48"/>
      <w:szCs w:val="48"/>
    </w:rPr>
  </w:style>
  <w:style w:type="character" w:customStyle="1" w:styleId="title-text">
    <w:name w:val="title-text"/>
    <w:basedOn w:val="a0"/>
    <w:rsid w:val="003D32EC"/>
  </w:style>
  <w:style w:type="character" w:styleId="a3">
    <w:name w:val="Hyperlink"/>
    <w:basedOn w:val="a0"/>
    <w:uiPriority w:val="99"/>
    <w:semiHidden/>
    <w:unhideWhenUsed/>
    <w:rsid w:val="003D32EC"/>
    <w:rPr>
      <w:color w:val="0000FF"/>
      <w:u w:val="single"/>
    </w:rPr>
  </w:style>
  <w:style w:type="character" w:styleId="a4">
    <w:name w:val="FollowedHyperlink"/>
    <w:basedOn w:val="a0"/>
    <w:uiPriority w:val="99"/>
    <w:semiHidden/>
    <w:unhideWhenUsed/>
    <w:rsid w:val="003D3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074091">
      <w:bodyDiv w:val="1"/>
      <w:marLeft w:val="0"/>
      <w:marRight w:val="0"/>
      <w:marTop w:val="0"/>
      <w:marBottom w:val="0"/>
      <w:divBdr>
        <w:top w:val="none" w:sz="0" w:space="0" w:color="auto"/>
        <w:left w:val="none" w:sz="0" w:space="0" w:color="auto"/>
        <w:bottom w:val="none" w:sz="0" w:space="0" w:color="auto"/>
        <w:right w:val="none" w:sz="0" w:space="0" w:color="auto"/>
      </w:divBdr>
    </w:div>
    <w:div w:id="160812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WANG</dc:creator>
  <cp:keywords/>
  <dc:description/>
  <cp:lastModifiedBy>Ziyue WANG</cp:lastModifiedBy>
  <cp:revision>1</cp:revision>
  <dcterms:created xsi:type="dcterms:W3CDTF">2023-10-27T10:13:00Z</dcterms:created>
  <dcterms:modified xsi:type="dcterms:W3CDTF">2023-10-27T11:28:00Z</dcterms:modified>
</cp:coreProperties>
</file>