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etup-and-deployment-guide"/>
    <w:p>
      <w:pPr>
        <w:pStyle w:val="Heading1"/>
      </w:pPr>
      <w:r>
        <w:t xml:space="preserve">Setup and Deployment Guide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  <w:bCs/>
        </w:rPr>
        <w:t xml:space="preserve">Live URL:</w:t>
      </w:r>
      <w:r>
        <w:t xml:space="preserve"> </w:t>
      </w:r>
      <w:hyperlink r:id="rId9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10">
        <w:r>
          <w:rPr>
            <w:rStyle w:val="Hyperlink"/>
          </w:rPr>
          <w:t xml:space="preserve">https://github.com/Omnilore-DB/Scheduler</w:t>
        </w:r>
      </w:hyperlink>
    </w:p>
    <w:p>
      <w:pPr>
        <w:pStyle w:val="BodyText"/>
      </w:pPr>
      <w:r>
        <w:t xml:space="preserve">This guide takes a brand-new developer from a clean machine to a green deploy. Every command is copy-pastable. Browser-specific quirks are called out where they matter.</w:t>
      </w:r>
    </w:p>
    <w:bookmarkStart w:id="11" w:name="Xe0afe458be0680b60f084526fdf22589428a863"/>
    <w:p>
      <w:pPr>
        <w:pStyle w:val="Heading2"/>
      </w:pPr>
      <w:r>
        <w:t xml:space="preserve">1.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3.41.0 stable</w:t>
            </w:r>
            <w:r>
              <w:t xml:space="preserve"> </w:t>
            </w:r>
            <w:r>
              <w:t xml:space="preserve">(matches</w:t>
            </w:r>
            <w:r>
              <w:t xml:space="preserve"> </w:t>
            </w:r>
            <w:r>
              <w:rPr>
                <w:rStyle w:val="VerbatimChar"/>
              </w:rPr>
              <w:t xml:space="preserve">subosito/flutter-action@v2</w:t>
            </w:r>
            <w:r>
              <w:t xml:space="preserve"> </w:t>
            </w:r>
            <w:r>
              <w:t xml:space="preserve">pin in CI)</w:t>
            </w:r>
          </w:p>
        </w:tc>
        <w:tc>
          <w:tcPr/>
          <w:p>
            <w:pPr>
              <w:pStyle w:val="Compact"/>
            </w:pPr>
            <w:r>
              <w:t xml:space="preserve">Build, test, run, build-web.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</w:t>
            </w:r>
          </w:p>
        </w:tc>
        <w:tc>
          <w:tcPr/>
          <w:p>
            <w:pPr>
              <w:pStyle w:val="Compact"/>
            </w:pPr>
            <w:r>
              <w:t xml:space="preserve">Bundled with Flutter (do not install separately)</w:t>
            </w:r>
          </w:p>
        </w:tc>
        <w:tc>
          <w:tcPr/>
          <w:p>
            <w:pPr>
              <w:pStyle w:val="Compact"/>
            </w:pPr>
            <w:r>
              <w:t xml:space="preserve">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Recent (&gt;=2.30)</w:t>
            </w:r>
          </w:p>
        </w:tc>
        <w:tc>
          <w:tcPr/>
          <w:p>
            <w:pPr>
              <w:pStyle w:val="Compact"/>
            </w:pPr>
            <w:r>
              <w:t xml:space="preserve">Clone + push.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 (or Chromium-based browser)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run -d chrome</w:t>
            </w:r>
            <w:r>
              <w:t xml:space="preserve"> </w:t>
            </w:r>
            <w:r>
              <w:t xml:space="preserve">and the live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account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Repo + Actions secrets.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account access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Required only for deploy: read/write on the EC2 instance, the security group</w:t>
            </w:r>
            <w:r>
              <w:t xml:space="preserve"> </w:t>
            </w:r>
            <w:r>
              <w:rPr>
                <w:rStyle w:val="VerbatimChar"/>
              </w:rPr>
              <w:t xml:space="preserve">AWS_SG_ID</w:t>
            </w:r>
            <w:r>
              <w:t xml:space="preserve">, and IAM for the deploy user.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(Optional) macOS / Linux / Windows desktop toolchain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Only needed if you want a native desktop build; the web build is the production target.</w:t>
            </w:r>
          </w:p>
        </w:tc>
      </w:tr>
    </w:tbl>
    <w:p>
      <w:pPr>
        <w:pStyle w:val="BodyText"/>
      </w:pPr>
      <w:r>
        <w:t xml:space="preserve">Verify Flutter: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expect: Flutter 3.41.0 • channel stable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doctor             </w:t>
      </w:r>
      <w:r>
        <w:rPr>
          <w:rStyle w:val="CommentTok"/>
        </w:rPr>
        <w:t xml:space="preserve"># resolve any reported issues before continuing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flutter doctor</w:t>
      </w:r>
      <w:r>
        <w:t xml:space="preserve"> </w:t>
      </w:r>
      <w:r>
        <w:t xml:space="preserve">flags a missing platform you don't intend to ship to (e.g., Android Studio, Xcode), you can ignore it; CI only exercises the web target.</w:t>
      </w:r>
    </w:p>
    <w:bookmarkEnd w:id="11"/>
    <w:bookmarkStart w:id="13" w:name="X8057a7f6698d32c5eab47cd997a21eae3b92be1"/>
    <w:p>
      <w:pPr>
        <w:pStyle w:val="Heading2"/>
      </w:pPr>
      <w:r>
        <w:t xml:space="preserve">2. Local Setup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https://github.com/Omnilore-DB/Scheduler.git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Scheduler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must print "Platform gating import checks passed."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               </w:t>
      </w:r>
      <w:r>
        <w:rPr>
          <w:rStyle w:val="CommentTok"/>
        </w:rPr>
        <w:t xml:space="preserve"># 0 issues expected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               </w:t>
      </w:r>
      <w:r>
        <w:rPr>
          <w:rStyle w:val="CommentTok"/>
        </w:rPr>
        <w:t xml:space="preserve"># full suite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check_platform_gating.sh</w:t>
      </w:r>
      <w:r>
        <w:t xml:space="preserve"> </w:t>
      </w:r>
      <w:r>
        <w:t xml:space="preserve">fails, it is almost always because someone added</w:t>
      </w:r>
      <w:r>
        <w:t xml:space="preserve"> </w:t>
      </w:r>
      <w:r>
        <w:rPr>
          <w:rStyle w:val="VerbatimChar"/>
        </w:rPr>
        <w:t xml:space="preserve">import 'dart:io';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import 'package:desktop_window/desktop_window.dart';</w:t>
      </w:r>
      <w:r>
        <w:t xml:space="preserve"> </w:t>
      </w:r>
      <w:r>
        <w:t xml:space="preserve">outside the explicit allowlist. Move the import behind the matching</w:t>
      </w:r>
      <w:r>
        <w:t xml:space="preserve"> </w:t>
      </w:r>
      <w:r>
        <w:rPr>
          <w:rStyle w:val="VerbatimChar"/>
        </w:rPr>
        <w:t xml:space="preserve">_factory.dart</w:t>
      </w:r>
      <w:r>
        <w:t xml:space="preserve"> </w:t>
      </w:r>
      <w:r>
        <w:t xml:space="preserve">triple instead of relaxing the script.</w:t>
      </w:r>
    </w:p>
    <w:bookmarkStart w:id="12" w:name="run-the-app-locally"/>
    <w:p>
      <w:pPr>
        <w:pStyle w:val="Heading3"/>
      </w:pPr>
      <w:r>
        <w:t xml:space="preserve">Run the app locally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chrome             </w:t>
      </w:r>
      <w:r>
        <w:rPr>
          <w:rStyle w:val="CommentTok"/>
        </w:rPr>
        <w:t xml:space="preserve"># the production target</w:t>
      </w:r>
      <w:r>
        <w:br/>
      </w:r>
      <w:r>
        <w:rPr>
          <w:rStyle w:val="CommentTok"/>
        </w:rPr>
        <w:t xml:space="preserve"># alternatives: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macos              </w:t>
      </w:r>
      <w:r>
        <w:rPr>
          <w:rStyle w:val="CommentTok"/>
        </w:rPr>
        <w:t xml:space="preserve"># native desktop, if needed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linux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windows</w:t>
      </w:r>
    </w:p>
    <w:p>
      <w:pPr>
        <w:pStyle w:val="FirstParagraph"/>
      </w:pPr>
      <w:r>
        <w:rPr>
          <w:rStyle w:val="VerbatimChar"/>
        </w:rPr>
        <w:t xml:space="preserve">Chrome</w:t>
      </w:r>
      <w:r>
        <w:t xml:space="preserve"> </w:t>
      </w:r>
      <w:r>
        <w:t xml:space="preserve">is the recommended target while developing; the web build is what production serves.</w:t>
      </w:r>
    </w:p>
    <w:bookmarkEnd w:id="12"/>
    <w:bookmarkEnd w:id="13"/>
    <w:bookmarkStart w:id="14" w:name="Xf51acc14c25bc9b2c8b4c66fc5ace302d55e9a0"/>
    <w:p>
      <w:pPr>
        <w:pStyle w:val="Heading2"/>
      </w:pPr>
      <w:r>
        <w:t xml:space="preserve">3. Local Smoke Test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test/resources/course.txt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test/resources/people.txt</w:t>
      </w:r>
      <w:r>
        <w:t xml:space="preserve"> </w:t>
      </w:r>
      <w:r>
        <w:t xml:space="preserve">(24 courses, 267 people).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flutter run -d chrome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→ Import Course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</w:rPr>
        <w:t xml:space="preserve">course.txt</w:t>
      </w:r>
      <w:r>
        <w:t xml:space="preserve">. The status indicator advances from</w:t>
      </w:r>
      <w:r>
        <w:t xml:space="preserve"> </w:t>
      </w:r>
      <w:r>
        <w:rPr>
          <w:rStyle w:val="VerbatimChar"/>
        </w:rPr>
        <w:t xml:space="preserve">needCourses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needPeople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→ Import People</w:t>
      </w:r>
      <w:r>
        <w:t xml:space="preserve"> </w:t>
      </w:r>
      <w:r>
        <w:t xml:space="preserve">→ choose</w:t>
      </w:r>
      <w:r>
        <w:t xml:space="preserve"> </w:t>
      </w:r>
      <w:r>
        <w:rPr>
          <w:rStyle w:val="VerbatimChar"/>
        </w:rPr>
        <w:t xml:space="preserve">people.txt</w:t>
      </w:r>
      <w:r>
        <w:t xml:space="preserve">. The overview/stat panel populates.</w:t>
      </w:r>
    </w:p>
    <w:p>
      <w:pPr>
        <w:pStyle w:val="Compact"/>
        <w:numPr>
          <w:ilvl w:val="0"/>
          <w:numId w:val="1001"/>
        </w:numPr>
      </w:pPr>
      <w:r>
        <w:t xml:space="preserve">Walk through the pipeline as the UI directs you:</w:t>
      </w:r>
    </w:p>
    <w:p>
      <w:pPr>
        <w:pStyle w:val="Compact"/>
        <w:numPr>
          <w:ilvl w:val="1"/>
          <w:numId w:val="1002"/>
        </w:numPr>
      </w:pPr>
      <w:r>
        <w:t xml:space="preserve">Drop any course flagged as undersize, or change its min/max size.</w:t>
      </w:r>
    </w:p>
    <w:p>
      <w:pPr>
        <w:pStyle w:val="Compact"/>
        <w:numPr>
          <w:ilvl w:val="1"/>
          <w:numId w:val="1002"/>
        </w:numPr>
      </w:pPr>
      <w:r>
        <w:t xml:space="preserve">For oversize courses, open</w:t>
      </w:r>
      <w:r>
        <w:t xml:space="preserve"> </w:t>
      </w:r>
      <w:r>
        <w:rPr>
          <w:b/>
          <w:bCs/>
        </w:rPr>
        <w:t xml:space="preserve">Show Splits</w:t>
      </w:r>
      <w:r>
        <w:t xml:space="preserve">, optionally rebalance preview groups, and</w:t>
      </w:r>
      <w:r>
        <w:t xml:space="preserve"> </w:t>
      </w:r>
      <w:r>
        <w:rPr>
          <w:b/>
          <w:bCs/>
        </w:rPr>
        <w:t xml:space="preserve">Implement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Open the schedule grid; assign every surviving course to a 20-slot index. Click an assigned slot a second time to</w:t>
      </w:r>
      <w:r>
        <w:t xml:space="preserve"> </w:t>
      </w:r>
      <w:r>
        <w:rPr>
          <w:b/>
          <w:bCs/>
        </w:rPr>
        <w:t xml:space="preserve">deselect</w:t>
      </w:r>
      <w:r>
        <w:t xml:space="preserve"> </w:t>
      </w:r>
      <w:r>
        <w:t xml:space="preserve">it (it should revert to unscheduled).</w:t>
      </w:r>
    </w:p>
    <w:p>
      <w:pPr>
        <w:pStyle w:val="Compact"/>
        <w:numPr>
          <w:ilvl w:val="1"/>
          <w:numId w:val="1002"/>
        </w:numPr>
      </w:pPr>
      <w:r>
        <w:t xml:space="preserve">Set a</w:t>
      </w:r>
      <w:r>
        <w:t xml:space="preserve"> </w:t>
      </w:r>
      <w:r>
        <w:rPr>
          <w:rStyle w:val="VerbatimChar"/>
        </w:rPr>
        <w:t xml:space="preserve">C / CC</w:t>
      </w:r>
      <w:r>
        <w:t xml:space="preserve"> </w:t>
      </w:r>
      <w:r>
        <w:t xml:space="preserve">on one course and</w:t>
      </w:r>
      <w:r>
        <w:t xml:space="preserve"> </w:t>
      </w:r>
      <w:r>
        <w:rPr>
          <w:rStyle w:val="VerbatimChar"/>
        </w:rPr>
        <w:t xml:space="preserve">CC1 / CC2</w:t>
      </w:r>
      <w:r>
        <w:t xml:space="preserve"> </w:t>
      </w:r>
      <w:r>
        <w:t xml:space="preserve">on another.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→ Early Roster, Final Roster, Mail Merge, Unmet Wants. Verify the browser save dialog (or download fallback) produces non-empty files with timestamped names.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Save As</w:t>
      </w:r>
      <w:r>
        <w:t xml:space="preserve"> </w:t>
      </w:r>
      <w:r>
        <w:t xml:space="preserve">→ bundled save file. Refresh the tab. The autosave/restore prompt should offer to restore. Decline; instead</w:t>
      </w:r>
      <w:r>
        <w:t xml:space="preserve"> </w:t>
      </w:r>
      <w:r>
        <w:rPr>
          <w:b/>
          <w:bCs/>
        </w:rPr>
        <w:t xml:space="preserve">Load</w:t>
      </w:r>
      <w:r>
        <w:t xml:space="preserve"> </w:t>
      </w:r>
      <w:r>
        <w:t xml:space="preserve">the bundled file you just saved.</w:t>
      </w:r>
    </w:p>
    <w:p>
      <w:pPr>
        <w:pStyle w:val="Compact"/>
        <w:numPr>
          <w:ilvl w:val="0"/>
          <w:numId w:val="1001"/>
        </w:numPr>
      </w:pPr>
      <w:r>
        <w:t xml:space="preserve">Confirm the restored state preserves drops, splits, schedule, and coordinators exactly.</w:t>
      </w:r>
    </w:p>
    <w:p>
      <w:pPr>
        <w:pStyle w:val="FirstParagraph"/>
      </w:pPr>
      <w:r>
        <w:t xml:space="preserve">If any step regresses:</w:t>
      </w:r>
      <w:r>
        <w:t xml:space="preserve"> </w:t>
      </w:r>
      <w:r>
        <w:rPr>
          <w:b/>
          <w:bCs/>
        </w:rPr>
        <w:t xml:space="preserve">stop and triage before pushing</w:t>
      </w:r>
      <w:r>
        <w:t xml:space="preserve">. The smoke test is the contract every release must hold.</w:t>
      </w:r>
    </w:p>
    <w:bookmarkEnd w:id="14"/>
    <w:bookmarkStart w:id="15" w:name="X71bbd71572fab00558aa2f4e43dacfc1b86de33"/>
    <w:p>
      <w:pPr>
        <w:pStyle w:val="Heading2"/>
      </w:pPr>
      <w:r>
        <w:t xml:space="preserve">4. Build for Web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</w:t>
      </w:r>
      <w:r>
        <w:rPr>
          <w:rStyle w:val="AttributeTok"/>
        </w:rPr>
        <w:t xml:space="preserve">--release</w:t>
      </w:r>
    </w:p>
    <w:p>
      <w:pPr>
        <w:pStyle w:val="FirstParagraph"/>
      </w:pPr>
      <w:r>
        <w:t xml:space="preserve">Build output:</w:t>
      </w:r>
    </w:p>
    <w:p>
      <w:pPr>
        <w:pStyle w:val="SourceCode"/>
      </w:pPr>
      <w:r>
        <w:rPr>
          <w:rStyle w:val="VerbatimChar"/>
        </w:rPr>
        <w:t xml:space="preserve">build/web/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main.dart.js</w:t>
      </w:r>
      <w:r>
        <w:br/>
      </w:r>
      <w:r>
        <w:rPr>
          <w:rStyle w:val="VerbatimChar"/>
        </w:rPr>
        <w:t xml:space="preserve">├── flutter.js</w:t>
      </w:r>
      <w:r>
        <w:br/>
      </w:r>
      <w:r>
        <w:rPr>
          <w:rStyle w:val="VerbatimChar"/>
        </w:rPr>
        <w:t xml:space="preserve">├── manifest.json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└── canvaskit/</w:t>
      </w:r>
    </w:p>
    <w:p>
      <w:pPr>
        <w:pStyle w:val="FirstParagraph"/>
      </w:pPr>
      <w:r>
        <w:t xml:space="preserve">Non-blocking advisories may appear (service-worker / Wasm). They are safe to ignore unless they appear as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.</w:t>
      </w:r>
    </w:p>
    <w:p>
      <w:pPr>
        <w:pStyle w:val="BodyText"/>
      </w:pPr>
      <w:r>
        <w:t xml:space="preserve">To preview the production bundle locally (matches what EC2 serves):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build/web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8080         </w:t>
      </w:r>
      <w:r>
        <w:rPr>
          <w:rStyle w:val="CommentTok"/>
        </w:rPr>
        <w:t xml:space="preserve"># or any static server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http://localhost:8080</w:t>
      </w:r>
    </w:p>
    <w:bookmarkEnd w:id="15"/>
    <w:bookmarkStart w:id="16" w:name="Xdf0764ee4a6d54f25dc261ad36772d07c85dca4"/>
    <w:p>
      <w:pPr>
        <w:pStyle w:val="Heading2"/>
      </w:pPr>
      <w:r>
        <w:t xml:space="preserve">5. Continuous Integration (</w:t>
      </w:r>
      <w:r>
        <w:rPr>
          <w:rStyle w:val="VerbatimChar"/>
        </w:rPr>
        <w:t xml:space="preserve">.github/workflows/test.yml</w:t>
      </w:r>
      <w:r>
        <w:t xml:space="preserve">)</w:t>
      </w:r>
    </w:p>
    <w:p>
      <w:pPr>
        <w:pStyle w:val="FirstParagraph"/>
      </w:pPr>
      <w:r>
        <w:t xml:space="preserve">Triggers: push or 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actions/checkout@v4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./scripts/check_platform_gating.sh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subosito/flutter-action@v2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flutter-version: 3.41.0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channel: stable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flutter pub get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flutter analyze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A failing CI run blocks merge.</w:t>
      </w:r>
    </w:p>
    <w:bookmarkEnd w:id="16"/>
    <w:bookmarkStart w:id="18" w:name="X1ad1549d800fc2fbe8317c1c0e39ee0be325837"/>
    <w:p>
      <w:pPr>
        <w:pStyle w:val="Heading2"/>
      </w:pPr>
      <w:r>
        <w:t xml:space="preserve">6. Continuous Deployment (</w:t>
      </w:r>
      <w:r>
        <w:rPr>
          <w:rStyle w:val="VerbatimChar"/>
        </w:rPr>
        <w:t xml:space="preserve">.github/workflows/deploy.yml</w:t>
      </w:r>
      <w:r>
        <w:t xml:space="preserve">)</w:t>
      </w:r>
    </w:p>
    <w:p>
      <w:pPr>
        <w:pStyle w:val="FirstParagraph"/>
      </w:pPr>
      <w:r>
        <w:t xml:space="preserve">Trigger: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(i.e., merge of an approved PR). Required GitHub Actions secrets are documented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The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Checkout</w:t>
      </w:r>
      <w:r>
        <w:t xml:space="preserve"> </w:t>
      </w:r>
      <w:r>
        <w:t xml:space="preserve">the repo at the merge commit.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Setup Flutter</w:t>
      </w:r>
      <w:r>
        <w:t xml:space="preserve"> </w:t>
      </w:r>
      <w:r>
        <w:t xml:space="preserve">at version 3.41.0 stable.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flutter pub get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flutter build web --release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build/web/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public IP</w:t>
      </w:r>
      <w:r>
        <w:t xml:space="preserve"> </w:t>
      </w:r>
      <w:r>
        <w:t xml:space="preserve">of the GitHub-hosted runner (</w:t>
      </w:r>
      <w:r>
        <w:rPr>
          <w:rStyle w:val="VerbatimChar"/>
        </w:rPr>
        <w:t xml:space="preserve">haythem/public-ip@v1.3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Configure AWS credentials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AWS_REGION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aws-actions/configure-aws-credentials@v4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Whitelist the runner IP</w:t>
      </w:r>
      <w:r>
        <w:t xml:space="preserve"> </w:t>
      </w:r>
      <w:r>
        <w:t xml:space="preserve">by adding a temporary ingress rule on TCP/22 to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authorize-security-group-ingress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$AWS_SG_ID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tcp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22 </w:t>
      </w:r>
      <w:r>
        <w:rPr>
          <w:rStyle w:val="AttributeTok"/>
        </w:rPr>
        <w:t xml:space="preserve">--cidr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"&lt;runner-ip&gt;/32"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SCP build artifacts</w:t>
      </w:r>
      <w:r>
        <w:t xml:space="preserve"> </w:t>
      </w:r>
      <w:r>
        <w:t xml:space="preserve">to the EC2 host (</w:t>
      </w:r>
      <w:r>
        <w:rPr>
          <w:rStyle w:val="VerbatimChar"/>
        </w:rPr>
        <w:t xml:space="preserve">appleboy/scp-action@v0.1.7</w:t>
      </w:r>
      <w:r>
        <w:t xml:space="preserve">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host: $EC2_HOST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username: $EC2_USERNAME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$EC2_SSH_KEY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source: build/web/*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target: /var/www/html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strip_components: 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Revoke the runner IP</w:t>
      </w:r>
      <w:r>
        <w:t xml:space="preserve"> </w:t>
      </w:r>
      <w:r>
        <w:t xml:space="preserve">(runs even if step 8 fails, via</w:t>
      </w:r>
      <w:r>
        <w:t xml:space="preserve"> </w:t>
      </w:r>
      <w:r>
        <w:rPr>
          <w:rStyle w:val="VerbatimChar"/>
        </w:rPr>
        <w:t xml:space="preserve">if: always()</w:t>
      </w:r>
      <w:r>
        <w:t xml:space="preserve">).</w:t>
      </w:r>
    </w:p>
    <w:p>
      <w:pPr>
        <w:pStyle w:val="FirstParagraph"/>
      </w:pPr>
      <w:r>
        <w:t xml:space="preserve">The deploy job is idempotent: a clean re-run from the same commit produces the same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contents.</w:t>
      </w:r>
    </w:p>
    <w:bookmarkStart w:id="17" w:name="per-secret-reference"/>
    <w:p>
      <w:pPr>
        <w:pStyle w:val="Heading3"/>
      </w:pPr>
      <w:r>
        <w:t xml:space="preserve">Per-secret reference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for the seven required secrets and how to set them in</w:t>
      </w:r>
      <w:r>
        <w:t xml:space="preserve"> </w:t>
      </w:r>
      <w:r>
        <w:rPr>
          <w:rStyle w:val="VerbatimChar"/>
        </w:rPr>
        <w:t xml:space="preserve">Settings → Secrets and variables → Actions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AWS_ACCESS_KEY_ID</w:t>
            </w:r>
          </w:p>
        </w:tc>
        <w:tc>
          <w:tcPr/>
          <w:p>
            <w:pPr>
              <w:pStyle w:val="Compact"/>
            </w:pPr>
            <w:r>
              <w:t xml:space="preserve">step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AWS_SECRET_ACCESS_KEY</w:t>
            </w:r>
          </w:p>
        </w:tc>
        <w:tc>
          <w:tcPr/>
          <w:p>
            <w:pPr>
              <w:pStyle w:val="Compact"/>
            </w:pPr>
            <w:r>
              <w:t xml:space="preserve">step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AWS_REGION</w:t>
            </w:r>
          </w:p>
        </w:tc>
        <w:tc>
          <w:tcPr/>
          <w:p>
            <w:pPr>
              <w:pStyle w:val="Compact"/>
            </w:pPr>
            <w:r>
              <w:t xml:space="preserve">step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AWS_SG_ID</w:t>
            </w:r>
          </w:p>
        </w:tc>
        <w:tc>
          <w:tcPr/>
          <w:p>
            <w:pPr>
              <w:pStyle w:val="Compact"/>
            </w:pPr>
            <w:r>
              <w:t xml:space="preserve">steps 7,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EC2_HOST</w:t>
            </w:r>
          </w:p>
        </w:tc>
        <w:tc>
          <w:tcPr/>
          <w:p>
            <w:pPr>
              <w:pStyle w:val="Compact"/>
            </w:pPr>
            <w:r>
              <w:t xml:space="preserve">step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EC2_USERNAME</w:t>
            </w:r>
          </w:p>
        </w:tc>
        <w:tc>
          <w:tcPr/>
          <w:p>
            <w:pPr>
              <w:pStyle w:val="Compact"/>
            </w:pPr>
            <w:r>
              <w:t xml:space="preserve">step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EC2_SSH_KEY</w:t>
            </w:r>
          </w:p>
        </w:tc>
        <w:tc>
          <w:tcPr/>
          <w:p>
            <w:pPr>
              <w:pStyle w:val="Compact"/>
            </w:pPr>
            <w:r>
              <w:t xml:space="preserve">step 8 (full PEM contents)</w:t>
            </w:r>
          </w:p>
        </w:tc>
      </w:tr>
    </w:tbl>
    <w:bookmarkEnd w:id="17"/>
    <w:bookmarkEnd w:id="18"/>
    <w:bookmarkStart w:id="19" w:name="X4651caaf3533c30ccc975fe52523038900a1509"/>
    <w:p>
      <w:pPr>
        <w:pStyle w:val="Heading2"/>
      </w:pPr>
      <w:r>
        <w:t xml:space="preserve">7. Deployment Smoke Test</w:t>
      </w:r>
    </w:p>
    <w:p>
      <w:pPr>
        <w:pStyle w:val="FirstParagraph"/>
      </w:pPr>
      <w:r>
        <w:t xml:space="preserve">Run after every deploy:</w:t>
      </w:r>
    </w:p>
    <w:p>
      <w:pPr>
        <w:pStyle w:val="SourceCode"/>
      </w:pPr>
      <w:r>
        <w:rPr>
          <w:rStyle w:val="CommentTok"/>
        </w:rPr>
        <w:t xml:space="preserve"># 1. Confirm the workflow green-lit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--workflow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deploy.yml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     </w:t>
      </w:r>
      <w:r>
        <w:rPr>
          <w:rStyle w:val="CommentTok"/>
        </w:rPr>
        <w:t xml:space="preserve"># if gh is installed</w:t>
      </w:r>
      <w:r>
        <w:br/>
      </w:r>
      <w:r>
        <w:br/>
      </w:r>
      <w:r>
        <w:rPr>
          <w:rStyle w:val="CommentTok"/>
        </w:rPr>
        <w:t xml:space="preserve"># 2. Hit the live URL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http://scheduler.omnilore.org           </w:t>
      </w:r>
      <w:r>
        <w:rPr>
          <w:rStyle w:val="CommentTok"/>
        </w:rPr>
        <w:t xml:space="preserve"># expect HTTP/1.1 200 OK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http://scheduler.omnilore.org</w:t>
      </w:r>
      <w:r>
        <w:br/>
      </w:r>
      <w:r>
        <w:br/>
      </w:r>
      <w:r>
        <w:rPr>
          <w:rStyle w:val="CommentTok"/>
        </w:rPr>
        <w:t xml:space="preserve"># 3. Functional smoke test (manual)</w:t>
      </w:r>
      <w:r>
        <w:br/>
      </w:r>
      <w:r>
        <w:rPr>
          <w:rStyle w:val="CommentTok"/>
        </w:rPr>
        <w:t xml:space="preserve">#    - Load test/resources/course.txt + people.txt</w:t>
      </w:r>
      <w:r>
        <w:br/>
      </w:r>
      <w:r>
        <w:rPr>
          <w:rStyle w:val="CommentTok"/>
        </w:rPr>
        <w:t xml:space="preserve">#    - Walk pipeline through to output</w:t>
      </w:r>
      <w:r>
        <w:br/>
      </w:r>
      <w:r>
        <w:rPr>
          <w:rStyle w:val="CommentTok"/>
        </w:rPr>
        <w:t xml:space="preserve">#    - Export early_roster_YYYY-MM-DD_HHMM.txt, final_roster_YYYY-MM-DD_HHMM.txt,</w:t>
      </w:r>
      <w:r>
        <w:br/>
      </w:r>
      <w:r>
        <w:rPr>
          <w:rStyle w:val="CommentTok"/>
        </w:rPr>
        <w:t xml:space="preserve">#      mail_merge_YYYY-MM-DD_HHMM.txt, unmet_wants_YYYY-MM-DD_HHMM.txt</w:t>
      </w:r>
      <w:r>
        <w:br/>
      </w:r>
      <w:r>
        <w:rPr>
          <w:rStyle w:val="CommentTok"/>
        </w:rPr>
        <w:t xml:space="preserve">#    - Save As → reload the page → Load the saved bundle</w:t>
      </w:r>
    </w:p>
    <w:p>
      <w:pPr>
        <w:pStyle w:val="FirstParagraph"/>
      </w:pPr>
      <w:r>
        <w:t xml:space="preserve">If any export is empty or the restore fails,</w:t>
      </w:r>
      <w:r>
        <w:t xml:space="preserve"> </w:t>
      </w:r>
      <w:r>
        <w:rPr>
          <w:b/>
          <w:bCs/>
        </w:rPr>
        <w:t xml:space="preserve">roll back immediately</w:t>
      </w:r>
      <w:r>
        <w:t xml:space="preserve"> </w:t>
      </w:r>
      <w:r>
        <w:t xml:space="preserve">(§9) and triage in a branch.</w:t>
      </w:r>
    </w:p>
    <w:bookmarkEnd w:id="19"/>
    <w:bookmarkStart w:id="20" w:name="X45c4582be9fa737bfcfc56a9a41734cb3e59fcf"/>
    <w:p>
      <w:pPr>
        <w:pStyle w:val="Heading2"/>
      </w:pPr>
      <w:r>
        <w:t xml:space="preserve">8. Database, Migrations, Seed Data</w:t>
      </w:r>
    </w:p>
    <w:p>
      <w:pPr>
        <w:pStyle w:val="FirstParagraph"/>
      </w:pPr>
      <w:r>
        <w:t xml:space="preserve">Not applicable. The application is fully client-side: no server, no DB, no migrations. Test fixtures (</w:t>
      </w:r>
      <w:r>
        <w:rPr>
          <w:rStyle w:val="VerbatimChar"/>
        </w:rPr>
        <w:t xml:space="preserve">test/resources/</w:t>
      </w:r>
      <w:r>
        <w:t xml:space="preserve">) double as seed data: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course.txt</w:t>
      </w:r>
      <w:r>
        <w:t xml:space="preserve"> </w:t>
      </w:r>
      <w:r>
        <w:t xml:space="preserve">— 24-course canonical course offering.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people.txt</w:t>
      </w:r>
      <w:r>
        <w:t xml:space="preserve"> </w:t>
      </w:r>
      <w:r>
        <w:t xml:space="preserve">— 267-person canonical roster (synthetic-but-realistic).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course_split.txt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course_whitespace.txt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people_*</w:t>
      </w:r>
      <w:r>
        <w:t xml:space="preserve"> </w:t>
      </w:r>
      <w:r>
        <w:t xml:space="preserve">— edge-case inputs used by the test suite.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malformed_*</w:t>
      </w:r>
      <w:r>
        <w:t xml:space="preserve"> </w:t>
      </w:r>
      <w:r>
        <w:t xml:space="preserve">directories — failure-path inputs.</w:t>
      </w:r>
    </w:p>
    <w:bookmarkEnd w:id="20"/>
    <w:bookmarkStart w:id="21" w:name="Xd5b03b438285e546a5a6fe969c3cd981cb5bcbc"/>
    <w:p>
      <w:pPr>
        <w:pStyle w:val="Heading2"/>
      </w:pPr>
      <w:r>
        <w:t xml:space="preserve">9. Rollback</w:t>
      </w:r>
    </w:p>
    <w:p>
      <w:pPr>
        <w:pStyle w:val="FirstParagraph"/>
      </w:pPr>
      <w:r>
        <w:t xml:space="preserve">There is no purpose-built rollback workflow. Choose the option that fits the situation: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 commit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revert &lt;bad-sha&gt;</w:t>
            </w:r>
            <w:r>
              <w:t xml:space="preserve"> </w:t>
            </w:r>
            <w:r>
              <w:t xml:space="preserve">→ push →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redeploys the reverted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Broken commit hard to revert (e.g., merge conflicts)</w:t>
            </w:r>
          </w:p>
        </w:tc>
        <w:tc>
          <w:tcPr/>
          <w:p>
            <w:pPr>
              <w:pStyle w:val="Compact"/>
            </w:pPr>
            <w:r>
              <w:t xml:space="preserve">Force-push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to the last known-good commit (only if the team agrees). The deploy workflow re-runs and overwrites</w:t>
            </w:r>
            <w:r>
              <w:t xml:space="preserve"> </w:t>
            </w:r>
            <w:r>
              <w:rPr>
                <w:rStyle w:val="VerbatimChar"/>
              </w:rPr>
              <w:t xml:space="preserve">/var/www/html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SDK pin moved unexpectedly</w:t>
            </w:r>
          </w:p>
        </w:tc>
        <w:tc>
          <w:tcPr/>
          <w:p>
            <w:pPr>
              <w:pStyle w:val="Compact"/>
            </w:pPr>
            <w:r>
              <w:t xml:space="preserve">Re-pin</w:t>
            </w:r>
            <w:r>
              <w:t xml:space="preserve"> </w:t>
            </w:r>
            <w:r>
              <w:rPr>
                <w:rStyle w:val="VerbatimChar"/>
              </w:rPr>
              <w:t xml:space="preserve">subosito/flutter-action@v2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flutter-version: 3.41.0</w:t>
            </w:r>
            <w:r>
              <w:t xml:space="preserve"> </w:t>
            </w:r>
            <w:r>
              <w:t xml:space="preserve">and re-run.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itself is the problem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Operations_Runbook.md</w:t>
            </w:r>
            <w:r>
              <w:t xml:space="preserve"> </w:t>
            </w:r>
            <w:r>
              <w:t xml:space="preserve">§Common Incidents. The current build artifacts on EC2 are the only on-disk copy, so re-running deploy from the last green commit is the canonical recovery.</w:t>
            </w:r>
          </w:p>
        </w:tc>
      </w:tr>
    </w:tbl>
    <w:p>
      <w:pPr>
        <w:pStyle w:val="BodyText"/>
      </w:pPr>
      <w:r>
        <w:t xml:space="preserve">A future improvement (P1 in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) is to archive build artifacts per release (e.g., to S3) so a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rollback can happen without rebuilding.</w:t>
      </w:r>
    </w:p>
    <w:bookmarkEnd w:id="21"/>
    <w:bookmarkStart w:id="22" w:name="Xc135798709bb1e3a4dd46f0aa82f5564a9172c4"/>
    <w:p>
      <w:pPr>
        <w:pStyle w:val="Heading2"/>
      </w:pPr>
      <w:r>
        <w:t xml:space="preserve">10. Third-Party Setup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GitHub.</w:t>
      </w:r>
      <w:r>
        <w:t xml:space="preserve"> </w:t>
      </w:r>
      <w:r>
        <w:t xml:space="preserve">The stakeholder must have</w:t>
      </w:r>
      <w:r>
        <w:t xml:space="preserve"> </w:t>
      </w:r>
      <w:r>
        <w:rPr>
          <w:b/>
          <w:bCs/>
        </w:rPr>
        <w:t xml:space="preserve">Owner/Admin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Omnilore-DB/Scheduler</w:t>
      </w:r>
      <w:r>
        <w:t xml:space="preserve"> </w:t>
      </w:r>
      <w:r>
        <w:t xml:space="preserve">and on Actions secrets. Required to manage secrets and to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AWS.</w:t>
      </w:r>
      <w:r>
        <w:t xml:space="preserve"> </w:t>
      </w:r>
      <w:r>
        <w:t xml:space="preserve">The stakeholder owns the EC2 instance (host:</w:t>
      </w:r>
      <w:r>
        <w:t xml:space="preserve"> </w:t>
      </w:r>
      <w:r>
        <w:rPr>
          <w:rStyle w:val="VerbatimChar"/>
        </w:rPr>
        <w:t xml:space="preserve">scheduler.omnilore.org</w:t>
      </w:r>
      <w:r>
        <w:t xml:space="preserve">), the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and the IAM user/role whose access keys are stored as GitHub secrets. The IAM user needs at minimum: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ec2:AuthorizeSecurityGroupIngress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ec2:RevokeSecurityGroupIngress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SSH connectivity to the instance via</w:t>
      </w:r>
      <w:r>
        <w:t xml:space="preserve"> </w:t>
      </w:r>
      <w:r>
        <w:rPr>
          <w:rStyle w:val="VerbatimChar"/>
        </w:rPr>
        <w:t xml:space="preserve">EC2_SSH_KEY</w:t>
      </w:r>
      <w:r>
        <w:t xml:space="preserve"> </w:t>
      </w:r>
      <w:r>
        <w:t xml:space="preserve">(key-pair on the instance).</w:t>
      </w:r>
    </w:p>
    <w:p>
      <w:pPr>
        <w:pStyle w:val="Compact"/>
        <w:numPr>
          <w:ilvl w:val="1"/>
          <w:numId w:val="1008"/>
        </w:numPr>
      </w:pPr>
      <w:r>
        <w:t xml:space="preserve">The instance must run a static web server (today: nginx or Apache) configured to serve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DNS.</w:t>
      </w:r>
      <w:r>
        <w:t xml:space="preserve"> </w:t>
      </w:r>
      <w:r>
        <w:rPr>
          <w:rStyle w:val="VerbatimChar"/>
        </w:rPr>
        <w:t xml:space="preserve">scheduler.omnilore.org</w:t>
      </w:r>
      <w:r>
        <w:t xml:space="preserve"> </w:t>
      </w:r>
      <w:r>
        <w:t xml:space="preserve">is an A record pointing at the EC2 instance's public IP (managed in Omnilore's DNS provider; Route 53 if Omnilore moves DNS to AWS).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third-party SaaS</w:t>
      </w:r>
      <w:r>
        <w:t xml:space="preserve"> </w:t>
      </w:r>
      <w:r>
        <w:t xml:space="preserve">other than GitHub Actions and AWS is required to build, test, or run the application.</w:t>
      </w:r>
    </w:p>
    <w:bookmarkEnd w:id="22"/>
    <w:bookmarkStart w:id="23" w:name="X7f29d10cfcd3cdc95fed865c46a09cf6c619d57"/>
    <w:p>
      <w:pPr>
        <w:pStyle w:val="Heading2"/>
      </w:pPr>
      <w:r>
        <w:t xml:space="preserve">11. Switching from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(recommended)</w:t>
      </w:r>
    </w:p>
    <w:p>
      <w:pPr>
        <w:pStyle w:val="FirstParagraph"/>
      </w:pPr>
      <w:r>
        <w:t xml:space="preserve">Today the site is served over HTTP. Adding TLS does not change the application code; it changes the EC2 web-server config:</w:t>
      </w:r>
    </w:p>
    <w:p>
      <w:pPr>
        <w:pStyle w:val="Compact"/>
        <w:numPr>
          <w:ilvl w:val="0"/>
          <w:numId w:val="1009"/>
        </w:numPr>
      </w:pPr>
      <w:r>
        <w:t xml:space="preserve">Issue a Let's Encrypt cert via</w:t>
      </w:r>
      <w:r>
        <w:t xml:space="preserve"> </w:t>
      </w:r>
      <w:r>
        <w:rPr>
          <w:rStyle w:val="VerbatimChar"/>
        </w:rPr>
        <w:t xml:space="preserve">certbot --nginx</w:t>
      </w:r>
      <w:r>
        <w:t xml:space="preserve"> </w:t>
      </w:r>
      <w:r>
        <w:t xml:space="preserve">(or Apache equivalent) for</w:t>
      </w:r>
      <w:r>
        <w:t xml:space="preserve"> </w:t>
      </w:r>
      <w:r>
        <w:rPr>
          <w:rStyle w:val="VerbatimChar"/>
        </w:rPr>
        <w:t xml:space="preserve">scheduler.omnilore.org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Confirm renewal cron is in place.</w:t>
      </w:r>
    </w:p>
    <w:p>
      <w:pPr>
        <w:pStyle w:val="Compact"/>
        <w:numPr>
          <w:ilvl w:val="0"/>
          <w:numId w:val="1009"/>
        </w:numPr>
      </w:pPr>
      <w:r>
        <w:t xml:space="preserve">Update DNS only if the host changes; otherwise the cert applies to the existing A record.</w:t>
      </w:r>
    </w:p>
    <w:p>
      <w:pPr>
        <w:pStyle w:val="Compact"/>
        <w:numPr>
          <w:ilvl w:val="0"/>
          <w:numId w:val="1009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README_QuickStart.md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, and the demo video URL to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</w:t>
      </w:r>
    </w:p>
    <w:p>
      <w:pPr>
        <w:pStyle w:val="FirstParagraph"/>
      </w:pPr>
      <w:r>
        <w:t xml:space="preserve">This is filed as P1 in the backlog.</w:t>
      </w:r>
    </w:p>
    <w:bookmarkEnd w:id="23"/>
    <w:bookmarkStart w:id="24" w:name="X44f3018d44c4a3a1c3ae79ed5050b393cfcb790"/>
    <w:p>
      <w:pPr>
        <w:pStyle w:val="Heading2"/>
      </w:pPr>
      <w:r>
        <w:t xml:space="preserve">12. Quick reference</w:t>
      </w:r>
    </w:p>
    <w:p>
      <w:pPr>
        <w:pStyle w:val="SourceCode"/>
      </w:pPr>
      <w:r>
        <w:rPr>
          <w:rStyle w:val="CommentTok"/>
        </w:rPr>
        <w:t xml:space="preserve"># from a clean checkout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./scripts/check_platform_gating.sh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chrome              </w:t>
      </w:r>
      <w:r>
        <w:rPr>
          <w:rStyle w:val="CommentTok"/>
        </w:rPr>
        <w:t xml:space="preserve"># local dev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web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what CI deploys</w:t>
      </w:r>
      <w:r>
        <w:br/>
      </w:r>
      <w:r>
        <w:br/>
      </w:r>
      <w:r>
        <w:rPr>
          <w:rStyle w:val="CommentTok"/>
        </w:rPr>
        <w:t xml:space="preserve"># what CI does</w:t>
      </w:r>
      <w:r>
        <w:br/>
      </w:r>
      <w:r>
        <w:rPr>
          <w:rStyle w:val="ExtensionTok"/>
        </w:rPr>
        <w:t xml:space="preserve">.github/workflows/test.yml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PR + push to main</w:t>
      </w:r>
      <w:r>
        <w:br/>
      </w:r>
      <w:r>
        <w:rPr>
          <w:rStyle w:val="ExtensionTok"/>
        </w:rPr>
        <w:t xml:space="preserve">.github/workflows/deploy.yml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push to main → EC2</w:t>
      </w:r>
      <w:r>
        <w:br/>
      </w:r>
      <w:r>
        <w:br/>
      </w:r>
      <w:r>
        <w:rPr>
          <w:rStyle w:val="CommentTok"/>
        </w:rPr>
        <w:t xml:space="preserve"># the live site</w:t>
      </w:r>
      <w:r>
        <w:br/>
      </w:r>
      <w:r>
        <w:rPr>
          <w:rStyle w:val="ExtensionTok"/>
        </w:rPr>
        <w:t xml:space="preserve">http://scheduler.omnilore.org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Relationship Type="http://schemas.openxmlformats.org/officeDocument/2006/relationships/hyperlink" Id="rId10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2026-04-30T22:39:42Z</dcterms:created>
  <dcterms:modified xsi:type="dcterms:W3CDTF">2026-04-30T22:39:42Z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