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3D8" w:rsidRPr="006B1D58" w:rsidRDefault="003563D8" w:rsidP="008A2863">
      <w:pPr>
        <w:pStyle w:val="a3"/>
        <w:jc w:val="center"/>
        <w:rPr>
          <w:b/>
          <w:bCs/>
          <w:lang w:val="en-US"/>
        </w:rPr>
      </w:pPr>
    </w:p>
    <w:p w:rsidR="008A2863" w:rsidRPr="006B1D58" w:rsidRDefault="008A2863" w:rsidP="008A2863">
      <w:pPr>
        <w:pStyle w:val="a3"/>
        <w:jc w:val="center"/>
        <w:rPr>
          <w:b/>
          <w:bCs/>
        </w:rPr>
      </w:pPr>
      <w:r w:rsidRPr="006B1D58">
        <w:rPr>
          <w:b/>
          <w:bCs/>
        </w:rPr>
        <w:t>Извещение</w:t>
      </w:r>
    </w:p>
    <w:p w:rsidR="008A2863" w:rsidRPr="006B1D58" w:rsidRDefault="008A2863" w:rsidP="00B32506">
      <w:pPr>
        <w:pStyle w:val="2"/>
        <w:spacing w:line="240" w:lineRule="auto"/>
        <w:jc w:val="center"/>
        <w:rPr>
          <w:sz w:val="20"/>
          <w:szCs w:val="20"/>
        </w:rPr>
      </w:pPr>
      <w:r w:rsidRPr="006B1D58">
        <w:rPr>
          <w:sz w:val="20"/>
          <w:szCs w:val="20"/>
        </w:rPr>
        <w:t>к Условиям предоставления брокерских</w:t>
      </w:r>
      <w:r w:rsidR="00605F84" w:rsidRPr="00605F84">
        <w:rPr>
          <w:sz w:val="20"/>
          <w:szCs w:val="20"/>
        </w:rPr>
        <w:t xml:space="preserve"> </w:t>
      </w:r>
      <w:r w:rsidR="00605F84">
        <w:rPr>
          <w:sz w:val="20"/>
          <w:szCs w:val="20"/>
        </w:rPr>
        <w:t>и иных</w:t>
      </w:r>
      <w:r w:rsidRPr="006B1D58">
        <w:rPr>
          <w:sz w:val="20"/>
          <w:szCs w:val="20"/>
        </w:rPr>
        <w:t xml:space="preserve"> услуг </w:t>
      </w:r>
      <w:r w:rsidR="00AB311B" w:rsidRPr="006B1D58">
        <w:rPr>
          <w:sz w:val="20"/>
          <w:szCs w:val="20"/>
        </w:rPr>
        <w:t>ПАО</w:t>
      </w:r>
      <w:r w:rsidRPr="006B1D58">
        <w:rPr>
          <w:sz w:val="20"/>
          <w:szCs w:val="20"/>
        </w:rPr>
        <w:t xml:space="preserve"> Сбербанк</w:t>
      </w:r>
    </w:p>
    <w:p w:rsidR="00D370C7" w:rsidRPr="006B1D58" w:rsidRDefault="00D370C7" w:rsidP="00D370C7">
      <w:pPr>
        <w:pStyle w:val="2"/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 w:rsidRPr="006B1D58">
        <w:rPr>
          <w:sz w:val="20"/>
          <w:szCs w:val="20"/>
        </w:rPr>
        <w:t xml:space="preserve">Инвестору  </w:t>
      </w:r>
      <w:r>
        <w:rPr>
          <w:sz w:val="20"/>
          <w:szCs w:val="20"/>
        </w:rPr>
        <w:t>Козлов Александр Евгеньевич</w:t>
      </w:r>
    </w:p>
    <w:p w:rsidR="00D370C7" w:rsidRPr="006B1D58" w:rsidRDefault="00D370C7" w:rsidP="00D370C7">
      <w:pPr>
        <w:jc w:val="center"/>
        <w:rPr>
          <w:sz w:val="20"/>
          <w:szCs w:val="20"/>
        </w:rPr>
      </w:pPr>
      <w:r w:rsidRPr="006B1D58">
        <w:rPr>
          <w:sz w:val="20"/>
          <w:szCs w:val="20"/>
        </w:rPr>
        <w:t>(наименование Инвестора)</w:t>
      </w:r>
    </w:p>
    <w:p w:rsidR="008A2863" w:rsidRPr="006B1D58" w:rsidRDefault="008A2863" w:rsidP="008A2863">
      <w:pPr>
        <w:jc w:val="center"/>
        <w:rPr>
          <w:sz w:val="20"/>
          <w:szCs w:val="20"/>
        </w:rPr>
      </w:pPr>
    </w:p>
    <w:p w:rsidR="008A2863" w:rsidRPr="006B1D58" w:rsidRDefault="008A2863" w:rsidP="00D4278B">
      <w:pPr>
        <w:pStyle w:val="2"/>
        <w:spacing w:after="0" w:line="240" w:lineRule="auto"/>
        <w:ind w:firstLine="360"/>
        <w:jc w:val="both"/>
        <w:rPr>
          <w:sz w:val="20"/>
          <w:szCs w:val="20"/>
        </w:rPr>
      </w:pPr>
      <w:r w:rsidRPr="006B1D58">
        <w:rPr>
          <w:sz w:val="20"/>
          <w:szCs w:val="20"/>
        </w:rPr>
        <w:t xml:space="preserve">Сообщаем о регистрации Заявления Инвестора и сведения, необходимые для осуществления операций в Торговой системе </w:t>
      </w:r>
      <w:r>
        <w:rPr>
          <w:sz w:val="20"/>
          <w:szCs w:val="20"/>
        </w:rPr>
        <w:t>ТС ФР МБ, ТС ВР МБ</w:t>
      </w:r>
      <w:r w:rsidR="00672ADA" w:rsidRPr="006B1D58">
        <w:rPr>
          <w:sz w:val="20"/>
          <w:szCs w:val="20"/>
        </w:rPr>
        <w:t xml:space="preserve"> </w:t>
      </w:r>
      <w:r w:rsidR="00BA4F6B" w:rsidRPr="006B1D58">
        <w:rPr>
          <w:sz w:val="20"/>
          <w:szCs w:val="20"/>
        </w:rPr>
        <w:t xml:space="preserve">в </w:t>
      </w:r>
      <w:r w:rsidRPr="006B1D58">
        <w:rPr>
          <w:sz w:val="20"/>
          <w:szCs w:val="20"/>
        </w:rPr>
        <w:t>рамках Условий:</w:t>
      </w:r>
    </w:p>
    <w:p w:rsidR="008A2863" w:rsidRPr="006B1D58" w:rsidRDefault="008A2863" w:rsidP="00D4278B">
      <w:pPr>
        <w:pStyle w:val="2"/>
        <w:spacing w:after="0" w:line="240" w:lineRule="auto"/>
        <w:ind w:firstLine="360"/>
        <w:jc w:val="both"/>
        <w:rPr>
          <w:sz w:val="20"/>
          <w:szCs w:val="20"/>
        </w:rPr>
      </w:pPr>
    </w:p>
    <w:p w:rsidR="008A2863" w:rsidRPr="006B1D58" w:rsidRDefault="008A2863" w:rsidP="00D4278B">
      <w:pPr>
        <w:pStyle w:val="a4"/>
        <w:widowControl w:val="0"/>
        <w:ind w:firstLine="360"/>
        <w:jc w:val="both"/>
        <w:rPr>
          <w:sz w:val="20"/>
          <w:szCs w:val="20"/>
          <w:u w:val="single"/>
        </w:rPr>
      </w:pPr>
      <w:r w:rsidRPr="006B1D58">
        <w:rPr>
          <w:sz w:val="20"/>
          <w:szCs w:val="20"/>
          <w:u w:val="single"/>
        </w:rPr>
        <w:t xml:space="preserve">Дата регистрации Заявления Инвестора: </w:t>
      </w:r>
      <w:r>
        <w:rPr>
          <w:sz w:val="20"/>
          <w:szCs w:val="20"/>
          <w:u w:val="single"/>
        </w:rPr>
        <w:t>«04» марта 2019 г.</w:t>
      </w:r>
    </w:p>
    <w:p w:rsidR="00883F45" w:rsidRPr="006B1D58" w:rsidRDefault="00883F45" w:rsidP="00D4278B">
      <w:pPr>
        <w:pStyle w:val="a4"/>
        <w:widowControl w:val="0"/>
        <w:ind w:firstLine="360"/>
        <w:jc w:val="both"/>
        <w:rPr>
          <w:b/>
          <w:sz w:val="20"/>
          <w:szCs w:val="20"/>
          <w:u w:val="single"/>
        </w:rPr>
      </w:pPr>
    </w:p>
    <w:p w:rsidR="00883F45" w:rsidRPr="006B1D58" w:rsidRDefault="00883F45" w:rsidP="00D4278B">
      <w:pPr>
        <w:pStyle w:val="a4"/>
        <w:widowControl w:val="0"/>
        <w:ind w:firstLine="360"/>
        <w:jc w:val="both"/>
        <w:rPr>
          <w:sz w:val="20"/>
          <w:szCs w:val="20"/>
          <w:u w:val="single"/>
        </w:rPr>
      </w:pPr>
      <w:r w:rsidRPr="006B1D58">
        <w:rPr>
          <w:sz w:val="20"/>
          <w:szCs w:val="20"/>
          <w:u w:val="single"/>
        </w:rPr>
        <w:t>Реквизиты</w:t>
      </w:r>
      <w:r w:rsidR="00433E9E" w:rsidRPr="006B1D58">
        <w:rPr>
          <w:sz w:val="20"/>
          <w:szCs w:val="20"/>
          <w:u w:val="single"/>
        </w:rPr>
        <w:t>/атрибуты</w:t>
      </w:r>
      <w:r w:rsidRPr="006B1D58">
        <w:rPr>
          <w:sz w:val="20"/>
          <w:szCs w:val="20"/>
          <w:u w:val="single"/>
        </w:rPr>
        <w:t xml:space="preserve"> депозитарного договора: договор № </w:t>
      </w:r>
      <w:r>
        <w:rPr>
          <w:bCs/>
          <w:sz w:val="20"/>
          <w:szCs w:val="20"/>
          <w:u w:val="single"/>
        </w:rPr>
        <w:t>5500/CC-621930400I от 04.03.2019г.</w:t>
      </w:r>
    </w:p>
    <w:p w:rsidR="00D40EB3" w:rsidRPr="006B1D58" w:rsidRDefault="00D40EB3" w:rsidP="00D40EB3">
      <w:pPr>
        <w:pStyle w:val="a4"/>
        <w:widowControl w:val="0"/>
        <w:rPr>
          <w:sz w:val="20"/>
          <w:szCs w:val="20"/>
        </w:rPr>
      </w:pPr>
    </w:p>
    <w:p w:rsidR="00D40EB3" w:rsidRPr="006B1D58" w:rsidRDefault="00D40EB3" w:rsidP="00D40EB3">
      <w:pPr>
        <w:pStyle w:val="a4"/>
        <w:widowControl w:val="0"/>
        <w:numPr>
          <w:ilvl w:val="0"/>
          <w:numId w:val="1"/>
        </w:numPr>
        <w:tabs>
          <w:tab w:val="num" w:pos="648"/>
        </w:tabs>
        <w:autoSpaceDE/>
        <w:autoSpaceDN/>
        <w:jc w:val="both"/>
        <w:rPr>
          <w:b/>
          <w:bCs/>
          <w:sz w:val="20"/>
          <w:szCs w:val="20"/>
          <w:u w:val="single"/>
        </w:rPr>
      </w:pPr>
      <w:r w:rsidRPr="006B1D58">
        <w:rPr>
          <w:b/>
          <w:bCs/>
          <w:sz w:val="20"/>
          <w:szCs w:val="20"/>
          <w:u w:val="single"/>
        </w:rPr>
        <w:t>Ваши регистрационные коды:</w:t>
      </w:r>
    </w:p>
    <w:p w:rsidR="00811398" w:rsidRPr="006B1D58" w:rsidRDefault="00811398" w:rsidP="00811398">
      <w:pPr>
        <w:pStyle w:val="a4"/>
        <w:widowControl w:val="0"/>
        <w:autoSpaceDE/>
        <w:autoSpaceDN/>
        <w:ind w:left="720"/>
        <w:jc w:val="both"/>
        <w:rPr>
          <w:b/>
          <w:bCs/>
          <w:sz w:val="20"/>
          <w:szCs w:val="20"/>
          <w:u w:val="single"/>
        </w:rPr>
      </w:pPr>
    </w:p>
    <w:p w:rsidR="00694726" w:rsidRPr="006B1D58" w:rsidRDefault="00694726" w:rsidP="00694726">
      <w:pPr>
        <w:rPr>
          <w:sz w:val="20"/>
          <w:szCs w:val="20"/>
        </w:rPr>
      </w:pPr>
      <w:r w:rsidRPr="006B1D58">
        <w:rPr>
          <w:sz w:val="20"/>
          <w:szCs w:val="20"/>
        </w:rPr>
        <w:t xml:space="preserve">1.1. </w:t>
      </w:r>
      <w:r w:rsidRPr="006B1D58">
        <w:rPr>
          <w:bCs/>
          <w:sz w:val="20"/>
          <w:szCs w:val="20"/>
        </w:rPr>
        <w:t xml:space="preserve">Код </w:t>
      </w:r>
      <w:r w:rsidR="00802854">
        <w:rPr>
          <w:bCs/>
          <w:sz w:val="20"/>
          <w:szCs w:val="20"/>
        </w:rPr>
        <w:t xml:space="preserve">Брокерского </w:t>
      </w:r>
      <w:r w:rsidRPr="006B1D58">
        <w:rPr>
          <w:bCs/>
          <w:sz w:val="20"/>
          <w:szCs w:val="20"/>
        </w:rPr>
        <w:t xml:space="preserve">Договора для всех ТС, кроме </w:t>
      </w:r>
      <w:r w:rsidR="00894946" w:rsidRPr="006B1D58">
        <w:rPr>
          <w:bCs/>
          <w:sz w:val="20"/>
          <w:szCs w:val="20"/>
        </w:rPr>
        <w:t>ТС СР МБ</w:t>
      </w:r>
      <w:r w:rsidRPr="006B1D58">
        <w:rPr>
          <w:bCs/>
          <w:sz w:val="20"/>
          <w:szCs w:val="20"/>
        </w:rPr>
        <w:t>, и для подачи Заявок и Распоряжений по телефону</w:t>
      </w:r>
    </w:p>
    <w:p w:rsidR="00694726" w:rsidRPr="006B1D58" w:rsidRDefault="00694726" w:rsidP="00694726">
      <w:pPr>
        <w:pStyle w:val="a4"/>
        <w:widowControl w:val="0"/>
        <w:autoSpaceDE/>
        <w:autoSpaceDN/>
        <w:jc w:val="both"/>
        <w:rPr>
          <w:b/>
          <w:bCs/>
          <w:sz w:val="20"/>
          <w:szCs w:val="20"/>
          <w:u w:val="single"/>
        </w:rPr>
      </w:pPr>
    </w:p>
    <w:tbl>
      <w:tblPr>
        <w:tblW w:w="0" w:type="auto"/>
        <w:jc w:val="center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12"/>
        <w:gridCol w:w="312"/>
        <w:gridCol w:w="312"/>
        <w:gridCol w:w="312"/>
        <w:gridCol w:w="312"/>
        <w:gridCol w:w="312"/>
      </w:tblGrid>
      <w:tr w:rsidR="008C1498" w:rsidRPr="006B1D58" w:rsidTr="00A8079E">
        <w:trPr>
          <w:trHeight w:val="519"/>
          <w:jc w:val="center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498" w:rsidRPr="006B1D58" w:rsidRDefault="008C1498" w:rsidP="00DC4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498" w:rsidRPr="006B1D58" w:rsidRDefault="008C1498" w:rsidP="00DC4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498" w:rsidRPr="006B1D58" w:rsidRDefault="008C1498" w:rsidP="00DC4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498" w:rsidRPr="006B1D58" w:rsidRDefault="008C1498" w:rsidP="00DC4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498" w:rsidRPr="006B1D58" w:rsidRDefault="008C1498" w:rsidP="00DC4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498" w:rsidRPr="006B1D58" w:rsidRDefault="008C1498" w:rsidP="007051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498" w:rsidRPr="006B1D58" w:rsidRDefault="008C1498" w:rsidP="007051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694726" w:rsidRPr="006B1D58" w:rsidRDefault="00694726" w:rsidP="00EC6724">
      <w:pPr>
        <w:pStyle w:val="a4"/>
        <w:widowControl w:val="0"/>
        <w:jc w:val="center"/>
        <w:rPr>
          <w:sz w:val="20"/>
          <w:szCs w:val="20"/>
        </w:rPr>
      </w:pPr>
      <w:r w:rsidRPr="006B1D58">
        <w:rPr>
          <w:sz w:val="20"/>
          <w:szCs w:val="20"/>
        </w:rPr>
        <w:t>5-ти</w:t>
      </w:r>
      <w:r w:rsidR="00EC6724" w:rsidRPr="00EC6724">
        <w:rPr>
          <w:sz w:val="20"/>
          <w:szCs w:val="20"/>
        </w:rPr>
        <w:t xml:space="preserve"> </w:t>
      </w:r>
      <w:r w:rsidR="00EC6724">
        <w:rPr>
          <w:sz w:val="20"/>
          <w:szCs w:val="20"/>
        </w:rPr>
        <w:t xml:space="preserve">или 7-ми </w:t>
      </w:r>
      <w:r w:rsidRPr="006B1D58">
        <w:rPr>
          <w:sz w:val="20"/>
          <w:szCs w:val="20"/>
        </w:rPr>
        <w:t>символьный уникальный код</w:t>
      </w:r>
      <w:r w:rsidR="000270B8" w:rsidRPr="006B1D58">
        <w:rPr>
          <w:sz w:val="20"/>
          <w:szCs w:val="20"/>
        </w:rPr>
        <w:t>, используется как логин в мобильном приложении Сбербанк Инвестор</w:t>
      </w:r>
      <w:bookmarkStart w:id="0" w:name="_GoBack"/>
      <w:bookmarkEnd w:id="0"/>
    </w:p>
    <w:p w:rsidR="006075CC" w:rsidRPr="006B1D58" w:rsidRDefault="006075CC" w:rsidP="00694726">
      <w:pPr>
        <w:pStyle w:val="a4"/>
        <w:widowControl w:val="0"/>
        <w:jc w:val="both"/>
        <w:rPr>
          <w:sz w:val="20"/>
          <w:szCs w:val="20"/>
        </w:rPr>
      </w:pPr>
    </w:p>
    <w:p w:rsidR="00694726" w:rsidRPr="006B1D58" w:rsidRDefault="00694726" w:rsidP="00694726">
      <w:pPr>
        <w:pStyle w:val="a4"/>
        <w:widowControl w:val="0"/>
        <w:jc w:val="both"/>
        <w:rPr>
          <w:bCs/>
          <w:sz w:val="20"/>
          <w:szCs w:val="20"/>
        </w:rPr>
      </w:pPr>
      <w:r w:rsidRPr="006B1D58">
        <w:rPr>
          <w:sz w:val="20"/>
          <w:szCs w:val="20"/>
        </w:rPr>
        <w:t>1.</w:t>
      </w:r>
      <w:r w:rsidR="00D4227A" w:rsidRPr="006B1D58">
        <w:rPr>
          <w:sz w:val="20"/>
          <w:szCs w:val="20"/>
        </w:rPr>
        <w:t>2</w:t>
      </w:r>
      <w:r w:rsidRPr="006B1D58">
        <w:rPr>
          <w:sz w:val="20"/>
          <w:szCs w:val="20"/>
        </w:rPr>
        <w:t xml:space="preserve">. </w:t>
      </w:r>
      <w:r w:rsidRPr="006B1D58">
        <w:rPr>
          <w:bCs/>
          <w:sz w:val="20"/>
          <w:szCs w:val="20"/>
        </w:rPr>
        <w:t xml:space="preserve">Торговый счет и код </w:t>
      </w:r>
      <w:r w:rsidR="00C71C97" w:rsidRPr="006B1D58">
        <w:rPr>
          <w:bCs/>
          <w:sz w:val="20"/>
          <w:szCs w:val="20"/>
        </w:rPr>
        <w:t>Инвестора</w:t>
      </w:r>
      <w:r w:rsidRPr="006B1D58">
        <w:rPr>
          <w:bCs/>
          <w:sz w:val="20"/>
          <w:szCs w:val="20"/>
        </w:rPr>
        <w:t xml:space="preserve"> для </w:t>
      </w:r>
      <w:r w:rsidR="00894946" w:rsidRPr="006B1D58">
        <w:rPr>
          <w:bCs/>
          <w:sz w:val="20"/>
          <w:szCs w:val="20"/>
        </w:rPr>
        <w:t>ТС СР МБ</w:t>
      </w:r>
    </w:p>
    <w:p w:rsidR="00694726" w:rsidRPr="006B1D58" w:rsidRDefault="00694726" w:rsidP="00694726">
      <w:pPr>
        <w:pStyle w:val="a4"/>
        <w:widowControl w:val="0"/>
        <w:jc w:val="both"/>
        <w:rPr>
          <w:sz w:val="20"/>
          <w:szCs w:val="20"/>
        </w:rPr>
      </w:pPr>
    </w:p>
    <w:tbl>
      <w:tblPr>
        <w:tblW w:w="0" w:type="auto"/>
        <w:jc w:val="center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12"/>
        <w:gridCol w:w="312"/>
        <w:gridCol w:w="312"/>
        <w:gridCol w:w="312"/>
        <w:gridCol w:w="312"/>
        <w:gridCol w:w="312"/>
      </w:tblGrid>
      <w:tr w:rsidR="006E0FC8" w:rsidRPr="006B1D58" w:rsidTr="006E0FC8">
        <w:trPr>
          <w:jc w:val="center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FC8" w:rsidRPr="006B1D58" w:rsidRDefault="006E0FC8" w:rsidP="00DC4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FC8" w:rsidRPr="006B1D58" w:rsidRDefault="006E0FC8" w:rsidP="00DC4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FC8" w:rsidRPr="006B1D58" w:rsidRDefault="006E0FC8" w:rsidP="00DC4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FC8" w:rsidRPr="006B1D58" w:rsidRDefault="006E0FC8" w:rsidP="00DC4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FC8" w:rsidRPr="006B1D58" w:rsidRDefault="006E0FC8" w:rsidP="00DC4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FC8" w:rsidRPr="006B1D58" w:rsidRDefault="006E0FC8" w:rsidP="00DC4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FC8" w:rsidRPr="006B1D58" w:rsidRDefault="006E0FC8" w:rsidP="00DC4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D40EB3" w:rsidRPr="006B1D58" w:rsidRDefault="00336B67" w:rsidP="000270B8">
      <w:pPr>
        <w:pStyle w:val="a4"/>
        <w:widowControl w:val="0"/>
        <w:jc w:val="center"/>
        <w:rPr>
          <w:sz w:val="20"/>
          <w:szCs w:val="20"/>
          <w:lang w:val="en-US"/>
        </w:rPr>
      </w:pPr>
      <w:r w:rsidRPr="006B1D58">
        <w:rPr>
          <w:sz w:val="20"/>
          <w:szCs w:val="20"/>
        </w:rPr>
        <w:t>7-ми символьный уникальный код</w:t>
      </w:r>
    </w:p>
    <w:p w:rsidR="000270B8" w:rsidRPr="006B1D58" w:rsidRDefault="000270B8" w:rsidP="000270B8">
      <w:pPr>
        <w:pStyle w:val="a4"/>
        <w:widowControl w:val="0"/>
        <w:jc w:val="center"/>
        <w:rPr>
          <w:sz w:val="20"/>
          <w:szCs w:val="20"/>
          <w:lang w:val="en-US"/>
        </w:rPr>
      </w:pPr>
    </w:p>
    <w:p w:rsidR="00D40EB3" w:rsidRPr="006B1D58" w:rsidRDefault="00D40EB3" w:rsidP="00D40EB3">
      <w:pPr>
        <w:pStyle w:val="a4"/>
        <w:widowControl w:val="0"/>
        <w:numPr>
          <w:ilvl w:val="0"/>
          <w:numId w:val="1"/>
        </w:numPr>
        <w:tabs>
          <w:tab w:val="num" w:pos="648"/>
        </w:tabs>
        <w:autoSpaceDE/>
        <w:autoSpaceDN/>
        <w:jc w:val="both"/>
        <w:rPr>
          <w:b/>
          <w:bCs/>
          <w:sz w:val="20"/>
          <w:szCs w:val="20"/>
          <w:u w:val="single"/>
        </w:rPr>
      </w:pPr>
      <w:r w:rsidRPr="006B1D58">
        <w:rPr>
          <w:b/>
          <w:bCs/>
          <w:sz w:val="20"/>
          <w:szCs w:val="20"/>
          <w:u w:val="single"/>
        </w:rPr>
        <w:t>Ваши счета:</w:t>
      </w:r>
    </w:p>
    <w:p w:rsidR="00D40EB3" w:rsidRPr="006B1D58" w:rsidRDefault="00D40EB3" w:rsidP="00D40EB3">
      <w:pPr>
        <w:widowControl w:val="0"/>
        <w:rPr>
          <w:sz w:val="20"/>
          <w:szCs w:val="20"/>
        </w:rPr>
      </w:pPr>
    </w:p>
    <w:p w:rsidR="00D40EB3" w:rsidRPr="006B1D58" w:rsidRDefault="00D40EB3" w:rsidP="00D40EB3">
      <w:pPr>
        <w:widowControl w:val="0"/>
        <w:rPr>
          <w:sz w:val="20"/>
          <w:szCs w:val="20"/>
        </w:rPr>
      </w:pPr>
      <w:r w:rsidRPr="006B1D58" w:rsidDel="00593911">
        <w:rPr>
          <w:sz w:val="20"/>
          <w:szCs w:val="20"/>
        </w:rPr>
        <w:t xml:space="preserve">2.1. </w:t>
      </w:r>
      <w:r w:rsidRPr="006B1D58">
        <w:rPr>
          <w:sz w:val="20"/>
          <w:szCs w:val="20"/>
        </w:rPr>
        <w:t>Брокерские счета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5"/>
        <w:gridCol w:w="455"/>
        <w:gridCol w:w="456"/>
        <w:gridCol w:w="455"/>
        <w:gridCol w:w="456"/>
        <w:gridCol w:w="455"/>
        <w:gridCol w:w="456"/>
        <w:gridCol w:w="455"/>
        <w:gridCol w:w="456"/>
        <w:gridCol w:w="455"/>
        <w:gridCol w:w="455"/>
        <w:gridCol w:w="456"/>
        <w:gridCol w:w="455"/>
        <w:gridCol w:w="456"/>
        <w:gridCol w:w="455"/>
        <w:gridCol w:w="456"/>
        <w:gridCol w:w="455"/>
        <w:gridCol w:w="456"/>
        <w:gridCol w:w="455"/>
        <w:gridCol w:w="456"/>
      </w:tblGrid>
      <w:tr w:rsidR="0064401D" w:rsidRPr="006B1D58" w:rsidTr="004D5A91">
        <w:trPr>
          <w:trHeight w:hRule="exact" w:val="454"/>
        </w:trPr>
        <w:tc>
          <w:tcPr>
            <w:tcW w:w="455" w:type="dxa"/>
          </w:tcPr>
          <w:p w:rsidR="0064401D" w:rsidRPr="006B1D58" w:rsidRDefault="0064401D" w:rsidP="006440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5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5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5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56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5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5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5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6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5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6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5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6" w:type="dxa"/>
          </w:tcPr>
          <w:p w:rsidR="0064401D" w:rsidRPr="006B1D58" w:rsidRDefault="0064401D" w:rsidP="00172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64401D" w:rsidRPr="006B1D58" w:rsidRDefault="0064401D" w:rsidP="00D40EB3">
      <w:pPr>
        <w:widowControl w:val="0"/>
        <w:rPr>
          <w:sz w:val="20"/>
          <w:szCs w:val="20"/>
          <w:lang w:val="en-US"/>
        </w:rPr>
      </w:pPr>
    </w:p>
    <w:p w:rsidR="00D40EB3" w:rsidRPr="006B1D58" w:rsidRDefault="00894946" w:rsidP="00D40EB3">
      <w:pPr>
        <w:widowControl w:val="0"/>
        <w:rPr>
          <w:sz w:val="20"/>
          <w:szCs w:val="20"/>
        </w:rPr>
      </w:pPr>
      <w:r w:rsidRPr="006B1D58">
        <w:rPr>
          <w:sz w:val="20"/>
          <w:szCs w:val="20"/>
        </w:rPr>
        <w:t>ТС ФР МБ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455"/>
        <w:gridCol w:w="455"/>
        <w:gridCol w:w="455"/>
        <w:gridCol w:w="454"/>
        <w:gridCol w:w="455"/>
        <w:gridCol w:w="455"/>
        <w:gridCol w:w="455"/>
        <w:gridCol w:w="454"/>
        <w:gridCol w:w="455"/>
        <w:gridCol w:w="455"/>
        <w:gridCol w:w="455"/>
        <w:gridCol w:w="454"/>
        <w:gridCol w:w="455"/>
        <w:gridCol w:w="455"/>
        <w:gridCol w:w="455"/>
        <w:gridCol w:w="454"/>
        <w:gridCol w:w="455"/>
        <w:gridCol w:w="455"/>
        <w:gridCol w:w="455"/>
      </w:tblGrid>
      <w:tr w:rsidR="00993730" w:rsidRPr="006B1D58" w:rsidTr="004D5A91">
        <w:trPr>
          <w:trHeight w:hRule="exact" w:val="454"/>
        </w:trPr>
        <w:tc>
          <w:tcPr>
            <w:tcW w:w="454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4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4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4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4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5" w:type="dxa"/>
          </w:tcPr>
          <w:p w:rsidR="00993730" w:rsidRPr="006B1D58" w:rsidRDefault="00993730" w:rsidP="00630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D40EB3" w:rsidRPr="006B1D58" w:rsidRDefault="00D40EB3" w:rsidP="00D40EB3">
      <w:pPr>
        <w:widowControl w:val="0"/>
        <w:rPr>
          <w:sz w:val="20"/>
          <w:szCs w:val="20"/>
          <w:lang w:val="en-US"/>
        </w:rPr>
      </w:pPr>
    </w:p>
    <w:p w:rsidR="006075CC" w:rsidRPr="006B1D58" w:rsidRDefault="006075CC" w:rsidP="006075CC">
      <w:pPr>
        <w:widowControl w:val="0"/>
        <w:rPr>
          <w:sz w:val="20"/>
          <w:szCs w:val="20"/>
          <w:lang w:val="en-US"/>
        </w:rPr>
      </w:pPr>
      <w:r w:rsidRPr="006B1D58">
        <w:rPr>
          <w:sz w:val="20"/>
          <w:szCs w:val="20"/>
        </w:rPr>
        <w:t>ТС В</w:t>
      </w:r>
      <w:r w:rsidRPr="006B1D58">
        <w:rPr>
          <w:sz w:val="20"/>
          <w:szCs w:val="20"/>
          <w:lang w:val="en-US"/>
        </w:rPr>
        <w:t>Р МБ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457"/>
        <w:gridCol w:w="457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8"/>
      </w:tblGrid>
      <w:tr w:rsidR="006075CC" w:rsidRPr="006B1D58" w:rsidTr="004D5A91">
        <w:trPr>
          <w:trHeight w:hRule="exact" w:val="454"/>
        </w:trPr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58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8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7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8" w:type="dxa"/>
          </w:tcPr>
          <w:p w:rsidR="006075CC" w:rsidRPr="006B1D58" w:rsidRDefault="006075CC" w:rsidP="006526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6075CC" w:rsidRPr="006B1D58" w:rsidRDefault="006075CC" w:rsidP="00D40EB3">
      <w:pPr>
        <w:widowControl w:val="0"/>
        <w:rPr>
          <w:sz w:val="20"/>
          <w:szCs w:val="20"/>
          <w:lang w:val="en-US"/>
        </w:rPr>
      </w:pPr>
    </w:p>
    <w:tbl>
      <w:tblPr>
        <w:tblW w:w="912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456"/>
        <w:gridCol w:w="457"/>
        <w:gridCol w:w="456"/>
        <w:gridCol w:w="457"/>
        <w:gridCol w:w="456"/>
        <w:gridCol w:w="457"/>
        <w:gridCol w:w="456"/>
        <w:gridCol w:w="457"/>
        <w:gridCol w:w="456"/>
        <w:gridCol w:w="456"/>
        <w:gridCol w:w="457"/>
        <w:gridCol w:w="456"/>
        <w:gridCol w:w="457"/>
        <w:gridCol w:w="456"/>
        <w:gridCol w:w="457"/>
        <w:gridCol w:w="456"/>
        <w:gridCol w:w="457"/>
        <w:gridCol w:w="456"/>
        <w:gridCol w:w="457"/>
      </w:tblGrid>
      <w:tr w:rsidR="004D5A91" w:rsidRPr="006B1D58" w:rsidTr="004D5A91">
        <w:trPr>
          <w:cantSplit/>
          <w:trHeight w:hRule="exact" w:val="437"/>
        </w:trPr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3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0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6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0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1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8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4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0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7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0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0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4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4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1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1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2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3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7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4</w:t>
            </w:r>
          </w:p>
        </w:tc>
        <w:tc>
          <w:tcPr/>
          <w:p w:rsidR="004D5A91" w:rsidRPr="006B1D58" w:rsidRDefault="004D5A91" w:rsidP="00AB394E">
            <w:pPr>
              <w:rPr>
                <w:sz w:val="20"/>
                <w:szCs w:val="20"/>
              </w:rPr>
            </w:pPr>
            <w:r>
              <w:rPr>
                <w:lang w:val="ru-RU"/>
              </w:rPr>
              <w:t>6</w:t>
            </w:r>
          </w:p>
        </w:tc>
      </w:tr>
      <w:tr>
        <w:tc>
          <w:tcPr/>
          <w:p>
            <w:pPr/>
            <w:r>
              <w:rPr>
                <w:lang w:val="ru-RU"/>
              </w:rPr>
              <w:t>3</w:t>
            </w:r>
          </w:p>
        </w:tc>
        <w:tc>
          <w:tcPr/>
          <w:p>
            <w:pPr/>
            <w:r>
              <w:rPr>
                <w:lang w:val="ru-RU"/>
              </w:rPr>
              <w:t>0</w:t>
            </w:r>
          </w:p>
        </w:tc>
        <w:tc>
          <w:tcPr/>
          <w:p>
            <w:pPr/>
            <w:r>
              <w:rPr>
                <w:lang w:val="ru-RU"/>
              </w:rPr>
              <w:t>6</w:t>
            </w:r>
          </w:p>
        </w:tc>
        <w:tc>
          <w:tcPr/>
          <w:p>
            <w:pPr/>
            <w:r>
              <w:rPr>
                <w:lang w:val="ru-RU"/>
              </w:rPr>
              <w:t>0</w:t>
            </w:r>
          </w:p>
        </w:tc>
        <w:tc>
          <w:tcPr/>
          <w:p>
            <w:pPr/>
            <w:r>
              <w:rPr>
                <w:lang w:val="ru-RU"/>
              </w:rPr>
              <w:t>1</w:t>
            </w:r>
          </w:p>
        </w:tc>
        <w:tc>
          <w:tcPr/>
          <w:p>
            <w:pPr/>
            <w:r>
              <w:rPr>
                <w:lang w:val="ru-RU"/>
              </w:rPr>
              <w:t>9</w:t>
            </w:r>
          </w:p>
        </w:tc>
        <w:tc>
          <w:tcPr/>
          <w:p>
            <w:pPr/>
            <w:r>
              <w:rPr>
                <w:lang w:val="ru-RU"/>
              </w:rPr>
              <w:t>7</w:t>
            </w:r>
          </w:p>
        </w:tc>
        <w:tc>
          <w:tcPr/>
          <w:p>
            <w:pPr/>
            <w:r>
              <w:rPr>
                <w:lang w:val="ru-RU"/>
              </w:rPr>
              <w:t>8</w:t>
            </w:r>
          </w:p>
        </w:tc>
        <w:tc>
          <w:tcPr/>
          <w:p>
            <w:pPr/>
            <w:r>
              <w:rPr>
                <w:lang w:val="ru-RU"/>
              </w:rPr>
              <w:t>3</w:t>
            </w:r>
          </w:p>
        </w:tc>
        <w:tc>
          <w:tcPr/>
          <w:p>
            <w:pPr/>
            <w:r>
              <w:rPr>
                <w:lang w:val="ru-RU"/>
              </w:rPr>
              <w:t>0</w:t>
            </w:r>
          </w:p>
        </w:tc>
        <w:tc>
          <w:tcPr/>
          <w:p>
            <w:pPr/>
            <w:r>
              <w:rPr>
                <w:lang w:val="ru-RU"/>
              </w:rPr>
              <w:t>0</w:t>
            </w:r>
          </w:p>
        </w:tc>
        <w:tc>
          <w:tcPr/>
          <w:p>
            <w:pPr/>
            <w:r>
              <w:rPr>
                <w:lang w:val="ru-RU"/>
              </w:rPr>
              <w:t>4</w:t>
            </w:r>
          </w:p>
        </w:tc>
        <w:tc>
          <w:tcPr/>
          <w:p>
            <w:pPr/>
            <w:r>
              <w:rPr>
                <w:lang w:val="ru-RU"/>
              </w:rPr>
              <w:t>4</w:t>
            </w:r>
          </w:p>
        </w:tc>
        <w:tc>
          <w:tcPr/>
          <w:p>
            <w:pPr/>
            <w:r>
              <w:rPr>
                <w:lang w:val="ru-RU"/>
              </w:rPr>
              <w:t>1</w:t>
            </w:r>
          </w:p>
        </w:tc>
        <w:tc>
          <w:tcPr/>
          <w:p>
            <w:pPr/>
            <w:r>
              <w:rPr>
                <w:lang w:val="ru-RU"/>
              </w:rPr>
              <w:t>1</w:t>
            </w:r>
          </w:p>
        </w:tc>
        <w:tc>
          <w:tcPr/>
          <w:p>
            <w:pPr/>
            <w:r>
              <w:rPr>
                <w:lang w:val="ru-RU"/>
              </w:rPr>
              <w:t>2</w:t>
            </w:r>
          </w:p>
        </w:tc>
        <w:tc>
          <w:tcPr/>
          <w:p>
            <w:pPr/>
            <w:r>
              <w:rPr>
                <w:lang w:val="ru-RU"/>
              </w:rPr>
              <w:t>3</w:t>
            </w:r>
          </w:p>
        </w:tc>
        <w:tc>
          <w:tcPr/>
          <w:p>
            <w:pPr/>
            <w:r>
              <w:rPr>
                <w:lang w:val="ru-RU"/>
              </w:rPr>
              <w:t>7</w:t>
            </w:r>
          </w:p>
        </w:tc>
        <w:tc>
          <w:tcPr/>
          <w:p>
            <w:pPr/>
            <w:r>
              <w:rPr>
                <w:lang w:val="ru-RU"/>
              </w:rPr>
              <w:t>4</w:t>
            </w:r>
          </w:p>
        </w:tc>
        <w:tc>
          <w:tcPr/>
          <w:p>
            <w:pPr/>
            <w:r>
              <w:rPr>
                <w:lang w:val="ru-RU"/>
              </w:rPr>
              <w:t>6</w:t>
            </w:r>
          </w:p>
        </w:tc>
        <w:trPr>
          <w:trHeight w:hRule="exact" w:val="437"/>
        </w:trPr>
      </w:tr>
    </w:tbl>
    <w:p w:rsidR="004D5A91" w:rsidRPr="006B1D58" w:rsidRDefault="004D5A91" w:rsidP="00D40EB3">
      <w:pPr>
        <w:widowControl w:val="0"/>
        <w:rPr>
          <w:sz w:val="20"/>
          <w:szCs w:val="20"/>
          <w:lang w:val="en-US"/>
        </w:rPr>
      </w:pPr>
    </w:p>
    <w:p w:rsidR="00D40EB3" w:rsidRPr="006B1D58" w:rsidRDefault="00894946" w:rsidP="00D40EB3">
      <w:pPr>
        <w:widowControl w:val="0"/>
        <w:rPr>
          <w:sz w:val="20"/>
          <w:szCs w:val="20"/>
          <w:lang w:val="en-US"/>
        </w:rPr>
      </w:pPr>
      <w:r w:rsidRPr="006B1D58">
        <w:rPr>
          <w:sz w:val="20"/>
          <w:szCs w:val="20"/>
        </w:rPr>
        <w:t>ТС СР МБ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457"/>
        <w:gridCol w:w="457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8"/>
      </w:tblGrid>
      <w:tr w:rsidR="00993730" w:rsidRPr="006B1D58" w:rsidTr="004D5A91">
        <w:trPr>
          <w:trHeight w:hRule="exact" w:val="454"/>
        </w:trPr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8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8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8" w:type="dxa"/>
          </w:tcPr>
          <w:p w:rsidR="00993730" w:rsidRPr="006B1D58" w:rsidRDefault="00993730" w:rsidP="00374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D40EB3" w:rsidRPr="006B1D58" w:rsidRDefault="00D40EB3" w:rsidP="00D40EB3">
      <w:pPr>
        <w:widowControl w:val="0"/>
        <w:rPr>
          <w:sz w:val="20"/>
          <w:szCs w:val="20"/>
        </w:rPr>
      </w:pPr>
    </w:p>
    <w:p w:rsidR="00D40EB3" w:rsidRPr="006B1D58" w:rsidRDefault="00D40EB3" w:rsidP="00D40EB3">
      <w:pPr>
        <w:widowControl w:val="0"/>
        <w:rPr>
          <w:sz w:val="20"/>
          <w:szCs w:val="20"/>
          <w:lang w:val="en-US"/>
        </w:rPr>
      </w:pPr>
      <w:r w:rsidRPr="006B1D58">
        <w:rPr>
          <w:sz w:val="20"/>
          <w:szCs w:val="20"/>
          <w:lang w:val="en-US"/>
        </w:rPr>
        <w:t>ТС ОТС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457"/>
        <w:gridCol w:w="457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8"/>
      </w:tblGrid>
      <w:tr w:rsidR="00993730" w:rsidRPr="006B1D58" w:rsidTr="004D5A91">
        <w:trPr>
          <w:trHeight w:hRule="exact" w:val="454"/>
        </w:trPr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8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8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8" w:type="dxa"/>
          </w:tcPr>
          <w:p w:rsidR="00993730" w:rsidRPr="006B1D58" w:rsidRDefault="00993730" w:rsidP="003B1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6075CC" w:rsidRPr="006B1D58" w:rsidRDefault="006075CC" w:rsidP="00D40EB3">
      <w:pPr>
        <w:widowControl w:val="0"/>
        <w:rPr>
          <w:sz w:val="20"/>
          <w:szCs w:val="20"/>
          <w:lang w:val="en-US"/>
        </w:rPr>
      </w:pP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454"/>
        <w:gridCol w:w="453"/>
        <w:gridCol w:w="454"/>
        <w:gridCol w:w="454"/>
        <w:gridCol w:w="453"/>
        <w:gridCol w:w="454"/>
        <w:gridCol w:w="454"/>
        <w:gridCol w:w="453"/>
        <w:gridCol w:w="454"/>
        <w:gridCol w:w="454"/>
        <w:gridCol w:w="453"/>
        <w:gridCol w:w="454"/>
        <w:gridCol w:w="454"/>
        <w:gridCol w:w="453"/>
        <w:gridCol w:w="454"/>
        <w:gridCol w:w="454"/>
        <w:gridCol w:w="453"/>
        <w:gridCol w:w="454"/>
        <w:gridCol w:w="454"/>
      </w:tblGrid>
      <w:tr w:rsidR="00B60191" w:rsidRPr="006B1D58" w:rsidTr="00F8241A">
        <w:trPr>
          <w:cantSplit/>
          <w:trHeight w:hRule="exact" w:val="471"/>
        </w:trPr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/>
          <w:p w:rsidR="00B60191" w:rsidRPr="006B1D58" w:rsidRDefault="00B60191">
            <w:pPr>
              <w:spacing w:line="276" w:lineRule="auto"/>
              <w:rPr>
                <w:sz w:val="20"/>
                <w:szCs w:val="20"/>
              </w:rPr>
            </w:pPr>
            <w:r>
              <w:rPr>
                <w:lang w:val="ru-RU"/>
              </w:rPr>
              <w:t xml:space="preserve"> </w:t>
            </w:r>
          </w:p>
        </w:tc>
      </w:tr>
    </w:tbl>
    <w:p w:rsidR="00D40EB3" w:rsidRPr="006B1D58" w:rsidRDefault="00D40EB3" w:rsidP="00D40EB3">
      <w:pPr>
        <w:widowControl w:val="0"/>
        <w:rPr>
          <w:sz w:val="20"/>
          <w:szCs w:val="20"/>
        </w:rPr>
      </w:pPr>
    </w:p>
    <w:p w:rsidR="00D40EB3" w:rsidRPr="006B1D58" w:rsidRDefault="00D40EB3" w:rsidP="00D40EB3">
      <w:pPr>
        <w:widowControl w:val="0"/>
        <w:rPr>
          <w:sz w:val="20"/>
          <w:szCs w:val="20"/>
        </w:rPr>
      </w:pPr>
      <w:r w:rsidRPr="006B1D58">
        <w:rPr>
          <w:sz w:val="20"/>
          <w:szCs w:val="20"/>
        </w:rPr>
        <w:t>2.2. Счет депо в Депозитарии: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454"/>
        <w:gridCol w:w="453"/>
        <w:gridCol w:w="454"/>
        <w:gridCol w:w="454"/>
        <w:gridCol w:w="453"/>
        <w:gridCol w:w="454"/>
        <w:gridCol w:w="454"/>
        <w:gridCol w:w="453"/>
        <w:gridCol w:w="454"/>
        <w:gridCol w:w="454"/>
        <w:gridCol w:w="453"/>
        <w:gridCol w:w="454"/>
        <w:gridCol w:w="454"/>
        <w:gridCol w:w="453"/>
        <w:gridCol w:w="454"/>
        <w:gridCol w:w="454"/>
        <w:gridCol w:w="453"/>
        <w:gridCol w:w="454"/>
        <w:gridCol w:w="454"/>
      </w:tblGrid>
      <w:tr w:rsidR="00993730" w:rsidRPr="006B1D58" w:rsidTr="00252691">
        <w:trPr>
          <w:trHeight w:hRule="exact" w:val="441"/>
        </w:trPr>
        <w:tc>
          <w:tcPr>
            <w:tcW w:w="453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4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3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4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4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3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4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4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3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4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4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3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4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3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4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4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3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4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4" w:type="dxa"/>
          </w:tcPr>
          <w:p w:rsidR="00993730" w:rsidRPr="006B1D58" w:rsidRDefault="00993730" w:rsidP="006E4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D40EB3" w:rsidRPr="006B1D58" w:rsidRDefault="00D40EB3" w:rsidP="00D40EB3">
      <w:pPr>
        <w:pStyle w:val="a4"/>
        <w:widowControl w:val="0"/>
        <w:rPr>
          <w:sz w:val="20"/>
          <w:szCs w:val="20"/>
        </w:rPr>
      </w:pPr>
    </w:p>
    <w:p w:rsidR="00D40EB3" w:rsidRPr="006B1D58" w:rsidRDefault="00D40EB3" w:rsidP="00D40EB3">
      <w:pPr>
        <w:pStyle w:val="a4"/>
        <w:widowControl w:val="0"/>
        <w:rPr>
          <w:sz w:val="20"/>
          <w:szCs w:val="20"/>
        </w:rPr>
      </w:pPr>
      <w:r w:rsidRPr="006B1D58">
        <w:rPr>
          <w:sz w:val="20"/>
          <w:szCs w:val="20"/>
        </w:rPr>
        <w:t>Разделы счета депо: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277"/>
      </w:tblGrid>
      <w:tr w:rsidR="00D40EB3" w:rsidRPr="006B1D58" w:rsidTr="006C6B0A">
        <w:trPr>
          <w:trHeight w:hRule="exact" w:val="454"/>
        </w:trPr>
        <w:tc>
          <w:tcPr>
            <w:tcW w:w="6771" w:type="dxa"/>
          </w:tcPr>
          <w:p w:rsidR="00D40EB3" w:rsidRPr="006B1D58" w:rsidRDefault="00D40EB3" w:rsidP="00D74C3D">
            <w:pPr>
              <w:widowControl w:val="0"/>
              <w:jc w:val="center"/>
              <w:rPr>
                <w:sz w:val="20"/>
                <w:szCs w:val="20"/>
              </w:rPr>
            </w:pPr>
            <w:r w:rsidRPr="006B1D58">
              <w:rPr>
                <w:sz w:val="20"/>
                <w:szCs w:val="20"/>
              </w:rPr>
              <w:lastRenderedPageBreak/>
              <w:t>Наименование раздела</w:t>
            </w:r>
          </w:p>
        </w:tc>
        <w:tc>
          <w:tcPr>
            <w:tcW w:w="2277" w:type="dxa"/>
          </w:tcPr>
          <w:p w:rsidR="00D40EB3" w:rsidRPr="006B1D58" w:rsidRDefault="00D40EB3" w:rsidP="00D74C3D">
            <w:pPr>
              <w:widowControl w:val="0"/>
              <w:jc w:val="center"/>
              <w:rPr>
                <w:sz w:val="20"/>
                <w:szCs w:val="20"/>
              </w:rPr>
            </w:pPr>
            <w:r w:rsidRPr="006B1D58">
              <w:rPr>
                <w:sz w:val="20"/>
                <w:szCs w:val="20"/>
              </w:rPr>
              <w:t>Код раздела</w:t>
            </w:r>
          </w:p>
        </w:tc>
      </w:tr>
      <w:tr w:rsidR="00D40EB3" w:rsidRPr="006B1D58" w:rsidTr="00D74C3D">
        <w:trPr>
          <w:trHeight w:hRule="exact" w:val="340"/>
        </w:trPr>
        <w:tc>
          <w:tcPr>
            <w:tcW w:w="6771" w:type="dxa"/>
          </w:tcPr>
          <w:p w:rsidR="00D40EB3" w:rsidRPr="006B1D58" w:rsidRDefault="00D40EB3" w:rsidP="00D74C3D">
            <w:pPr>
              <w:widowControl w:val="0"/>
              <w:rPr>
                <w:sz w:val="20"/>
                <w:szCs w:val="20"/>
              </w:rPr>
            </w:pPr>
            <w:r w:rsidRPr="006B1D58">
              <w:rPr>
                <w:sz w:val="20"/>
                <w:szCs w:val="20"/>
              </w:rPr>
              <w:t>Основной раздел</w:t>
            </w:r>
          </w:p>
        </w:tc>
        <w:tc>
          <w:tcPr>
            <w:tcW w:w="2277" w:type="dxa"/>
          </w:tcPr>
          <w:p w:rsidR="00D40EB3" w:rsidRPr="006B1D58" w:rsidRDefault="00C8760F" w:rsidP="00D74C3D">
            <w:pPr>
              <w:widowControl w:val="0"/>
              <w:rPr>
                <w:sz w:val="20"/>
                <w:szCs w:val="20"/>
                <w:lang w:val="en-US"/>
              </w:rPr>
            </w:pPr>
            <w:r w:rsidRPr="006B1D58">
              <w:rPr>
                <w:sz w:val="20"/>
                <w:szCs w:val="20"/>
                <w:lang w:val="en-US"/>
              </w:rPr>
              <w:t>100000</w:t>
            </w:r>
          </w:p>
        </w:tc>
      </w:tr>
      <w:tr w:rsidR="00C8760F" w:rsidRPr="006B1D58" w:rsidTr="00D74C3D">
        <w:trPr>
          <w:trHeight w:hRule="exact" w:val="340"/>
        </w:trPr>
        <w:tc>
          <w:tcPr>
            <w:tcW w:w="6771" w:type="dxa"/>
          </w:tcPr>
          <w:p w:rsidR="00C8760F" w:rsidRPr="006B1D58" w:rsidRDefault="00C8760F" w:rsidP="00D74C3D">
            <w:pPr>
              <w:widowControl w:val="0"/>
              <w:rPr>
                <w:sz w:val="20"/>
                <w:szCs w:val="20"/>
              </w:rPr>
            </w:pPr>
            <w:r w:rsidRPr="006B1D58">
              <w:rPr>
                <w:sz w:val="20"/>
                <w:szCs w:val="20"/>
              </w:rPr>
              <w:t xml:space="preserve">Торговый раздел (блокировано для торгов в ТС </w:t>
            </w:r>
            <w:r w:rsidRPr="006B1D58">
              <w:rPr>
                <w:sz w:val="20"/>
                <w:szCs w:val="20"/>
                <w:lang w:val="en-US"/>
              </w:rPr>
              <w:t>OTC</w:t>
            </w:r>
            <w:r w:rsidRPr="006B1D58">
              <w:rPr>
                <w:sz w:val="20"/>
                <w:szCs w:val="20"/>
              </w:rPr>
              <w:t>)</w:t>
            </w:r>
          </w:p>
        </w:tc>
        <w:tc>
          <w:tcPr>
            <w:tcW w:w="2277" w:type="dxa"/>
          </w:tcPr>
          <w:p w:rsidR="00C8760F" w:rsidRPr="006B1D58" w:rsidRDefault="00C8760F" w:rsidP="00EB4C2D">
            <w:pPr>
              <w:rPr>
                <w:sz w:val="20"/>
                <w:szCs w:val="20"/>
              </w:rPr>
            </w:pPr>
          </w:p>
        </w:tc>
      </w:tr>
    </w:tbl>
    <w:p w:rsidR="00D40EB3" w:rsidRPr="006B1D58" w:rsidRDefault="00D40EB3" w:rsidP="00D40EB3">
      <w:pPr>
        <w:widowControl w:val="0"/>
        <w:rPr>
          <w:sz w:val="20"/>
          <w:szCs w:val="20"/>
          <w:lang w:val="en-US"/>
        </w:rPr>
      </w:pPr>
    </w:p>
    <w:p w:rsidR="006E0FC8" w:rsidRPr="006B1D58" w:rsidRDefault="006E0FC8" w:rsidP="006E0FC8">
      <w:pPr>
        <w:widowControl w:val="0"/>
        <w:rPr>
          <w:sz w:val="20"/>
          <w:szCs w:val="20"/>
        </w:rPr>
      </w:pPr>
      <w:r w:rsidRPr="006B1D58">
        <w:rPr>
          <w:sz w:val="20"/>
          <w:szCs w:val="20"/>
        </w:rPr>
        <w:t xml:space="preserve">2.3 Торговый счет депо в Депозитарии (для торгов в </w:t>
      </w:r>
      <w:r w:rsidR="00894946" w:rsidRPr="006B1D58">
        <w:rPr>
          <w:sz w:val="20"/>
          <w:szCs w:val="20"/>
        </w:rPr>
        <w:t>ТС ФР МБ</w:t>
      </w:r>
      <w:r w:rsidRPr="006B1D58">
        <w:rPr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3"/>
        <w:gridCol w:w="453"/>
        <w:gridCol w:w="453"/>
        <w:gridCol w:w="453"/>
        <w:gridCol w:w="453"/>
        <w:gridCol w:w="453"/>
        <w:gridCol w:w="453"/>
      </w:tblGrid>
      <w:tr w:rsidR="00F95520" w:rsidRPr="006B1D58" w:rsidTr="002E1332">
        <w:trPr>
          <w:trHeight w:hRule="exact" w:val="435"/>
        </w:trPr>
        <w:tc>
          <w:tcPr>
            <w:tcW w:w="452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52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52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452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452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52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452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452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52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52" w:type="dxa"/>
          </w:tcPr>
          <w:p w:rsidR="00F95520" w:rsidRPr="006B1D58" w:rsidRDefault="00F95520" w:rsidP="00AA0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52" w:type="dxa"/>
          </w:tcPr>
          <w:p w:rsidR="00F95520" w:rsidRPr="006B1D58" w:rsidRDefault="00F95520" w:rsidP="00AA0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452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52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3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3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3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3" w:type="dxa"/>
          </w:tcPr>
          <w:p w:rsidR="00F95520" w:rsidRPr="006B1D58" w:rsidRDefault="00F95520" w:rsidP="00AA0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3" w:type="dxa"/>
          </w:tcPr>
          <w:p w:rsidR="00F95520" w:rsidRPr="006B1D58" w:rsidRDefault="00F95520" w:rsidP="00AA0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3" w:type="dxa"/>
          </w:tcPr>
          <w:p w:rsidR="00F95520" w:rsidRPr="006B1D58" w:rsidRDefault="00F95520" w:rsidP="00AA0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3" w:type="dxa"/>
          </w:tcPr>
          <w:p w:rsidR="00F95520" w:rsidRPr="006B1D58" w:rsidRDefault="00F95520" w:rsidP="004150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6E0FC8" w:rsidRPr="006B1D58" w:rsidRDefault="006E0FC8" w:rsidP="006E0FC8">
      <w:pPr>
        <w:widowControl w:val="0"/>
        <w:rPr>
          <w:sz w:val="20"/>
          <w:szCs w:val="20"/>
        </w:rPr>
      </w:pPr>
    </w:p>
    <w:p w:rsidR="006E0FC8" w:rsidRPr="006B1D58" w:rsidRDefault="006E0FC8" w:rsidP="006E0FC8">
      <w:pPr>
        <w:widowControl w:val="0"/>
        <w:rPr>
          <w:sz w:val="20"/>
          <w:szCs w:val="20"/>
          <w:lang w:val="en-US"/>
        </w:rPr>
      </w:pPr>
      <w:r w:rsidRPr="006B1D58">
        <w:rPr>
          <w:sz w:val="20"/>
          <w:szCs w:val="20"/>
        </w:rPr>
        <w:t>Разделы Торгового счета депо: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277"/>
      </w:tblGrid>
      <w:tr w:rsidR="006E0FC8" w:rsidRPr="006B1D58" w:rsidTr="00415055">
        <w:trPr>
          <w:trHeight w:hRule="exact" w:val="340"/>
        </w:trPr>
        <w:tc>
          <w:tcPr>
            <w:tcW w:w="6771" w:type="dxa"/>
          </w:tcPr>
          <w:p w:rsidR="006E0FC8" w:rsidRPr="006B1D58" w:rsidRDefault="006E0FC8" w:rsidP="00415055">
            <w:pPr>
              <w:widowControl w:val="0"/>
              <w:jc w:val="center"/>
              <w:rPr>
                <w:sz w:val="20"/>
                <w:szCs w:val="20"/>
              </w:rPr>
            </w:pPr>
            <w:r w:rsidRPr="006B1D58">
              <w:rPr>
                <w:sz w:val="20"/>
                <w:szCs w:val="20"/>
              </w:rPr>
              <w:t>Наименование раздела</w:t>
            </w:r>
          </w:p>
        </w:tc>
        <w:tc>
          <w:tcPr>
            <w:tcW w:w="2277" w:type="dxa"/>
          </w:tcPr>
          <w:p w:rsidR="006E0FC8" w:rsidRPr="006B1D58" w:rsidRDefault="006E0FC8" w:rsidP="00415055">
            <w:pPr>
              <w:widowControl w:val="0"/>
              <w:jc w:val="center"/>
              <w:rPr>
                <w:sz w:val="20"/>
                <w:szCs w:val="20"/>
              </w:rPr>
            </w:pPr>
            <w:r w:rsidRPr="006B1D58">
              <w:rPr>
                <w:sz w:val="20"/>
                <w:szCs w:val="20"/>
              </w:rPr>
              <w:t>Код раздела</w:t>
            </w:r>
          </w:p>
        </w:tc>
      </w:tr>
      <w:tr w:rsidR="006E0FC8" w:rsidRPr="006B1D58" w:rsidTr="00415055">
        <w:trPr>
          <w:trHeight w:hRule="exact" w:val="340"/>
        </w:trPr>
        <w:tc>
          <w:tcPr>
            <w:tcW w:w="6771" w:type="dxa"/>
          </w:tcPr>
          <w:p w:rsidR="006E0FC8" w:rsidRPr="006B1D58" w:rsidRDefault="00AA0F9F" w:rsidP="00415055">
            <w:pPr>
              <w:widowControl w:val="0"/>
              <w:rPr>
                <w:sz w:val="20"/>
                <w:szCs w:val="20"/>
                <w:lang w:val="en-US"/>
              </w:rPr>
            </w:pPr>
            <w:r w:rsidRPr="006B1D58">
              <w:rPr>
                <w:sz w:val="20"/>
                <w:szCs w:val="20"/>
              </w:rPr>
              <w:t xml:space="preserve">Раздел инвестора </w:t>
            </w:r>
            <w:r>
              <w:rPr>
                <w:sz w:val="20"/>
                <w:szCs w:val="20"/>
                <w:lang w:val="en-US"/>
              </w:rPr>
              <w:t>4NM90</w:t>
            </w:r>
          </w:p>
        </w:tc>
        <w:tc>
          <w:tcPr>
            <w:tcW w:w="2277" w:type="dxa"/>
          </w:tcPr>
          <w:p w:rsidR="006E0FC8" w:rsidRPr="006B1D58" w:rsidRDefault="00AA0F9F" w:rsidP="00AA0F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220000</w:t>
            </w:r>
          </w:p>
        </w:tc>
      </w:tr>
    </w:tbl>
    <w:p w:rsidR="006E0FC8" w:rsidRPr="006B1D58" w:rsidRDefault="006E0FC8" w:rsidP="00D4278B">
      <w:pPr>
        <w:widowControl w:val="0"/>
        <w:jc w:val="both"/>
        <w:rPr>
          <w:sz w:val="20"/>
          <w:szCs w:val="20"/>
          <w:lang w:val="en-US"/>
        </w:rPr>
      </w:pPr>
    </w:p>
    <w:p w:rsidR="00D40EB3" w:rsidRPr="006B1D58" w:rsidRDefault="00D40EB3" w:rsidP="00D4278B">
      <w:pPr>
        <w:pStyle w:val="a4"/>
        <w:widowControl w:val="0"/>
        <w:numPr>
          <w:ilvl w:val="0"/>
          <w:numId w:val="1"/>
        </w:numPr>
        <w:tabs>
          <w:tab w:val="num" w:pos="648"/>
        </w:tabs>
        <w:autoSpaceDE/>
        <w:autoSpaceDN/>
        <w:jc w:val="both"/>
        <w:rPr>
          <w:b/>
          <w:bCs/>
          <w:sz w:val="20"/>
          <w:szCs w:val="20"/>
          <w:u w:val="single"/>
        </w:rPr>
      </w:pPr>
      <w:r w:rsidRPr="006B1D58">
        <w:rPr>
          <w:b/>
          <w:bCs/>
          <w:sz w:val="20"/>
          <w:szCs w:val="20"/>
          <w:u w:val="single"/>
        </w:rPr>
        <w:t>Реквизиты счета для направления денежных средств</w:t>
      </w:r>
    </w:p>
    <w:p w:rsidR="00D40EB3" w:rsidRPr="006B1D58" w:rsidRDefault="00D40EB3" w:rsidP="00D4278B">
      <w:pPr>
        <w:widowControl w:val="0"/>
        <w:jc w:val="both"/>
        <w:rPr>
          <w:sz w:val="20"/>
          <w:szCs w:val="20"/>
        </w:rPr>
      </w:pPr>
    </w:p>
    <w:p w:rsidR="00D40EB3" w:rsidRPr="006B1D58" w:rsidRDefault="00D40EB3" w:rsidP="00D4278B">
      <w:pPr>
        <w:pStyle w:val="a4"/>
        <w:widowControl w:val="0"/>
        <w:numPr>
          <w:ilvl w:val="1"/>
          <w:numId w:val="2"/>
        </w:numPr>
        <w:autoSpaceDE/>
        <w:autoSpaceDN/>
        <w:jc w:val="both"/>
        <w:rPr>
          <w:b/>
          <w:bCs/>
          <w:sz w:val="20"/>
          <w:szCs w:val="20"/>
          <w:u w:val="single"/>
        </w:rPr>
      </w:pPr>
      <w:r w:rsidRPr="006B1D58">
        <w:rPr>
          <w:b/>
          <w:bCs/>
          <w:sz w:val="20"/>
          <w:szCs w:val="20"/>
          <w:u w:val="single"/>
        </w:rPr>
        <w:t>Реквизиты счета для направления денежных средств в рублях РФ:</w:t>
      </w:r>
    </w:p>
    <w:p w:rsidR="00D40EB3" w:rsidRPr="006B1D58" w:rsidRDefault="00D40EB3" w:rsidP="00D4278B">
      <w:pPr>
        <w:pStyle w:val="a3"/>
        <w:widowControl w:val="0"/>
        <w:ind w:left="720"/>
        <w:jc w:val="both"/>
      </w:pPr>
      <w:r w:rsidRPr="006B1D58">
        <w:t>ИНН: 7707083893</w:t>
      </w:r>
    </w:p>
    <w:p w:rsidR="00D40EB3" w:rsidRPr="006B1D58" w:rsidRDefault="00D40EB3" w:rsidP="00D4278B">
      <w:pPr>
        <w:pStyle w:val="a3"/>
        <w:widowControl w:val="0"/>
        <w:ind w:left="720"/>
        <w:jc w:val="both"/>
      </w:pPr>
      <w:r w:rsidRPr="006B1D58">
        <w:t>БИК: 044525225</w:t>
      </w:r>
    </w:p>
    <w:p w:rsidR="00D40EB3" w:rsidRPr="006B1D58" w:rsidRDefault="00D40EB3" w:rsidP="00D4278B">
      <w:pPr>
        <w:pStyle w:val="a3"/>
        <w:widowControl w:val="0"/>
        <w:ind w:left="720"/>
        <w:jc w:val="both"/>
      </w:pPr>
      <w:r w:rsidRPr="006B1D58">
        <w:t>Корреспондентский счет: 30101810400000000225</w:t>
      </w:r>
    </w:p>
    <w:p w:rsidR="00D40EB3" w:rsidRPr="006B1D58" w:rsidRDefault="00D40EB3" w:rsidP="00D4278B">
      <w:pPr>
        <w:pStyle w:val="a3"/>
        <w:widowControl w:val="0"/>
        <w:ind w:left="720"/>
        <w:jc w:val="both"/>
      </w:pPr>
      <w:r w:rsidRPr="006B1D58">
        <w:t xml:space="preserve">Банк получателя: </w:t>
      </w:r>
      <w:r w:rsidR="00010DD9" w:rsidRPr="006B1D58">
        <w:t>ПАО Сбербанк</w:t>
      </w:r>
    </w:p>
    <w:p w:rsidR="00D40EB3" w:rsidRPr="006B1D58" w:rsidRDefault="00D40EB3" w:rsidP="00D4278B">
      <w:pPr>
        <w:pStyle w:val="a3"/>
        <w:widowControl w:val="0"/>
        <w:ind w:left="720"/>
        <w:jc w:val="both"/>
      </w:pPr>
      <w:r w:rsidRPr="006B1D58">
        <w:t xml:space="preserve">Счет получателя: </w:t>
      </w:r>
      <w:r w:rsidR="00F95DE9" w:rsidRPr="006B1D58">
        <w:t>30301810200006000034</w:t>
      </w:r>
    </w:p>
    <w:p w:rsidR="00D40EB3" w:rsidRPr="006B1D58" w:rsidRDefault="00D40EB3" w:rsidP="00D4278B">
      <w:pPr>
        <w:pStyle w:val="a3"/>
        <w:widowControl w:val="0"/>
        <w:ind w:left="720"/>
        <w:jc w:val="both"/>
      </w:pPr>
      <w:r w:rsidRPr="006B1D58">
        <w:t>Получатель: УСОФР</w:t>
      </w:r>
    </w:p>
    <w:p w:rsidR="00D40EB3" w:rsidRPr="006B1D58" w:rsidRDefault="00D40EB3" w:rsidP="00D4278B">
      <w:pPr>
        <w:pStyle w:val="a3"/>
        <w:widowControl w:val="0"/>
        <w:ind w:left="720"/>
        <w:jc w:val="both"/>
      </w:pPr>
      <w:r w:rsidRPr="006B1D58">
        <w:t xml:space="preserve">Код участника: </w:t>
      </w:r>
      <w:r w:rsidR="00F95DE9" w:rsidRPr="006B1D58">
        <w:t>0000050000</w:t>
      </w:r>
      <w:r w:rsidRPr="006B1D58">
        <w:t xml:space="preserve"> (указывается </w:t>
      </w:r>
      <w:r w:rsidRPr="006B1D58">
        <w:rPr>
          <w:b/>
          <w:bCs/>
        </w:rPr>
        <w:t>только</w:t>
      </w:r>
      <w:r w:rsidRPr="006B1D58">
        <w:t xml:space="preserve"> </w:t>
      </w:r>
      <w:r w:rsidR="00E630EB" w:rsidRPr="006B1D58">
        <w:t xml:space="preserve">при платежах со счета, открытого в </w:t>
      </w:r>
      <w:r w:rsidR="00010DD9" w:rsidRPr="006B1D58">
        <w:t>ПАО Сбербанк</w:t>
      </w:r>
      <w:r w:rsidRPr="006B1D58">
        <w:t>)</w:t>
      </w:r>
    </w:p>
    <w:p w:rsidR="00D40EB3" w:rsidRPr="006B1D58" w:rsidRDefault="00D40EB3" w:rsidP="00D4278B">
      <w:pPr>
        <w:pStyle w:val="a3"/>
        <w:widowControl w:val="0"/>
        <w:ind w:left="708" w:firstLine="12"/>
        <w:jc w:val="both"/>
      </w:pPr>
      <w:r w:rsidRPr="006B1D58">
        <w:t>Основание платежа</w:t>
      </w:r>
      <w:r w:rsidR="00F37456" w:rsidRPr="006B1D58">
        <w:t xml:space="preserve"> (указывается </w:t>
      </w:r>
      <w:r w:rsidR="00F37456" w:rsidRPr="006B1D58">
        <w:rPr>
          <w:b/>
        </w:rPr>
        <w:t>только одна</w:t>
      </w:r>
      <w:r w:rsidR="00F37456" w:rsidRPr="006B1D58">
        <w:t xml:space="preserve"> ТС)</w:t>
      </w:r>
      <w:r w:rsidRPr="006B1D58">
        <w:t xml:space="preserve">: </w:t>
      </w:r>
      <w:r>
        <w:t>ТС ФР МБ, ТС ВР МБ</w:t>
      </w:r>
      <w:r w:rsidRPr="006B1D58">
        <w:t xml:space="preserve">, Код </w:t>
      </w:r>
      <w:r w:rsidR="00802854">
        <w:t xml:space="preserve">Брокерского </w:t>
      </w:r>
      <w:r w:rsidRPr="006B1D58">
        <w:t xml:space="preserve">Договора = </w:t>
      </w:r>
      <w:r>
        <w:t>4NM90</w:t>
      </w:r>
    </w:p>
    <w:p w:rsidR="00D40EB3" w:rsidRPr="006B1D58" w:rsidRDefault="00D40EB3" w:rsidP="00D4278B">
      <w:pPr>
        <w:pStyle w:val="a4"/>
        <w:widowControl w:val="0"/>
        <w:numPr>
          <w:ilvl w:val="1"/>
          <w:numId w:val="2"/>
        </w:numPr>
        <w:autoSpaceDE/>
        <w:autoSpaceDN/>
        <w:jc w:val="both"/>
        <w:rPr>
          <w:b/>
          <w:bCs/>
          <w:sz w:val="20"/>
          <w:szCs w:val="20"/>
          <w:u w:val="single"/>
        </w:rPr>
      </w:pPr>
      <w:r w:rsidRPr="006B1D58">
        <w:rPr>
          <w:b/>
          <w:bCs/>
          <w:sz w:val="20"/>
          <w:szCs w:val="20"/>
          <w:u w:val="single"/>
        </w:rPr>
        <w:t>Реквизиты счета для направления денежных средств в иностранных валютах для проведения операций в ТС ОТС</w:t>
      </w:r>
      <w:r w:rsidR="00D4227A" w:rsidRPr="006B1D58">
        <w:rPr>
          <w:b/>
          <w:bCs/>
          <w:sz w:val="20"/>
          <w:szCs w:val="20"/>
          <w:u w:val="single"/>
        </w:rPr>
        <w:t xml:space="preserve"> и ТС ВР МБ</w:t>
      </w:r>
      <w:r w:rsidRPr="006B1D58">
        <w:rPr>
          <w:b/>
          <w:bCs/>
          <w:sz w:val="20"/>
          <w:szCs w:val="20"/>
          <w:u w:val="single"/>
        </w:rPr>
        <w:t xml:space="preserve"> приведены на интернет-сайте Банка </w:t>
      </w:r>
      <w:hyperlink r:id="rId8" w:history="1">
        <w:r w:rsidRPr="006B1D58">
          <w:rPr>
            <w:rStyle w:val="a8"/>
            <w:b/>
            <w:bCs/>
            <w:sz w:val="20"/>
            <w:szCs w:val="20"/>
          </w:rPr>
          <w:t>www.</w:t>
        </w:r>
        <w:r w:rsidRPr="006B1D58">
          <w:rPr>
            <w:rStyle w:val="a8"/>
            <w:b/>
            <w:bCs/>
            <w:sz w:val="20"/>
            <w:szCs w:val="20"/>
            <w:lang w:val="en-US"/>
          </w:rPr>
          <w:t>sberbank</w:t>
        </w:r>
        <w:r w:rsidRPr="006B1D58">
          <w:rPr>
            <w:rStyle w:val="a8"/>
            <w:b/>
            <w:bCs/>
            <w:sz w:val="20"/>
            <w:szCs w:val="20"/>
          </w:rPr>
          <w:t>.</w:t>
        </w:r>
        <w:r w:rsidRPr="006B1D58">
          <w:rPr>
            <w:rStyle w:val="a8"/>
            <w:b/>
            <w:bCs/>
            <w:sz w:val="20"/>
            <w:szCs w:val="20"/>
            <w:lang w:val="en-US"/>
          </w:rPr>
          <w:t>ru</w:t>
        </w:r>
      </w:hyperlink>
    </w:p>
    <w:p w:rsidR="00D4278B" w:rsidRPr="006B1D58" w:rsidRDefault="00D4278B" w:rsidP="00D4278B">
      <w:pPr>
        <w:widowControl w:val="0"/>
        <w:jc w:val="both"/>
        <w:rPr>
          <w:sz w:val="20"/>
          <w:szCs w:val="20"/>
        </w:rPr>
      </w:pPr>
    </w:p>
    <w:p w:rsidR="00D4278B" w:rsidRPr="006B1D58" w:rsidRDefault="00D4278B" w:rsidP="00D4278B">
      <w:pPr>
        <w:pStyle w:val="a4"/>
        <w:widowControl w:val="0"/>
        <w:numPr>
          <w:ilvl w:val="0"/>
          <w:numId w:val="2"/>
        </w:numPr>
        <w:tabs>
          <w:tab w:val="num" w:pos="720"/>
        </w:tabs>
        <w:autoSpaceDE/>
        <w:autoSpaceDN/>
        <w:jc w:val="both"/>
        <w:rPr>
          <w:b/>
          <w:sz w:val="20"/>
          <w:szCs w:val="20"/>
        </w:rPr>
      </w:pPr>
      <w:r w:rsidRPr="006B1D58">
        <w:rPr>
          <w:b/>
          <w:bCs/>
          <w:sz w:val="20"/>
          <w:szCs w:val="20"/>
          <w:u w:val="single"/>
        </w:rPr>
        <w:t>Место обслуживания:</w:t>
      </w:r>
      <w:r w:rsidRPr="006B1D58">
        <w:rPr>
          <w:b/>
          <w:bCs/>
          <w:sz w:val="20"/>
          <w:szCs w:val="20"/>
          <w:u w:val="single"/>
          <w:lang w:val="en-US"/>
        </w:rPr>
        <w:t xml:space="preserve"> </w:t>
      </w:r>
    </w:p>
    <w:p w:rsidR="00D4278B" w:rsidRPr="006B1D58" w:rsidRDefault="00D4278B" w:rsidP="00D4278B">
      <w:pPr>
        <w:pStyle w:val="a4"/>
        <w:widowControl w:val="0"/>
        <w:autoSpaceDE/>
        <w:autoSpaceDN/>
        <w:ind w:left="360"/>
        <w:jc w:val="both"/>
        <w:rPr>
          <w:sz w:val="20"/>
          <w:szCs w:val="20"/>
          <w:lang w:val="en-US"/>
        </w:rPr>
      </w:pPr>
    </w:p>
    <w:p w:rsidR="00D4278B" w:rsidRPr="006B1D58" w:rsidRDefault="00D4278B" w:rsidP="00D4278B">
      <w:pPr>
        <w:pStyle w:val="a4"/>
        <w:widowControl w:val="0"/>
        <w:tabs>
          <w:tab w:val="num" w:pos="709"/>
        </w:tabs>
        <w:autoSpaceDE/>
        <w:jc w:val="both"/>
        <w:rPr>
          <w:bCs/>
          <w:sz w:val="20"/>
          <w:szCs w:val="20"/>
        </w:rPr>
      </w:pPr>
      <w:r w:rsidRPr="006B1D58">
        <w:rPr>
          <w:bCs/>
          <w:sz w:val="20"/>
          <w:szCs w:val="20"/>
        </w:rPr>
        <w:tab/>
        <w:t>Вы можете обратиться в ближайшее отделение Сбербанка, которое предоставляет услуги по брокерскому обслуживанию. Список отделений Вам доступен в разделе </w:t>
      </w:r>
      <w:hyperlink r:id="rId9" w:history="1">
        <w:r w:rsidRPr="006B1D58">
          <w:rPr>
            <w:rStyle w:val="a8"/>
            <w:b/>
            <w:bCs/>
            <w:color w:val="000000"/>
            <w:sz w:val="20"/>
            <w:szCs w:val="20"/>
          </w:rPr>
          <w:t>Точки обслуживания</w:t>
        </w:r>
      </w:hyperlink>
      <w:r w:rsidRPr="006B1D58">
        <w:rPr>
          <w:bCs/>
          <w:sz w:val="20"/>
          <w:szCs w:val="20"/>
        </w:rPr>
        <w:t>  (</w:t>
      </w:r>
      <w:hyperlink r:id="rId10" w:history="1">
        <w:r w:rsidRPr="006B1D58">
          <w:rPr>
            <w:rStyle w:val="a8"/>
            <w:bCs/>
            <w:color w:val="000000"/>
            <w:sz w:val="20"/>
            <w:szCs w:val="20"/>
            <w:lang w:val="en-US"/>
          </w:rPr>
          <w:t>http</w:t>
        </w:r>
        <w:r w:rsidRPr="006B1D58">
          <w:rPr>
            <w:rStyle w:val="a8"/>
            <w:bCs/>
            <w:color w:val="000000"/>
            <w:sz w:val="20"/>
            <w:szCs w:val="20"/>
          </w:rPr>
          <w:t>://</w:t>
        </w:r>
        <w:r w:rsidRPr="006B1D58">
          <w:rPr>
            <w:rStyle w:val="a8"/>
            <w:bCs/>
            <w:color w:val="000000"/>
            <w:sz w:val="20"/>
            <w:szCs w:val="20"/>
            <w:lang w:val="en-US"/>
          </w:rPr>
          <w:t>www</w:t>
        </w:r>
        <w:r w:rsidRPr="006B1D58">
          <w:rPr>
            <w:rStyle w:val="a8"/>
            <w:bCs/>
            <w:color w:val="000000"/>
            <w:sz w:val="20"/>
            <w:szCs w:val="20"/>
          </w:rPr>
          <w:t>.</w:t>
        </w:r>
        <w:r w:rsidRPr="006B1D58">
          <w:rPr>
            <w:rStyle w:val="a8"/>
            <w:bCs/>
            <w:color w:val="000000"/>
            <w:sz w:val="20"/>
            <w:szCs w:val="20"/>
            <w:lang w:val="en-US"/>
          </w:rPr>
          <w:t>sberbank</w:t>
        </w:r>
        <w:r w:rsidRPr="006B1D58">
          <w:rPr>
            <w:rStyle w:val="a8"/>
            <w:bCs/>
            <w:color w:val="000000"/>
            <w:sz w:val="20"/>
            <w:szCs w:val="20"/>
          </w:rPr>
          <w:t>.</w:t>
        </w:r>
        <w:r w:rsidRPr="006B1D58">
          <w:rPr>
            <w:rStyle w:val="a8"/>
            <w:bCs/>
            <w:color w:val="000000"/>
            <w:sz w:val="20"/>
            <w:szCs w:val="20"/>
            <w:lang w:val="en-US"/>
          </w:rPr>
          <w:t>ru</w:t>
        </w:r>
        <w:r w:rsidRPr="006B1D58">
          <w:rPr>
            <w:rStyle w:val="a8"/>
            <w:bCs/>
            <w:color w:val="000000"/>
            <w:sz w:val="20"/>
            <w:szCs w:val="20"/>
          </w:rPr>
          <w:t>/</w:t>
        </w:r>
        <w:r w:rsidRPr="006B1D58">
          <w:rPr>
            <w:rStyle w:val="a8"/>
            <w:bCs/>
            <w:color w:val="000000"/>
            <w:sz w:val="20"/>
            <w:szCs w:val="20"/>
            <w:lang w:val="en-US"/>
          </w:rPr>
          <w:t>broker</w:t>
        </w:r>
        <w:r w:rsidRPr="006B1D58">
          <w:rPr>
            <w:rStyle w:val="a8"/>
            <w:bCs/>
            <w:color w:val="000000"/>
            <w:sz w:val="20"/>
            <w:szCs w:val="20"/>
          </w:rPr>
          <w:t>/</w:t>
        </w:r>
        <w:r w:rsidRPr="006B1D58">
          <w:rPr>
            <w:rStyle w:val="a8"/>
            <w:bCs/>
            <w:color w:val="000000"/>
            <w:sz w:val="20"/>
            <w:szCs w:val="20"/>
            <w:lang w:val="en-US"/>
          </w:rPr>
          <w:t>pointsofservice</w:t>
        </w:r>
      </w:hyperlink>
      <w:r w:rsidRPr="006B1D58">
        <w:rPr>
          <w:bCs/>
          <w:sz w:val="20"/>
          <w:szCs w:val="20"/>
        </w:rPr>
        <w:t>) на сайте Банка</w:t>
      </w:r>
    </w:p>
    <w:p w:rsidR="00D4278B" w:rsidRPr="006B1D58" w:rsidRDefault="00D4278B" w:rsidP="00D4278B">
      <w:pPr>
        <w:ind w:firstLine="708"/>
        <w:jc w:val="both"/>
        <w:rPr>
          <w:sz w:val="20"/>
          <w:szCs w:val="20"/>
        </w:rPr>
      </w:pPr>
      <w:r w:rsidRPr="006B1D58">
        <w:rPr>
          <w:sz w:val="20"/>
          <w:szCs w:val="20"/>
        </w:rPr>
        <w:t xml:space="preserve">Консультирование по вопросам брокерского обслуживания осуществляется Службой поддержки клиентов по телефону </w:t>
      </w:r>
      <w:r w:rsidRPr="006B1D58">
        <w:rPr>
          <w:b/>
          <w:bCs/>
          <w:sz w:val="20"/>
          <w:szCs w:val="20"/>
        </w:rPr>
        <w:t>8 800 555-55-51</w:t>
      </w:r>
      <w:r w:rsidRPr="006B1D58">
        <w:rPr>
          <w:sz w:val="20"/>
          <w:szCs w:val="20"/>
        </w:rPr>
        <w:t xml:space="preserve"> по торговым дням с 09:00 до 21:00 мск. </w:t>
      </w:r>
    </w:p>
    <w:p w:rsidR="00D4278B" w:rsidRPr="006B1D58" w:rsidRDefault="00D4278B" w:rsidP="00D4278B">
      <w:pPr>
        <w:ind w:firstLine="708"/>
        <w:jc w:val="both"/>
        <w:rPr>
          <w:sz w:val="20"/>
          <w:szCs w:val="20"/>
        </w:rPr>
      </w:pPr>
      <w:r w:rsidRPr="006B1D58">
        <w:rPr>
          <w:sz w:val="20"/>
          <w:szCs w:val="20"/>
        </w:rPr>
        <w:t xml:space="preserve">Номера телефонов Службы исполнения </w:t>
      </w:r>
      <w:r w:rsidR="00527E3A">
        <w:rPr>
          <w:sz w:val="20"/>
          <w:szCs w:val="20"/>
        </w:rPr>
        <w:t>поручений</w:t>
      </w:r>
      <w:r w:rsidRPr="006B1D58">
        <w:rPr>
          <w:sz w:val="20"/>
          <w:szCs w:val="20"/>
        </w:rPr>
        <w:t xml:space="preserve"> (Трейд деск) указаны на кодовой таблице Инвестора, полученной в обслуживающем подразделении.</w:t>
      </w:r>
    </w:p>
    <w:p w:rsidR="00D4278B" w:rsidRPr="006B1D58" w:rsidRDefault="00D4278B" w:rsidP="00D4278B">
      <w:pPr>
        <w:pStyle w:val="a4"/>
        <w:widowControl w:val="0"/>
        <w:autoSpaceDE/>
        <w:autoSpaceDN/>
        <w:ind w:left="360"/>
        <w:jc w:val="both"/>
        <w:rPr>
          <w:sz w:val="20"/>
          <w:szCs w:val="20"/>
        </w:rPr>
      </w:pPr>
    </w:p>
    <w:p w:rsidR="00D4278B" w:rsidRPr="006B1D58" w:rsidRDefault="00D4278B" w:rsidP="00D4278B">
      <w:pPr>
        <w:pStyle w:val="a4"/>
        <w:widowControl w:val="0"/>
        <w:numPr>
          <w:ilvl w:val="0"/>
          <w:numId w:val="2"/>
        </w:numPr>
        <w:tabs>
          <w:tab w:val="num" w:pos="720"/>
        </w:tabs>
        <w:autoSpaceDE/>
        <w:autoSpaceDN/>
        <w:jc w:val="both"/>
        <w:rPr>
          <w:b/>
          <w:bCs/>
          <w:sz w:val="20"/>
          <w:szCs w:val="20"/>
        </w:rPr>
      </w:pPr>
      <w:r w:rsidRPr="006B1D58">
        <w:rPr>
          <w:b/>
          <w:bCs/>
          <w:sz w:val="20"/>
          <w:szCs w:val="20"/>
          <w:u w:val="single"/>
        </w:rPr>
        <w:t>Особые условия:</w:t>
      </w:r>
      <w:r w:rsidRPr="006B1D58">
        <w:rPr>
          <w:b/>
          <w:bCs/>
          <w:sz w:val="20"/>
          <w:szCs w:val="20"/>
        </w:rPr>
        <w:t xml:space="preserve"> ________________________________________________________________</w:t>
      </w:r>
    </w:p>
    <w:p w:rsidR="00D4278B" w:rsidRPr="006B1D58" w:rsidRDefault="00D4278B" w:rsidP="00D4278B">
      <w:pPr>
        <w:pStyle w:val="a6"/>
        <w:widowControl w:val="0"/>
        <w:ind w:right="-241"/>
        <w:jc w:val="both"/>
        <w:rPr>
          <w:b/>
          <w:bCs/>
        </w:rPr>
      </w:pPr>
      <w:r w:rsidRPr="006B1D58">
        <w:rPr>
          <w:b/>
          <w:bCs/>
        </w:rPr>
        <w:t>_____________________________________________________________________________</w:t>
      </w:r>
    </w:p>
    <w:p w:rsidR="00D40EB3" w:rsidRPr="006B1D58" w:rsidRDefault="00D40EB3" w:rsidP="00D40EB3">
      <w:pPr>
        <w:widowControl w:val="0"/>
        <w:rPr>
          <w:sz w:val="20"/>
          <w:szCs w:val="20"/>
        </w:rPr>
      </w:pPr>
    </w:p>
    <w:p w:rsidR="00871417" w:rsidRPr="006B1D58" w:rsidRDefault="00871417" w:rsidP="00C10A51">
      <w:pPr>
        <w:autoSpaceDE w:val="0"/>
        <w:autoSpaceDN w:val="0"/>
        <w:adjustRightInd w:val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Центральный аппарат СБ РФ</w:t>
      </w:r>
    </w:p>
    <w:tbl>
      <w:tblPr>
        <w:tblW w:w="9767" w:type="dxa"/>
        <w:tblLook w:val="04A0" w:firstRow="1" w:lastRow="0" w:firstColumn="1" w:lastColumn="0" w:noHBand="0" w:noVBand="1"/>
      </w:tblPr>
      <w:tblGrid>
        <w:gridCol w:w="1927"/>
        <w:gridCol w:w="2957"/>
        <w:gridCol w:w="2027"/>
        <w:gridCol w:w="2856"/>
      </w:tblGrid>
      <w:tr w:rsidR="00871417" w:rsidRPr="006B1D58" w:rsidTr="00C1041C">
        <w:trPr>
          <w:cantSplit/>
          <w:trHeight w:val="414"/>
        </w:trPr>
        <w:tc>
          <w:tcPr>
            <w:tcW w:w="1927" w:type="dxa"/>
            <w:vMerge w:val="restart"/>
            <w:shd w:val="clear" w:color="auto" w:fill="auto"/>
            <w:hideMark/>
          </w:tcPr>
          <w:p w:rsidR="00871417" w:rsidRPr="006B1D58" w:rsidRDefault="00871417" w:rsidP="003A341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B1D58">
              <w:rPr>
                <w:sz w:val="20"/>
                <w:szCs w:val="20"/>
              </w:rPr>
              <w:t>М</w:t>
            </w:r>
            <w:r w:rsidRPr="006B1D58">
              <w:rPr>
                <w:sz w:val="20"/>
                <w:szCs w:val="20"/>
                <w:lang w:val="en-US"/>
              </w:rPr>
              <w:t>.</w:t>
            </w:r>
            <w:r w:rsidRPr="006B1D58">
              <w:rPr>
                <w:sz w:val="20"/>
                <w:szCs w:val="20"/>
              </w:rPr>
              <w:t>П</w:t>
            </w:r>
            <w:r w:rsidRPr="006B1D58">
              <w:rPr>
                <w:sz w:val="20"/>
                <w:szCs w:val="20"/>
                <w:lang w:val="en-US"/>
              </w:rPr>
              <w:t>.</w:t>
            </w:r>
          </w:p>
          <w:p w:rsidR="00871417" w:rsidRPr="006B1D58" w:rsidRDefault="00871417" w:rsidP="003A341E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600368" cy="161942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7b34491daa144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68" cy="161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57" w:type="dxa"/>
            <w:shd w:val="clear" w:color="auto" w:fill="auto"/>
            <w:vAlign w:val="center"/>
          </w:tcPr>
          <w:p w:rsidR="00871417" w:rsidRPr="006B1D58" w:rsidRDefault="00871417" w:rsidP="003A341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27" w:type="dxa"/>
            <w:shd w:val="clear" w:color="auto" w:fill="auto"/>
          </w:tcPr>
          <w:p w:rsidR="00871417" w:rsidRPr="006B1D58" w:rsidRDefault="00871417" w:rsidP="003A341E">
            <w:pPr>
              <w:widowControl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2856" w:type="dxa"/>
            <w:shd w:val="clear" w:color="auto" w:fill="auto"/>
            <w:vAlign w:val="center"/>
          </w:tcPr>
          <w:p w:rsidR="00871417" w:rsidRPr="006B1D58" w:rsidRDefault="00871417" w:rsidP="003A341E">
            <w:pPr>
              <w:widowControl w:val="0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871417" w:rsidRPr="006B1D58" w:rsidTr="00C1041C">
        <w:trPr>
          <w:cantSplit/>
          <w:trHeight w:val="57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71417" w:rsidRPr="006B1D58" w:rsidRDefault="00871417">
            <w:pPr>
              <w:rPr>
                <w:sz w:val="20"/>
                <w:szCs w:val="20"/>
              </w:rPr>
            </w:pPr>
          </w:p>
        </w:tc>
        <w:tc>
          <w:tcPr>
            <w:tcW w:w="2957" w:type="dxa"/>
            <w:shd w:val="clear" w:color="auto" w:fill="auto"/>
            <w:vAlign w:val="center"/>
            <w:hideMark/>
          </w:tcPr>
          <w:p w:rsidR="00871417" w:rsidRPr="006B1D58" w:rsidRDefault="00871417" w:rsidP="003A341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27" w:type="dxa"/>
            <w:shd w:val="clear" w:color="auto" w:fill="auto"/>
            <w:hideMark/>
          </w:tcPr>
          <w:p w:rsidR="00871417" w:rsidRPr="006B1D58" w:rsidRDefault="00871417" w:rsidP="003A341E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409848" cy="66682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51572969962c48a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48" cy="66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widowControl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2856" w:type="dxa"/>
            <w:shd w:val="clear" w:color="auto" w:fill="auto"/>
            <w:vAlign w:val="center"/>
            <w:hideMark/>
          </w:tcPr>
          <w:p w:rsidR="00871417" w:rsidRPr="006B1D58" w:rsidRDefault="00871417" w:rsidP="003A341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Соломеин А. В.</w:t>
            </w:r>
          </w:p>
        </w:tc>
      </w:tr>
      <w:tr w:rsidR="00871417" w:rsidRPr="006B1D58" w:rsidTr="00C1041C">
        <w:trPr>
          <w:cantSplit/>
          <w:trHeight w:val="474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71417" w:rsidRPr="006B1D58" w:rsidRDefault="00871417">
            <w:pPr>
              <w:rPr>
                <w:sz w:val="20"/>
                <w:szCs w:val="20"/>
              </w:rPr>
            </w:pPr>
          </w:p>
        </w:tc>
        <w:tc>
          <w:tcPr>
            <w:tcW w:w="2957" w:type="dxa"/>
            <w:shd w:val="clear" w:color="auto" w:fill="auto"/>
            <w:vAlign w:val="center"/>
          </w:tcPr>
          <w:p w:rsidR="00871417" w:rsidRPr="006B1D58" w:rsidRDefault="00871417" w:rsidP="003A341E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27" w:type="dxa"/>
            <w:shd w:val="clear" w:color="auto" w:fill="auto"/>
          </w:tcPr>
          <w:p w:rsidR="00871417" w:rsidRPr="006B1D58" w:rsidRDefault="00871417" w:rsidP="003A341E">
            <w:pPr>
              <w:widowControl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2856" w:type="dxa"/>
            <w:shd w:val="clear" w:color="auto" w:fill="auto"/>
            <w:vAlign w:val="center"/>
          </w:tcPr>
          <w:p w:rsidR="00871417" w:rsidRPr="006B1D58" w:rsidRDefault="00871417" w:rsidP="003A341E">
            <w:pPr>
              <w:widowControl w:val="0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</w:tbl>
    <w:p w:rsidR="00D40EB3" w:rsidRPr="006B1D58" w:rsidRDefault="00D40EB3" w:rsidP="00C1041C">
      <w:pPr>
        <w:widowControl w:val="0"/>
        <w:tabs>
          <w:tab w:val="left" w:pos="5040"/>
        </w:tabs>
        <w:rPr>
          <w:sz w:val="20"/>
          <w:szCs w:val="20"/>
          <w:lang w:val="en-US"/>
        </w:rPr>
      </w:pPr>
    </w:p>
    <w:sectPr w:rsidR="00D40EB3" w:rsidRPr="006B1D58" w:rsidSect="00C10A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55" w:right="850" w:bottom="709" w:left="1701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5B2" w:rsidRDefault="00F745B2" w:rsidP="00881537">
      <w:r>
        <w:separator/>
      </w:r>
    </w:p>
  </w:endnote>
  <w:endnote w:type="continuationSeparator" w:id="0">
    <w:p w:rsidR="00F745B2" w:rsidRDefault="00F745B2" w:rsidP="00881537">
      <w:r>
        <w:continuationSeparator/>
      </w:r>
    </w:p>
  </w:endnote>
  <w:endnote w:type="continuationNotice" w:id="1">
    <w:p w:rsidR="00F745B2" w:rsidRDefault="00F745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595" w:rsidRDefault="007F3595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595" w:rsidRDefault="007F3595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595" w:rsidRDefault="007F359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5B2" w:rsidRDefault="00F745B2" w:rsidP="00881537">
      <w:r>
        <w:separator/>
      </w:r>
    </w:p>
  </w:footnote>
  <w:footnote w:type="continuationSeparator" w:id="0">
    <w:p w:rsidR="00F745B2" w:rsidRDefault="00F745B2" w:rsidP="00881537">
      <w:r>
        <w:continuationSeparator/>
      </w:r>
    </w:p>
  </w:footnote>
  <w:footnote w:type="continuationNotice" w:id="1">
    <w:p w:rsidR="00F745B2" w:rsidRDefault="00F745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595" w:rsidRDefault="007F3595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595" w:rsidRDefault="007F3595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59" w:rsidRDefault="007910C6"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6191900" cy="61919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4b3e6eeac0643c9"/>
                  <a:stretch>
                    <a:fillRect/>
                  </a:stretch>
                </pic:blipFill>
                <pic:spPr>
                  <a:xfrm>
                    <a:off x="0" y="0"/>
                    <a:ext cx="6191900" cy="61919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14540"/>
    <w:multiLevelType w:val="multilevel"/>
    <w:tmpl w:val="EA2660D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">
    <w:nsid w:val="76904277"/>
    <w:multiLevelType w:val="hybridMultilevel"/>
    <w:tmpl w:val="C6565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B3"/>
    <w:rsid w:val="00005699"/>
    <w:rsid w:val="00010DD9"/>
    <w:rsid w:val="000270B8"/>
    <w:rsid w:val="00034FEF"/>
    <w:rsid w:val="00041EDB"/>
    <w:rsid w:val="0004378A"/>
    <w:rsid w:val="00044B5E"/>
    <w:rsid w:val="00050F23"/>
    <w:rsid w:val="00052199"/>
    <w:rsid w:val="00056DC7"/>
    <w:rsid w:val="00066AA1"/>
    <w:rsid w:val="0008519F"/>
    <w:rsid w:val="00093DC6"/>
    <w:rsid w:val="000D1B99"/>
    <w:rsid w:val="000D220D"/>
    <w:rsid w:val="000D2EFA"/>
    <w:rsid w:val="000E7191"/>
    <w:rsid w:val="000F29BC"/>
    <w:rsid w:val="000F4BE7"/>
    <w:rsid w:val="00112B89"/>
    <w:rsid w:val="00155915"/>
    <w:rsid w:val="00162AA2"/>
    <w:rsid w:val="00165F78"/>
    <w:rsid w:val="00172234"/>
    <w:rsid w:val="0017535D"/>
    <w:rsid w:val="001761B0"/>
    <w:rsid w:val="001909BE"/>
    <w:rsid w:val="001948B7"/>
    <w:rsid w:val="00194CC9"/>
    <w:rsid w:val="001B3380"/>
    <w:rsid w:val="001B7DB4"/>
    <w:rsid w:val="001D7CAC"/>
    <w:rsid w:val="001F3048"/>
    <w:rsid w:val="00215515"/>
    <w:rsid w:val="00240EE0"/>
    <w:rsid w:val="0025197B"/>
    <w:rsid w:val="00251A90"/>
    <w:rsid w:val="00252691"/>
    <w:rsid w:val="002908EA"/>
    <w:rsid w:val="002A2D67"/>
    <w:rsid w:val="002A7FB7"/>
    <w:rsid w:val="002E1332"/>
    <w:rsid w:val="002E77BC"/>
    <w:rsid w:val="002F1AD8"/>
    <w:rsid w:val="00330EE5"/>
    <w:rsid w:val="00336B67"/>
    <w:rsid w:val="00355BCF"/>
    <w:rsid w:val="003563D8"/>
    <w:rsid w:val="00372E20"/>
    <w:rsid w:val="00374124"/>
    <w:rsid w:val="003743B1"/>
    <w:rsid w:val="00386DE2"/>
    <w:rsid w:val="00393F99"/>
    <w:rsid w:val="00394146"/>
    <w:rsid w:val="003A341E"/>
    <w:rsid w:val="003B1E8E"/>
    <w:rsid w:val="003B63F9"/>
    <w:rsid w:val="003C1576"/>
    <w:rsid w:val="003C2AAC"/>
    <w:rsid w:val="00404DC7"/>
    <w:rsid w:val="00407BE2"/>
    <w:rsid w:val="00415055"/>
    <w:rsid w:val="00421433"/>
    <w:rsid w:val="00421F91"/>
    <w:rsid w:val="00433E9E"/>
    <w:rsid w:val="004379E6"/>
    <w:rsid w:val="00441259"/>
    <w:rsid w:val="004429DD"/>
    <w:rsid w:val="004964DF"/>
    <w:rsid w:val="00496FFE"/>
    <w:rsid w:val="004A157C"/>
    <w:rsid w:val="004A503B"/>
    <w:rsid w:val="004B5E63"/>
    <w:rsid w:val="004C6D0E"/>
    <w:rsid w:val="004D5A91"/>
    <w:rsid w:val="004D73B2"/>
    <w:rsid w:val="004D79C6"/>
    <w:rsid w:val="004E7D91"/>
    <w:rsid w:val="0050047F"/>
    <w:rsid w:val="00510085"/>
    <w:rsid w:val="0051606A"/>
    <w:rsid w:val="00527E3A"/>
    <w:rsid w:val="00546979"/>
    <w:rsid w:val="005656B6"/>
    <w:rsid w:val="00577EB4"/>
    <w:rsid w:val="00593911"/>
    <w:rsid w:val="00596D56"/>
    <w:rsid w:val="005A2059"/>
    <w:rsid w:val="005A657D"/>
    <w:rsid w:val="005D3521"/>
    <w:rsid w:val="005E3B32"/>
    <w:rsid w:val="005E60D6"/>
    <w:rsid w:val="005F3241"/>
    <w:rsid w:val="005F5011"/>
    <w:rsid w:val="00605F84"/>
    <w:rsid w:val="006075CC"/>
    <w:rsid w:val="00607A9B"/>
    <w:rsid w:val="00616AA1"/>
    <w:rsid w:val="00622719"/>
    <w:rsid w:val="00630878"/>
    <w:rsid w:val="0064401D"/>
    <w:rsid w:val="006502A8"/>
    <w:rsid w:val="00660766"/>
    <w:rsid w:val="00664A97"/>
    <w:rsid w:val="00672ADA"/>
    <w:rsid w:val="0067453B"/>
    <w:rsid w:val="006759C7"/>
    <w:rsid w:val="006803B3"/>
    <w:rsid w:val="00693A6C"/>
    <w:rsid w:val="00694726"/>
    <w:rsid w:val="006B1D58"/>
    <w:rsid w:val="006B64AB"/>
    <w:rsid w:val="006C6A86"/>
    <w:rsid w:val="006C6B0A"/>
    <w:rsid w:val="006C6C9B"/>
    <w:rsid w:val="006D1356"/>
    <w:rsid w:val="006E0FC8"/>
    <w:rsid w:val="006E475E"/>
    <w:rsid w:val="007108D1"/>
    <w:rsid w:val="00710B09"/>
    <w:rsid w:val="00740C62"/>
    <w:rsid w:val="00750BA3"/>
    <w:rsid w:val="00760563"/>
    <w:rsid w:val="00762C90"/>
    <w:rsid w:val="007910C6"/>
    <w:rsid w:val="007963D3"/>
    <w:rsid w:val="007B0C14"/>
    <w:rsid w:val="007B3425"/>
    <w:rsid w:val="007B611A"/>
    <w:rsid w:val="007D748B"/>
    <w:rsid w:val="007E0D61"/>
    <w:rsid w:val="007F3595"/>
    <w:rsid w:val="00802854"/>
    <w:rsid w:val="00811398"/>
    <w:rsid w:val="00812B45"/>
    <w:rsid w:val="0082377A"/>
    <w:rsid w:val="00851903"/>
    <w:rsid w:val="00851DA7"/>
    <w:rsid w:val="00860578"/>
    <w:rsid w:val="0086791E"/>
    <w:rsid w:val="00871417"/>
    <w:rsid w:val="00871511"/>
    <w:rsid w:val="00881537"/>
    <w:rsid w:val="0088202D"/>
    <w:rsid w:val="00883ED8"/>
    <w:rsid w:val="00883F45"/>
    <w:rsid w:val="008848A4"/>
    <w:rsid w:val="0088638D"/>
    <w:rsid w:val="008928DE"/>
    <w:rsid w:val="00894946"/>
    <w:rsid w:val="008A2863"/>
    <w:rsid w:val="008B1F1D"/>
    <w:rsid w:val="008C1498"/>
    <w:rsid w:val="008C2693"/>
    <w:rsid w:val="008C4829"/>
    <w:rsid w:val="008F27FA"/>
    <w:rsid w:val="00901020"/>
    <w:rsid w:val="009155C8"/>
    <w:rsid w:val="00932348"/>
    <w:rsid w:val="00972065"/>
    <w:rsid w:val="00975FC6"/>
    <w:rsid w:val="00991D5B"/>
    <w:rsid w:val="009926F0"/>
    <w:rsid w:val="00993730"/>
    <w:rsid w:val="009A07C0"/>
    <w:rsid w:val="009A1B54"/>
    <w:rsid w:val="009A5A4E"/>
    <w:rsid w:val="009B5516"/>
    <w:rsid w:val="009B67F8"/>
    <w:rsid w:val="009E15CB"/>
    <w:rsid w:val="009E265C"/>
    <w:rsid w:val="00A00504"/>
    <w:rsid w:val="00A012BD"/>
    <w:rsid w:val="00A16D4F"/>
    <w:rsid w:val="00A25486"/>
    <w:rsid w:val="00A2554F"/>
    <w:rsid w:val="00A305DA"/>
    <w:rsid w:val="00A331BB"/>
    <w:rsid w:val="00A37CE0"/>
    <w:rsid w:val="00A5346D"/>
    <w:rsid w:val="00A82C31"/>
    <w:rsid w:val="00A847CB"/>
    <w:rsid w:val="00AA0F9F"/>
    <w:rsid w:val="00AB311B"/>
    <w:rsid w:val="00AB394E"/>
    <w:rsid w:val="00AD66AE"/>
    <w:rsid w:val="00AE71BE"/>
    <w:rsid w:val="00B20A18"/>
    <w:rsid w:val="00B24162"/>
    <w:rsid w:val="00B26A9B"/>
    <w:rsid w:val="00B32506"/>
    <w:rsid w:val="00B44014"/>
    <w:rsid w:val="00B60191"/>
    <w:rsid w:val="00B878C3"/>
    <w:rsid w:val="00B918E2"/>
    <w:rsid w:val="00B9243F"/>
    <w:rsid w:val="00B946F0"/>
    <w:rsid w:val="00B97555"/>
    <w:rsid w:val="00BA3A77"/>
    <w:rsid w:val="00BA4F6B"/>
    <w:rsid w:val="00BB2645"/>
    <w:rsid w:val="00BB62A3"/>
    <w:rsid w:val="00BB7816"/>
    <w:rsid w:val="00BC0B81"/>
    <w:rsid w:val="00BC53F1"/>
    <w:rsid w:val="00BD20FB"/>
    <w:rsid w:val="00C1041C"/>
    <w:rsid w:val="00C10A51"/>
    <w:rsid w:val="00C120BD"/>
    <w:rsid w:val="00C21340"/>
    <w:rsid w:val="00C2771B"/>
    <w:rsid w:val="00C45CA2"/>
    <w:rsid w:val="00C5452E"/>
    <w:rsid w:val="00C55B9C"/>
    <w:rsid w:val="00C603FC"/>
    <w:rsid w:val="00C63ACE"/>
    <w:rsid w:val="00C652D2"/>
    <w:rsid w:val="00C71C97"/>
    <w:rsid w:val="00C72E3E"/>
    <w:rsid w:val="00C8760F"/>
    <w:rsid w:val="00CB4631"/>
    <w:rsid w:val="00CC5565"/>
    <w:rsid w:val="00CD2358"/>
    <w:rsid w:val="00CD2724"/>
    <w:rsid w:val="00CD408E"/>
    <w:rsid w:val="00CD70ED"/>
    <w:rsid w:val="00CF0894"/>
    <w:rsid w:val="00D025EC"/>
    <w:rsid w:val="00D13907"/>
    <w:rsid w:val="00D174A6"/>
    <w:rsid w:val="00D303D0"/>
    <w:rsid w:val="00D370C7"/>
    <w:rsid w:val="00D40EB3"/>
    <w:rsid w:val="00D4227A"/>
    <w:rsid w:val="00D4278B"/>
    <w:rsid w:val="00D561DF"/>
    <w:rsid w:val="00D74C3D"/>
    <w:rsid w:val="00D75EFD"/>
    <w:rsid w:val="00D865FE"/>
    <w:rsid w:val="00D911FE"/>
    <w:rsid w:val="00DA7237"/>
    <w:rsid w:val="00DC02AD"/>
    <w:rsid w:val="00DC40E2"/>
    <w:rsid w:val="00DD2BE6"/>
    <w:rsid w:val="00E0235C"/>
    <w:rsid w:val="00E630EB"/>
    <w:rsid w:val="00E763D3"/>
    <w:rsid w:val="00E97AA8"/>
    <w:rsid w:val="00EA758D"/>
    <w:rsid w:val="00EB3846"/>
    <w:rsid w:val="00EB4C2D"/>
    <w:rsid w:val="00EC0E72"/>
    <w:rsid w:val="00EC6724"/>
    <w:rsid w:val="00ED61ED"/>
    <w:rsid w:val="00EE7626"/>
    <w:rsid w:val="00EF0041"/>
    <w:rsid w:val="00EF5110"/>
    <w:rsid w:val="00F24E9F"/>
    <w:rsid w:val="00F2587B"/>
    <w:rsid w:val="00F37456"/>
    <w:rsid w:val="00F61969"/>
    <w:rsid w:val="00F745B2"/>
    <w:rsid w:val="00F8241A"/>
    <w:rsid w:val="00F8696F"/>
    <w:rsid w:val="00F90BF9"/>
    <w:rsid w:val="00F91D94"/>
    <w:rsid w:val="00F95520"/>
    <w:rsid w:val="00F95DE9"/>
    <w:rsid w:val="00FA413C"/>
    <w:rsid w:val="00FC22CC"/>
    <w:rsid w:val="00FC4DD4"/>
    <w:rsid w:val="00FC79F7"/>
    <w:rsid w:val="00FD1959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506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32506"/>
    <w:pPr>
      <w:keepNext/>
      <w:autoSpaceDE w:val="0"/>
      <w:autoSpaceDN w:val="0"/>
      <w:jc w:val="both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40EB3"/>
    <w:rPr>
      <w:sz w:val="24"/>
      <w:szCs w:val="24"/>
      <w:lang w:eastAsia="en-US"/>
    </w:rPr>
  </w:style>
  <w:style w:type="paragraph" w:customStyle="1" w:styleId="a3">
    <w:name w:val="Нормальный"/>
    <w:uiPriority w:val="99"/>
    <w:rsid w:val="00B32506"/>
    <w:rPr>
      <w:lang w:eastAsia="en-US"/>
    </w:rPr>
  </w:style>
  <w:style w:type="paragraph" w:styleId="a4">
    <w:name w:val="Body Text Indent"/>
    <w:basedOn w:val="a"/>
    <w:link w:val="a5"/>
    <w:uiPriority w:val="99"/>
    <w:rsid w:val="00B32506"/>
    <w:pPr>
      <w:autoSpaceDE w:val="0"/>
      <w:autoSpaceDN w:val="0"/>
    </w:pPr>
    <w:rPr>
      <w:sz w:val="22"/>
      <w:szCs w:val="22"/>
    </w:rPr>
  </w:style>
  <w:style w:type="character" w:customStyle="1" w:styleId="a5">
    <w:name w:val="Основной текст с отступом Знак"/>
    <w:link w:val="a4"/>
    <w:uiPriority w:val="99"/>
    <w:locked/>
    <w:rsid w:val="00D40EB3"/>
    <w:rPr>
      <w:lang w:eastAsia="en-US"/>
    </w:rPr>
  </w:style>
  <w:style w:type="paragraph" w:styleId="a6">
    <w:name w:val="Body Text"/>
    <w:basedOn w:val="a"/>
    <w:link w:val="a7"/>
    <w:uiPriority w:val="99"/>
    <w:rsid w:val="00B32506"/>
    <w:pPr>
      <w:autoSpaceDE w:val="0"/>
      <w:autoSpaceDN w:val="0"/>
      <w:spacing w:line="360" w:lineRule="auto"/>
      <w:jc w:val="center"/>
    </w:pPr>
    <w:rPr>
      <w:rFonts w:ascii="Arial" w:hAnsi="Arial" w:cs="Arial"/>
      <w:sz w:val="20"/>
      <w:szCs w:val="20"/>
    </w:rPr>
  </w:style>
  <w:style w:type="character" w:customStyle="1" w:styleId="a7">
    <w:name w:val="Основной текст Знак"/>
    <w:link w:val="a6"/>
    <w:uiPriority w:val="99"/>
    <w:locked/>
    <w:rsid w:val="00D40EB3"/>
    <w:rPr>
      <w:rFonts w:ascii="Arial" w:hAnsi="Arial" w:cs="Arial"/>
      <w:sz w:val="20"/>
      <w:szCs w:val="20"/>
      <w:lang w:eastAsia="en-US"/>
    </w:rPr>
  </w:style>
  <w:style w:type="character" w:styleId="a8">
    <w:name w:val="Hyperlink"/>
    <w:uiPriority w:val="99"/>
    <w:rsid w:val="00D40EB3"/>
    <w:rPr>
      <w:rFonts w:cs="Times New Roman"/>
      <w:color w:val="0000FF"/>
      <w:u w:val="single"/>
    </w:rPr>
  </w:style>
  <w:style w:type="paragraph" w:styleId="2">
    <w:name w:val="Body Text 2"/>
    <w:basedOn w:val="a"/>
    <w:link w:val="20"/>
    <w:uiPriority w:val="99"/>
    <w:rsid w:val="00B32506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locked/>
    <w:rPr>
      <w:sz w:val="24"/>
      <w:szCs w:val="24"/>
      <w:lang w:eastAsia="en-US"/>
    </w:rPr>
  </w:style>
  <w:style w:type="paragraph" w:styleId="a9">
    <w:name w:val="header"/>
    <w:basedOn w:val="a"/>
    <w:link w:val="aa"/>
    <w:uiPriority w:val="99"/>
    <w:unhideWhenUsed/>
    <w:rsid w:val="00B3250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locked/>
    <w:rsid w:val="00881537"/>
    <w:rPr>
      <w:sz w:val="24"/>
      <w:szCs w:val="24"/>
      <w:lang w:eastAsia="en-US"/>
    </w:rPr>
  </w:style>
  <w:style w:type="paragraph" w:styleId="ab">
    <w:name w:val="footer"/>
    <w:basedOn w:val="a"/>
    <w:link w:val="ac"/>
    <w:uiPriority w:val="99"/>
    <w:unhideWhenUsed/>
    <w:rsid w:val="00B3250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locked/>
    <w:rsid w:val="00881537"/>
    <w:rPr>
      <w:sz w:val="24"/>
      <w:szCs w:val="24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B3250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881537"/>
    <w:rPr>
      <w:rFonts w:ascii="Tahoma" w:hAnsi="Tahoma" w:cs="Tahoma"/>
      <w:sz w:val="16"/>
      <w:szCs w:val="16"/>
      <w:lang w:eastAsia="en-US"/>
    </w:rPr>
  </w:style>
  <w:style w:type="table" w:styleId="af">
    <w:name w:val="Table Grid"/>
    <w:basedOn w:val="a1"/>
    <w:uiPriority w:val="59"/>
    <w:rsid w:val="00871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B32506"/>
    <w:rPr>
      <w:sz w:val="24"/>
      <w:szCs w:val="24"/>
      <w:lang w:eastAsia="en-US"/>
    </w:rPr>
  </w:style>
  <w:style w:type="character" w:styleId="af1">
    <w:name w:val="FollowedHyperlink"/>
    <w:uiPriority w:val="99"/>
    <w:semiHidden/>
    <w:unhideWhenUsed/>
    <w:rsid w:val="00B3250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506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32506"/>
    <w:pPr>
      <w:keepNext/>
      <w:autoSpaceDE w:val="0"/>
      <w:autoSpaceDN w:val="0"/>
      <w:jc w:val="both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40EB3"/>
    <w:rPr>
      <w:sz w:val="24"/>
      <w:szCs w:val="24"/>
      <w:lang w:eastAsia="en-US"/>
    </w:rPr>
  </w:style>
  <w:style w:type="paragraph" w:customStyle="1" w:styleId="a3">
    <w:name w:val="Нормальный"/>
    <w:uiPriority w:val="99"/>
    <w:rsid w:val="00B32506"/>
    <w:rPr>
      <w:lang w:eastAsia="en-US"/>
    </w:rPr>
  </w:style>
  <w:style w:type="paragraph" w:styleId="a4">
    <w:name w:val="Body Text Indent"/>
    <w:basedOn w:val="a"/>
    <w:link w:val="a5"/>
    <w:uiPriority w:val="99"/>
    <w:rsid w:val="00B32506"/>
    <w:pPr>
      <w:autoSpaceDE w:val="0"/>
      <w:autoSpaceDN w:val="0"/>
    </w:pPr>
    <w:rPr>
      <w:sz w:val="22"/>
      <w:szCs w:val="22"/>
    </w:rPr>
  </w:style>
  <w:style w:type="character" w:customStyle="1" w:styleId="a5">
    <w:name w:val="Основной текст с отступом Знак"/>
    <w:link w:val="a4"/>
    <w:uiPriority w:val="99"/>
    <w:locked/>
    <w:rsid w:val="00D40EB3"/>
    <w:rPr>
      <w:lang w:eastAsia="en-US"/>
    </w:rPr>
  </w:style>
  <w:style w:type="paragraph" w:styleId="a6">
    <w:name w:val="Body Text"/>
    <w:basedOn w:val="a"/>
    <w:link w:val="a7"/>
    <w:uiPriority w:val="99"/>
    <w:rsid w:val="00B32506"/>
    <w:pPr>
      <w:autoSpaceDE w:val="0"/>
      <w:autoSpaceDN w:val="0"/>
      <w:spacing w:line="360" w:lineRule="auto"/>
      <w:jc w:val="center"/>
    </w:pPr>
    <w:rPr>
      <w:rFonts w:ascii="Arial" w:hAnsi="Arial" w:cs="Arial"/>
      <w:sz w:val="20"/>
      <w:szCs w:val="20"/>
    </w:rPr>
  </w:style>
  <w:style w:type="character" w:customStyle="1" w:styleId="a7">
    <w:name w:val="Основной текст Знак"/>
    <w:link w:val="a6"/>
    <w:uiPriority w:val="99"/>
    <w:locked/>
    <w:rsid w:val="00D40EB3"/>
    <w:rPr>
      <w:rFonts w:ascii="Arial" w:hAnsi="Arial" w:cs="Arial"/>
      <w:sz w:val="20"/>
      <w:szCs w:val="20"/>
      <w:lang w:eastAsia="en-US"/>
    </w:rPr>
  </w:style>
  <w:style w:type="character" w:styleId="a8">
    <w:name w:val="Hyperlink"/>
    <w:uiPriority w:val="99"/>
    <w:rsid w:val="00D40EB3"/>
    <w:rPr>
      <w:rFonts w:cs="Times New Roman"/>
      <w:color w:val="0000FF"/>
      <w:u w:val="single"/>
    </w:rPr>
  </w:style>
  <w:style w:type="paragraph" w:styleId="2">
    <w:name w:val="Body Text 2"/>
    <w:basedOn w:val="a"/>
    <w:link w:val="20"/>
    <w:uiPriority w:val="99"/>
    <w:rsid w:val="00B32506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locked/>
    <w:rPr>
      <w:sz w:val="24"/>
      <w:szCs w:val="24"/>
      <w:lang w:eastAsia="en-US"/>
    </w:rPr>
  </w:style>
  <w:style w:type="paragraph" w:styleId="a9">
    <w:name w:val="header"/>
    <w:basedOn w:val="a"/>
    <w:link w:val="aa"/>
    <w:uiPriority w:val="99"/>
    <w:unhideWhenUsed/>
    <w:rsid w:val="00B3250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locked/>
    <w:rsid w:val="00881537"/>
    <w:rPr>
      <w:sz w:val="24"/>
      <w:szCs w:val="24"/>
      <w:lang w:eastAsia="en-US"/>
    </w:rPr>
  </w:style>
  <w:style w:type="paragraph" w:styleId="ab">
    <w:name w:val="footer"/>
    <w:basedOn w:val="a"/>
    <w:link w:val="ac"/>
    <w:uiPriority w:val="99"/>
    <w:unhideWhenUsed/>
    <w:rsid w:val="00B3250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locked/>
    <w:rsid w:val="00881537"/>
    <w:rPr>
      <w:sz w:val="24"/>
      <w:szCs w:val="24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B3250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881537"/>
    <w:rPr>
      <w:rFonts w:ascii="Tahoma" w:hAnsi="Tahoma" w:cs="Tahoma"/>
      <w:sz w:val="16"/>
      <w:szCs w:val="16"/>
      <w:lang w:eastAsia="en-US"/>
    </w:rPr>
  </w:style>
  <w:style w:type="table" w:styleId="af">
    <w:name w:val="Table Grid"/>
    <w:basedOn w:val="a1"/>
    <w:uiPriority w:val="59"/>
    <w:rsid w:val="00871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B32506"/>
    <w:rPr>
      <w:sz w:val="24"/>
      <w:szCs w:val="24"/>
      <w:lang w:eastAsia="en-US"/>
    </w:rPr>
  </w:style>
  <w:style w:type="character" w:styleId="af1">
    <w:name w:val="FollowedHyperlink"/>
    <w:uiPriority w:val="99"/>
    <w:semiHidden/>
    <w:unhideWhenUsed/>
    <w:rsid w:val="00B3250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6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berbank.ru" TargetMode="Externa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3.xml" Id="rId16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hyperlink" Target="http://www.sberbank.ru/broker/pointsofservice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sberbank.ru/ru/person/investments/broker_service/pointsofservice" TargetMode="External" Id="rId9" /><Relationship Type="http://schemas.openxmlformats.org/officeDocument/2006/relationships/footer" Target="footer2.xml" Id="rId14" /><Relationship Type="http://schemas.openxmlformats.org/officeDocument/2006/relationships/image" Target="/word/media/849e3fc2-4189-4d78-80d1-8c707ed7bc66.jpeg" Id="Rce30b16a6c444314" /><Relationship Type="http://schemas.openxmlformats.org/officeDocument/2006/relationships/image" Target="/word/media/d911137c-355b-49de-aac9-8d8645a22d59.jpeg" Id="R51572969962c48a1" /><Relationship Type="http://schemas.openxmlformats.org/officeDocument/2006/relationships/image" Target="/word/media/0958a946-a989-4277-ad57-8b53a2e7198a.jpeg" Id="R7b34491daa144200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849e3fc2-4189-4d78-80d1-8c707ed7bc66.jpeg" Id="R14b3e6eeac0643c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4018</CharactersWithSpaces>
  <SharedDoc>false</SharedDoc>
  <HLinks>
    <vt:vector size="18" baseType="variant">
      <vt:variant>
        <vt:i4>4784150</vt:i4>
      </vt:variant>
      <vt:variant>
        <vt:i4>6</vt:i4>
      </vt:variant>
      <vt:variant>
        <vt:i4>0</vt:i4>
      </vt:variant>
      <vt:variant>
        <vt:i4>5</vt:i4>
      </vt:variant>
      <vt:variant>
        <vt:lpwstr>http://www.sberbank.ru/broker/pointsofservice</vt:lpwstr>
      </vt:variant>
      <vt:variant>
        <vt:lpwstr/>
      </vt:variant>
      <vt:variant>
        <vt:i4>6225972</vt:i4>
      </vt:variant>
      <vt:variant>
        <vt:i4>3</vt:i4>
      </vt:variant>
      <vt:variant>
        <vt:i4>0</vt:i4>
      </vt:variant>
      <vt:variant>
        <vt:i4>5</vt:i4>
      </vt:variant>
      <vt:variant>
        <vt:lpwstr>http://sberbank.ru/ru/person/investments/broker_service/pointsofservice</vt:lpwstr>
      </vt:variant>
      <vt:variant>
        <vt:lpwstr/>
      </vt:variant>
      <vt:variant>
        <vt:i4>6946872</vt:i4>
      </vt:variant>
      <vt:variant>
        <vt:i4>0</vt:i4>
      </vt:variant>
      <vt:variant>
        <vt:i4>0</vt:i4>
      </vt:variant>
      <vt:variant>
        <vt:i4>5</vt:i4>
      </vt:variant>
      <vt:variant>
        <vt:lpwstr>http://www.sberbank.ru/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2017-11-09T09:41:00Z</dcterms:created>
  <dcterms:modified xsi:type="dcterms:W3CDTF">2019-01-20T07:29:00Z</dcterms:modified>
</cp:coreProperties>
</file>