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F505" w14:textId="6ADCAA38" w:rsidR="00852462" w:rsidRDefault="00852462" w:rsidP="00852462">
      <w:pPr>
        <w:spacing w:line="360" w:lineRule="auto"/>
        <w:jc w:val="both"/>
        <w:rPr>
          <w:b/>
          <w:bCs/>
        </w:rPr>
      </w:pPr>
      <w:r w:rsidRPr="00852462">
        <w:t>5    </w:t>
      </w:r>
      <w:r w:rsidRPr="00852462">
        <w:rPr>
          <w:b/>
          <w:bCs/>
        </w:rPr>
        <w:t>TARİFNAME</w:t>
      </w:r>
    </w:p>
    <w:p w14:paraId="10C1CE03" w14:textId="77777777" w:rsidR="00852462" w:rsidRDefault="00852462" w:rsidP="00852462">
      <w:pPr>
        <w:spacing w:line="360" w:lineRule="auto"/>
        <w:jc w:val="both"/>
      </w:pPr>
    </w:p>
    <w:p w14:paraId="1B349DC9" w14:textId="77777777" w:rsidR="00852462" w:rsidRDefault="00852462" w:rsidP="00852462">
      <w:pPr>
        <w:spacing w:line="360" w:lineRule="auto"/>
        <w:jc w:val="both"/>
      </w:pPr>
      <w:r w:rsidRPr="00852462">
        <w:t>10   </w:t>
      </w:r>
      <w:r w:rsidRPr="00852462">
        <w:rPr>
          <w:b/>
          <w:bCs/>
        </w:rPr>
        <w:t>KARANLIK MADDE TABANLI NON-LOKAL KUANTUM ENFORMASYON İLETİMİ İÇİN SİSTEM VE YÖNTEM</w:t>
      </w:r>
      <w:r w:rsidRPr="00852462">
        <w:t xml:space="preserve">   </w:t>
      </w:r>
    </w:p>
    <w:p w14:paraId="3F288ECA" w14:textId="77777777" w:rsidR="006343A9" w:rsidRDefault="006343A9" w:rsidP="00852462">
      <w:pPr>
        <w:spacing w:line="360" w:lineRule="auto"/>
        <w:jc w:val="both"/>
      </w:pPr>
    </w:p>
    <w:p w14:paraId="07ECFEF4" w14:textId="24CBF2A6" w:rsidR="00852462" w:rsidRDefault="00852462" w:rsidP="00852462">
      <w:pPr>
        <w:spacing w:line="360" w:lineRule="auto"/>
        <w:jc w:val="both"/>
      </w:pPr>
      <w:r w:rsidRPr="00852462">
        <w:t>15   </w:t>
      </w:r>
      <w:r w:rsidRPr="00852462">
        <w:rPr>
          <w:b/>
          <w:bCs/>
        </w:rPr>
        <w:t>Teknik Alan</w:t>
      </w:r>
      <w:r w:rsidRPr="00852462">
        <w:t xml:space="preserve">  </w:t>
      </w:r>
    </w:p>
    <w:p w14:paraId="0B7623FA" w14:textId="5FE2C1F4" w:rsidR="00852462" w:rsidRDefault="00852462" w:rsidP="006343A9">
      <w:pPr>
        <w:spacing w:line="360" w:lineRule="auto"/>
        <w:jc w:val="both"/>
      </w:pPr>
      <w:r w:rsidRPr="00852462">
        <w:t xml:space="preserve"> 20   Bu buluş, makroskobik sistemlere ait kuantum durumlarının (</w:t>
      </w:r>
      <w:proofErr w:type="spellStart"/>
      <w:r w:rsidRPr="00852462">
        <w:rPr>
          <w:i/>
          <w:iCs/>
        </w:rPr>
        <w:t>quantum</w:t>
      </w:r>
      <w:proofErr w:type="spellEnd"/>
      <w:r w:rsidRPr="00852462">
        <w:rPr>
          <w:i/>
          <w:iCs/>
        </w:rPr>
        <w:t xml:space="preserve"> </w:t>
      </w:r>
      <w:proofErr w:type="spellStart"/>
      <w:r w:rsidRPr="00852462">
        <w:rPr>
          <w:i/>
          <w:iCs/>
        </w:rPr>
        <w:t>states</w:t>
      </w:r>
      <w:proofErr w:type="spellEnd"/>
      <w:r w:rsidRPr="00852462">
        <w:t>) gürültülü kanallar üzerinden yüksek sadakatle (</w:t>
      </w:r>
      <w:proofErr w:type="spellStart"/>
      <w:r w:rsidRPr="00852462">
        <w:rPr>
          <w:i/>
          <w:iCs/>
        </w:rPr>
        <w:t>high-fidelity</w:t>
      </w:r>
      <w:proofErr w:type="spellEnd"/>
      <w:r w:rsidRPr="00852462">
        <w:t>) transferini sağlayan, evrensel parametrik kontrol fonksiyonu (</w:t>
      </w:r>
      <w:proofErr w:type="spellStart"/>
      <w:r w:rsidRPr="00852462">
        <w:rPr>
          <w:i/>
          <w:iCs/>
        </w:rPr>
        <w:t>Ns</w:t>
      </w:r>
      <w:proofErr w:type="spellEnd"/>
      <w:r w:rsidRPr="00852462">
        <w:rPr>
          <w:i/>
          <w:iCs/>
        </w:rPr>
        <w:t xml:space="preserve"> </w:t>
      </w:r>
      <w:proofErr w:type="spellStart"/>
      <w:r w:rsidRPr="00852462">
        <w:rPr>
          <w:i/>
          <w:iCs/>
        </w:rPr>
        <w:t>Operator</w:t>
      </w:r>
      <w:proofErr w:type="spellEnd"/>
      <w:r w:rsidRPr="00852462">
        <w:t>) tabanlı bir enformasyon iletim sistemi ve yöntemi ile ilgilidir. Buluş; kuantum bilişim (</w:t>
      </w:r>
      <w:proofErr w:type="spellStart"/>
      <w:r w:rsidRPr="00852462">
        <w:rPr>
          <w:i/>
          <w:iCs/>
        </w:rPr>
        <w:t>quantum</w:t>
      </w:r>
      <w:proofErr w:type="spellEnd"/>
      <w:r w:rsidRPr="00852462">
        <w:rPr>
          <w:i/>
          <w:iCs/>
        </w:rPr>
        <w:t xml:space="preserve"> </w:t>
      </w:r>
      <w:proofErr w:type="spellStart"/>
      <w:r w:rsidRPr="00852462">
        <w:rPr>
          <w:i/>
          <w:iCs/>
        </w:rPr>
        <w:t>computing</w:t>
      </w:r>
      <w:proofErr w:type="spellEnd"/>
      <w:r w:rsidRPr="00852462">
        <w:t xml:space="preserve">), </w:t>
      </w:r>
      <w:proofErr w:type="spellStart"/>
      <w:r w:rsidRPr="00852462">
        <w:t>non</w:t>
      </w:r>
      <w:proofErr w:type="spellEnd"/>
      <w:r w:rsidRPr="00852462">
        <w:t>-lokal haberleşme protokolleri (</w:t>
      </w:r>
      <w:proofErr w:type="spellStart"/>
      <w:r w:rsidRPr="00852462">
        <w:rPr>
          <w:i/>
          <w:iCs/>
        </w:rPr>
        <w:t>non-local</w:t>
      </w:r>
      <w:proofErr w:type="spellEnd"/>
      <w:r w:rsidRPr="00852462">
        <w:rPr>
          <w:i/>
          <w:iCs/>
        </w:rPr>
        <w:t xml:space="preserve"> </w:t>
      </w:r>
      <w:proofErr w:type="spellStart"/>
      <w:r w:rsidRPr="00852462">
        <w:rPr>
          <w:i/>
          <w:iCs/>
        </w:rPr>
        <w:t>communication</w:t>
      </w:r>
      <w:proofErr w:type="spellEnd"/>
      <w:r w:rsidRPr="00852462">
        <w:rPr>
          <w:i/>
          <w:iCs/>
        </w:rPr>
        <w:t xml:space="preserve"> </w:t>
      </w:r>
      <w:proofErr w:type="spellStart"/>
      <w:r w:rsidRPr="00852462">
        <w:rPr>
          <w:i/>
          <w:iCs/>
        </w:rPr>
        <w:t>protocols</w:t>
      </w:r>
      <w:proofErr w:type="spellEnd"/>
      <w:r w:rsidRPr="00852462">
        <w:t xml:space="preserve">) ve dijital enformasyon mimarisi katmanlarını kapsamaktadır.   </w:t>
      </w:r>
    </w:p>
    <w:p w14:paraId="290D4FA1" w14:textId="77777777" w:rsidR="00852462" w:rsidRDefault="00852462" w:rsidP="00852462">
      <w:pPr>
        <w:spacing w:line="360" w:lineRule="auto"/>
        <w:jc w:val="both"/>
      </w:pPr>
      <w:r w:rsidRPr="00852462">
        <w:t>25   </w:t>
      </w:r>
      <w:r w:rsidRPr="00852462">
        <w:rPr>
          <w:b/>
          <w:bCs/>
        </w:rPr>
        <w:t>Tekniğin Bilinen Durumu</w:t>
      </w:r>
      <w:r w:rsidRPr="00852462">
        <w:t xml:space="preserve">   </w:t>
      </w:r>
    </w:p>
    <w:p w14:paraId="571024F5" w14:textId="76D01D9F" w:rsidR="00ED7C6A" w:rsidRDefault="00852462" w:rsidP="00852462">
      <w:pPr>
        <w:spacing w:line="360" w:lineRule="auto"/>
        <w:jc w:val="both"/>
      </w:pPr>
      <w:r w:rsidRPr="00852462">
        <w:t xml:space="preserve">30   Tekniğin bilinen durumunda, kuantum enformasyon iletimi genellikle </w:t>
      </w:r>
      <w:proofErr w:type="spellStart"/>
      <w:r w:rsidRPr="00852462">
        <w:t>dolanıklık</w:t>
      </w:r>
      <w:proofErr w:type="spellEnd"/>
      <w:r w:rsidRPr="00852462">
        <w:t xml:space="preserve"> (</w:t>
      </w:r>
      <w:proofErr w:type="spellStart"/>
      <w:r w:rsidRPr="00852462">
        <w:rPr>
          <w:i/>
          <w:iCs/>
        </w:rPr>
        <w:t>entanglement</w:t>
      </w:r>
      <w:proofErr w:type="spellEnd"/>
      <w:r w:rsidRPr="00852462">
        <w:t>) ve Bell ölçümleri (</w:t>
      </w:r>
      <w:r w:rsidRPr="00852462">
        <w:rPr>
          <w:i/>
          <w:iCs/>
        </w:rPr>
        <w:t xml:space="preserve">Bell </w:t>
      </w:r>
      <w:proofErr w:type="spellStart"/>
      <w:r w:rsidRPr="00852462">
        <w:rPr>
          <w:i/>
          <w:iCs/>
        </w:rPr>
        <w:t>measurements</w:t>
      </w:r>
      <w:proofErr w:type="spellEnd"/>
      <w:r w:rsidRPr="00852462">
        <w:t>) protokollerine dayanmaktadır. Ancak mevcut sistemlerde, çevresel gürültü (</w:t>
      </w:r>
      <w:proofErr w:type="spellStart"/>
      <w:r w:rsidRPr="00852462">
        <w:rPr>
          <w:i/>
          <w:iCs/>
        </w:rPr>
        <w:t>environmental</w:t>
      </w:r>
      <w:proofErr w:type="spellEnd"/>
      <w:r w:rsidRPr="00852462">
        <w:rPr>
          <w:i/>
          <w:iCs/>
        </w:rPr>
        <w:t xml:space="preserve"> </w:t>
      </w:r>
      <w:proofErr w:type="spellStart"/>
      <w:r w:rsidRPr="00852462">
        <w:rPr>
          <w:i/>
          <w:iCs/>
        </w:rPr>
        <w:t>noise</w:t>
      </w:r>
      <w:proofErr w:type="spellEnd"/>
      <w:r w:rsidRPr="00852462">
        <w:t xml:space="preserve">) ve </w:t>
      </w:r>
      <w:proofErr w:type="spellStart"/>
      <w:r w:rsidRPr="00852462">
        <w:t>dekorans</w:t>
      </w:r>
      <w:proofErr w:type="spellEnd"/>
      <w:r w:rsidRPr="00852462">
        <w:t xml:space="preserve"> (</w:t>
      </w:r>
      <w:proofErr w:type="spellStart"/>
      <w:r w:rsidRPr="00852462">
        <w:rPr>
          <w:i/>
          <w:iCs/>
        </w:rPr>
        <w:t>decoherence</w:t>
      </w:r>
      <w:proofErr w:type="spellEnd"/>
      <w:r w:rsidRPr="00852462">
        <w:t>) etkisi nedeniyle iletim sırasında veri kaybı yaşanmakta ve sistemin aslına uygunluğu (</w:t>
      </w:r>
      <w:proofErr w:type="spellStart"/>
      <w:r w:rsidRPr="00852462">
        <w:rPr>
          <w:i/>
          <w:iCs/>
        </w:rPr>
        <w:t>fidelity</w:t>
      </w:r>
      <w:proofErr w:type="spellEnd"/>
      <w:r w:rsidRPr="00852462">
        <w:t xml:space="preserve">) hızla düşmektedir. Geleneksel kuantum hata düzeltme yöntemleri, yüksek miktarda yedekli </w:t>
      </w:r>
      <w:proofErr w:type="spellStart"/>
      <w:r w:rsidRPr="00852462">
        <w:t>qubit</w:t>
      </w:r>
      <w:proofErr w:type="spellEnd"/>
      <w:r w:rsidRPr="00852462">
        <w:t xml:space="preserve"> (</w:t>
      </w:r>
      <w:proofErr w:type="spellStart"/>
      <w:r w:rsidRPr="00852462">
        <w:rPr>
          <w:i/>
          <w:iCs/>
        </w:rPr>
        <w:t>ancilla</w:t>
      </w:r>
      <w:proofErr w:type="spellEnd"/>
      <w:r w:rsidRPr="00852462">
        <w:rPr>
          <w:i/>
          <w:iCs/>
        </w:rPr>
        <w:t xml:space="preserve"> </w:t>
      </w:r>
      <w:proofErr w:type="spellStart"/>
      <w:r w:rsidRPr="00852462">
        <w:rPr>
          <w:i/>
          <w:iCs/>
        </w:rPr>
        <w:t>qubits</w:t>
      </w:r>
      <w:proofErr w:type="spellEnd"/>
      <w:r w:rsidRPr="00852462">
        <w:t>) kullanımını gerektirerek operasyonel maliyeti artırmaktadır.</w:t>
      </w:r>
    </w:p>
    <w:p w14:paraId="5B4833E6" w14:textId="77777777" w:rsidR="006343A9" w:rsidRDefault="006343A9" w:rsidP="006343A9">
      <w:pPr>
        <w:spacing w:line="360" w:lineRule="auto"/>
        <w:jc w:val="both"/>
      </w:pPr>
      <w:r w:rsidRPr="006343A9">
        <w:t>35   </w:t>
      </w:r>
      <w:r w:rsidRPr="006343A9">
        <w:rPr>
          <w:b/>
          <w:bCs/>
        </w:rPr>
        <w:t>Buluşun Amacı</w:t>
      </w:r>
      <w:r w:rsidRPr="006343A9">
        <w:t xml:space="preserve">   </w:t>
      </w:r>
    </w:p>
    <w:p w14:paraId="5C1E8CD0" w14:textId="0A66CCD0" w:rsidR="006343A9" w:rsidRDefault="006343A9" w:rsidP="006343A9">
      <w:pPr>
        <w:spacing w:line="360" w:lineRule="auto"/>
        <w:jc w:val="both"/>
      </w:pPr>
      <w:r w:rsidRPr="006343A9">
        <w:t xml:space="preserve">40   Buluşun temel amacı; </w:t>
      </w:r>
      <w:proofErr w:type="spellStart"/>
      <w:r w:rsidRPr="006343A9">
        <w:t>Ns</w:t>
      </w:r>
      <w:proofErr w:type="spellEnd"/>
      <w:r w:rsidRPr="006343A9">
        <w:t xml:space="preserve"> olarak tanımlanan evrensel parametrik kontrol fonksiyonu aracılığıyla, ek donanım yükü gerektirmeden deterministik bir hata giderme (</w:t>
      </w:r>
      <w:proofErr w:type="spellStart"/>
      <w:r w:rsidRPr="006343A9">
        <w:rPr>
          <w:i/>
          <w:iCs/>
        </w:rPr>
        <w:t>error</w:t>
      </w:r>
      <w:proofErr w:type="spellEnd"/>
      <w:r w:rsidRPr="006343A9">
        <w:rPr>
          <w:i/>
          <w:iCs/>
        </w:rPr>
        <w:t xml:space="preserve"> </w:t>
      </w:r>
      <w:proofErr w:type="spellStart"/>
      <w:r w:rsidRPr="006343A9">
        <w:rPr>
          <w:i/>
          <w:iCs/>
        </w:rPr>
        <w:t>correction</w:t>
      </w:r>
      <w:proofErr w:type="spellEnd"/>
      <w:r w:rsidRPr="006343A9">
        <w:t>) mekanizması sağlayarak, karanlık madde substratı (</w:t>
      </w:r>
      <w:proofErr w:type="spellStart"/>
      <w:r w:rsidRPr="006343A9">
        <w:rPr>
          <w:i/>
          <w:iCs/>
        </w:rPr>
        <w:t>dark</w:t>
      </w:r>
      <w:proofErr w:type="spellEnd"/>
      <w:r w:rsidRPr="006343A9">
        <w:rPr>
          <w:i/>
          <w:iCs/>
        </w:rPr>
        <w:t xml:space="preserve"> </w:t>
      </w:r>
      <w:proofErr w:type="spellStart"/>
      <w:r w:rsidRPr="006343A9">
        <w:rPr>
          <w:i/>
          <w:iCs/>
        </w:rPr>
        <w:t>matter</w:t>
      </w:r>
      <w:proofErr w:type="spellEnd"/>
      <w:r w:rsidRPr="006343A9">
        <w:rPr>
          <w:i/>
          <w:iCs/>
        </w:rPr>
        <w:t xml:space="preserve"> </w:t>
      </w:r>
      <w:proofErr w:type="spellStart"/>
      <w:r w:rsidRPr="006343A9">
        <w:rPr>
          <w:i/>
          <w:iCs/>
        </w:rPr>
        <w:t>substrate</w:t>
      </w:r>
      <w:proofErr w:type="spellEnd"/>
      <w:r w:rsidRPr="006343A9">
        <w:t xml:space="preserve">) üzerinden sıfır gecikmeli enformasyon transferi gerçekleştirmektir. Sistem, kapalı bir döngüde çalışarak lokal termodinamik </w:t>
      </w:r>
      <w:proofErr w:type="spellStart"/>
      <w:r w:rsidRPr="006343A9">
        <w:t>reversibilite</w:t>
      </w:r>
      <w:proofErr w:type="spellEnd"/>
      <w:r w:rsidRPr="006343A9">
        <w:t xml:space="preserve"> (</w:t>
      </w:r>
      <w:proofErr w:type="spellStart"/>
      <w:r w:rsidRPr="006343A9">
        <w:rPr>
          <w:i/>
          <w:iCs/>
        </w:rPr>
        <w:t>local</w:t>
      </w:r>
      <w:proofErr w:type="spellEnd"/>
      <w:r w:rsidRPr="006343A9">
        <w:rPr>
          <w:i/>
          <w:iCs/>
        </w:rPr>
        <w:t xml:space="preserve"> </w:t>
      </w:r>
      <w:proofErr w:type="spellStart"/>
      <w:r w:rsidRPr="006343A9">
        <w:rPr>
          <w:i/>
          <w:iCs/>
        </w:rPr>
        <w:t>thermodynamic</w:t>
      </w:r>
      <w:proofErr w:type="spellEnd"/>
      <w:r w:rsidRPr="006343A9">
        <w:rPr>
          <w:i/>
          <w:iCs/>
        </w:rPr>
        <w:t xml:space="preserve"> </w:t>
      </w:r>
      <w:proofErr w:type="spellStart"/>
      <w:r w:rsidRPr="006343A9">
        <w:rPr>
          <w:i/>
          <w:iCs/>
        </w:rPr>
        <w:t>reversibility</w:t>
      </w:r>
      <w:proofErr w:type="spellEnd"/>
      <w:r w:rsidRPr="006343A9">
        <w:t>) sağlamayı ve verinin transfer sonrası yüksek aslına uygunlukla (</w:t>
      </w:r>
      <w:r w:rsidRPr="006343A9">
        <w:rPr>
          <w:i/>
          <w:iCs/>
        </w:rPr>
        <w:t>S=0</w:t>
      </w:r>
      <w:r w:rsidRPr="006343A9">
        <w:t>) yeniden inşasını hedeflemektedir.</w:t>
      </w:r>
    </w:p>
    <w:p w14:paraId="2B1B1886" w14:textId="77777777" w:rsidR="00BC481A" w:rsidRDefault="00BC481A" w:rsidP="006343A9">
      <w:pPr>
        <w:spacing w:line="360" w:lineRule="auto"/>
        <w:jc w:val="both"/>
      </w:pPr>
    </w:p>
    <w:p w14:paraId="1A85CCB3" w14:textId="77777777" w:rsidR="00BC481A" w:rsidRDefault="00BC481A" w:rsidP="006343A9">
      <w:pPr>
        <w:spacing w:line="360" w:lineRule="auto"/>
        <w:jc w:val="both"/>
      </w:pPr>
    </w:p>
    <w:p w14:paraId="248A863A" w14:textId="77777777" w:rsidR="00BC481A" w:rsidRPr="006343A9" w:rsidRDefault="00BC481A" w:rsidP="006343A9">
      <w:pPr>
        <w:spacing w:line="360" w:lineRule="auto"/>
        <w:jc w:val="both"/>
      </w:pPr>
    </w:p>
    <w:p w14:paraId="217A2264" w14:textId="77777777" w:rsidR="00BC481A" w:rsidRPr="00BC481A" w:rsidRDefault="00BC481A" w:rsidP="00BC481A">
      <w:pPr>
        <w:spacing w:line="360" w:lineRule="auto"/>
        <w:jc w:val="both"/>
      </w:pPr>
      <w:r w:rsidRPr="00BC481A">
        <w:lastRenderedPageBreak/>
        <w:t>5    </w:t>
      </w:r>
      <w:r w:rsidRPr="00BC481A">
        <w:rPr>
          <w:b/>
          <w:bCs/>
        </w:rPr>
        <w:t>Şekillerin Açıklaması</w:t>
      </w:r>
    </w:p>
    <w:p w14:paraId="658618CA" w14:textId="77777777" w:rsidR="00BC481A" w:rsidRPr="00BC481A" w:rsidRDefault="00BC481A" w:rsidP="00BC481A">
      <w:pPr>
        <w:spacing w:line="360" w:lineRule="auto"/>
        <w:jc w:val="both"/>
      </w:pPr>
      <w:r w:rsidRPr="00BC481A">
        <w:t> </w:t>
      </w:r>
    </w:p>
    <w:p w14:paraId="6471DBA4" w14:textId="77777777" w:rsidR="00BC481A" w:rsidRPr="00BC481A" w:rsidRDefault="00BC481A" w:rsidP="00BC481A">
      <w:pPr>
        <w:spacing w:line="360" w:lineRule="auto"/>
        <w:jc w:val="both"/>
      </w:pPr>
      <w:r w:rsidRPr="00BC481A">
        <w:t>10   Buluşun yapısını ve operasyonel fazlarını daha iyi açıklamak amacıyla hazırlanan teknik çizimlere ait açıklamalar aşağıda sunulmuştur:</w:t>
      </w:r>
    </w:p>
    <w:p w14:paraId="7F040FBF" w14:textId="77777777" w:rsidR="00BC481A" w:rsidRPr="00BC481A" w:rsidRDefault="00BC481A" w:rsidP="00BC481A">
      <w:pPr>
        <w:spacing w:line="360" w:lineRule="auto"/>
        <w:jc w:val="both"/>
      </w:pPr>
      <w:r w:rsidRPr="00BC481A">
        <w:t> </w:t>
      </w:r>
    </w:p>
    <w:p w14:paraId="59DD052D" w14:textId="7467CC95" w:rsidR="00BC481A" w:rsidRPr="00BC481A" w:rsidRDefault="00BC481A" w:rsidP="00BC481A">
      <w:pPr>
        <w:spacing w:line="360" w:lineRule="auto"/>
        <w:jc w:val="both"/>
      </w:pPr>
      <w:r w:rsidRPr="00BC481A">
        <w:t>15   </w:t>
      </w:r>
      <w:r w:rsidRPr="00BC481A">
        <w:rPr>
          <w:b/>
          <w:bCs/>
        </w:rPr>
        <w:t>Şekil 1:</w:t>
      </w:r>
      <w:r w:rsidRPr="00BC481A">
        <w:t xml:space="preserve"> Kuantum enformasyon iletim sisteminin genel mimarisi ve operasyonel akış </w:t>
      </w:r>
      <w:r>
        <w:t xml:space="preserve">                 </w:t>
      </w:r>
      <w:r w:rsidRPr="00BC481A">
        <w:t>şeması.</w:t>
      </w:r>
    </w:p>
    <w:p w14:paraId="0F1C73AE" w14:textId="6F7F8A43" w:rsidR="00BC481A" w:rsidRPr="00BC481A" w:rsidRDefault="00BC481A" w:rsidP="00BC481A">
      <w:pPr>
        <w:spacing w:line="360" w:lineRule="auto"/>
        <w:jc w:val="both"/>
      </w:pPr>
      <w:r w:rsidRPr="00BC481A">
        <w:t>20   </w:t>
      </w:r>
      <w:r w:rsidRPr="00BC481A">
        <w:rPr>
          <w:b/>
          <w:bCs/>
        </w:rPr>
        <w:t>Şekil 2:</w:t>
      </w:r>
      <w:r w:rsidRPr="00BC481A">
        <w:t xml:space="preserve"> </w:t>
      </w:r>
      <w:proofErr w:type="spellStart"/>
      <w:r w:rsidRPr="00BC481A">
        <w:t>Ns</w:t>
      </w:r>
      <w:proofErr w:type="spellEnd"/>
      <w:r w:rsidRPr="00BC481A">
        <w:t xml:space="preserve"> operatörü tabanlı hata giderme (</w:t>
      </w:r>
      <w:proofErr w:type="spellStart"/>
      <w:r w:rsidRPr="00BC481A">
        <w:rPr>
          <w:i/>
          <w:iCs/>
        </w:rPr>
        <w:t>error</w:t>
      </w:r>
      <w:proofErr w:type="spellEnd"/>
      <w:r w:rsidRPr="00BC481A">
        <w:rPr>
          <w:i/>
          <w:iCs/>
        </w:rPr>
        <w:t xml:space="preserve"> </w:t>
      </w:r>
      <w:proofErr w:type="spellStart"/>
      <w:r w:rsidRPr="00BC481A">
        <w:rPr>
          <w:i/>
          <w:iCs/>
        </w:rPr>
        <w:t>correction</w:t>
      </w:r>
      <w:proofErr w:type="spellEnd"/>
      <w:r w:rsidRPr="00BC481A">
        <w:t>) algoritmasının sadakat (</w:t>
      </w:r>
      <w:proofErr w:type="spellStart"/>
      <w:r w:rsidRPr="00BC481A">
        <w:rPr>
          <w:i/>
          <w:iCs/>
        </w:rPr>
        <w:t>fidelity</w:t>
      </w:r>
      <w:proofErr w:type="spellEnd"/>
      <w:r w:rsidRPr="00BC481A">
        <w:t>) analiz grafiği.</w:t>
      </w:r>
    </w:p>
    <w:p w14:paraId="518E9601" w14:textId="77777777" w:rsidR="00BC481A" w:rsidRPr="00BC481A" w:rsidRDefault="00BC481A" w:rsidP="00BC481A">
      <w:pPr>
        <w:spacing w:line="360" w:lineRule="auto"/>
        <w:jc w:val="both"/>
      </w:pPr>
      <w:r w:rsidRPr="00BC481A">
        <w:t>25   </w:t>
      </w:r>
      <w:r w:rsidRPr="00BC481A">
        <w:rPr>
          <w:b/>
          <w:bCs/>
        </w:rPr>
        <w:t>Şekil 3:</w:t>
      </w:r>
      <w:r w:rsidRPr="00BC481A">
        <w:t xml:space="preserve"> Kuantum enformasyon substratı (</w:t>
      </w:r>
      <w:proofErr w:type="spellStart"/>
      <w:r w:rsidRPr="00BC481A">
        <w:rPr>
          <w:i/>
          <w:iCs/>
        </w:rPr>
        <w:t>Omnium</w:t>
      </w:r>
      <w:proofErr w:type="spellEnd"/>
      <w:r w:rsidRPr="00BC481A">
        <w:t>) üzerindeki veri paketleme ve mühürleme mekanizması.</w:t>
      </w:r>
    </w:p>
    <w:p w14:paraId="661D7C41" w14:textId="77777777" w:rsidR="00BC481A" w:rsidRPr="00BC481A" w:rsidRDefault="00BC481A" w:rsidP="00BC481A">
      <w:pPr>
        <w:spacing w:line="360" w:lineRule="auto"/>
        <w:jc w:val="both"/>
      </w:pPr>
      <w:r w:rsidRPr="00BC481A">
        <w:t> </w:t>
      </w:r>
    </w:p>
    <w:p w14:paraId="1434A5EE" w14:textId="77777777" w:rsidR="00BC481A" w:rsidRPr="00BC481A" w:rsidRDefault="00BC481A" w:rsidP="00BC481A">
      <w:pPr>
        <w:spacing w:line="360" w:lineRule="auto"/>
        <w:jc w:val="both"/>
      </w:pPr>
      <w:r w:rsidRPr="00BC481A">
        <w:t>30   </w:t>
      </w:r>
      <w:r w:rsidRPr="00BC481A">
        <w:rPr>
          <w:b/>
          <w:bCs/>
        </w:rPr>
        <w:t>Şekillerdeki Referansların Açıklaması</w:t>
      </w:r>
    </w:p>
    <w:p w14:paraId="42CE468B" w14:textId="77777777" w:rsidR="00BC481A" w:rsidRPr="00BC481A" w:rsidRDefault="00BC481A" w:rsidP="00BC481A">
      <w:pPr>
        <w:spacing w:line="360" w:lineRule="auto"/>
        <w:jc w:val="both"/>
      </w:pPr>
      <w:r w:rsidRPr="00BC481A">
        <w:t> </w:t>
      </w:r>
    </w:p>
    <w:p w14:paraId="7E752D57" w14:textId="77777777" w:rsidR="00BC481A" w:rsidRPr="00BC481A" w:rsidRDefault="00BC481A" w:rsidP="00BC481A">
      <w:pPr>
        <w:spacing w:line="360" w:lineRule="auto"/>
        <w:jc w:val="both"/>
      </w:pPr>
      <w:r w:rsidRPr="00BC481A">
        <w:t>35   Buluşun daha iyi anlaşılabilmesi için teknik çizimlerde kullanılan parçalar ve bölümler numaralandırılmış olup, karşılıkları aşağıda verilmiştir:</w:t>
      </w:r>
    </w:p>
    <w:p w14:paraId="304D2FA7" w14:textId="5FAABDFD" w:rsidR="00BC481A" w:rsidRPr="00BC481A" w:rsidRDefault="00BC481A" w:rsidP="00BC481A">
      <w:pPr>
        <w:spacing w:line="360" w:lineRule="auto"/>
        <w:jc w:val="both"/>
      </w:pPr>
      <w:r w:rsidRPr="00BC481A">
        <w:t> 40   1. Enformasyon İşleme Birimi (</w:t>
      </w:r>
      <w:r w:rsidRPr="00BC481A">
        <w:rPr>
          <w:i/>
          <w:iCs/>
        </w:rPr>
        <w:t xml:space="preserve">Information </w:t>
      </w:r>
      <w:proofErr w:type="spellStart"/>
      <w:r w:rsidRPr="00BC481A">
        <w:rPr>
          <w:i/>
          <w:iCs/>
        </w:rPr>
        <w:t>Processing</w:t>
      </w:r>
      <w:proofErr w:type="spellEnd"/>
      <w:r w:rsidRPr="00BC481A">
        <w:rPr>
          <w:i/>
          <w:iCs/>
        </w:rPr>
        <w:t xml:space="preserve"> </w:t>
      </w:r>
      <w:proofErr w:type="spellStart"/>
      <w:r w:rsidRPr="00BC481A">
        <w:rPr>
          <w:i/>
          <w:iCs/>
        </w:rPr>
        <w:t>Unit</w:t>
      </w:r>
      <w:proofErr w:type="spellEnd"/>
      <w:r w:rsidRPr="00BC481A">
        <w:t>)</w:t>
      </w:r>
    </w:p>
    <w:p w14:paraId="1C29F742" w14:textId="77777777" w:rsidR="00BC481A" w:rsidRPr="00BC481A" w:rsidRDefault="00BC481A" w:rsidP="00BC481A">
      <w:pPr>
        <w:spacing w:line="360" w:lineRule="auto"/>
        <w:jc w:val="both"/>
      </w:pPr>
      <w:r w:rsidRPr="00BC481A">
        <w:t>45   2. Kuantum Durum Transdüksiyon Modülü (</w:t>
      </w:r>
      <w:r w:rsidRPr="00BC481A">
        <w:rPr>
          <w:i/>
          <w:iCs/>
        </w:rPr>
        <w:t xml:space="preserve">NEFİ </w:t>
      </w:r>
      <w:proofErr w:type="spellStart"/>
      <w:r w:rsidRPr="00BC481A">
        <w:rPr>
          <w:i/>
          <w:iCs/>
        </w:rPr>
        <w:t>Phase</w:t>
      </w:r>
      <w:proofErr w:type="spellEnd"/>
      <w:r w:rsidRPr="00BC481A">
        <w:rPr>
          <w:i/>
          <w:iCs/>
        </w:rPr>
        <w:t xml:space="preserve"> </w:t>
      </w:r>
      <w:proofErr w:type="spellStart"/>
      <w:r w:rsidRPr="00BC481A">
        <w:rPr>
          <w:i/>
          <w:iCs/>
        </w:rPr>
        <w:t>Module</w:t>
      </w:r>
      <w:proofErr w:type="spellEnd"/>
      <w:r w:rsidRPr="00BC481A">
        <w:t>)</w:t>
      </w:r>
    </w:p>
    <w:p w14:paraId="10FF4D6F" w14:textId="77777777" w:rsidR="00BC481A" w:rsidRPr="00BC481A" w:rsidRDefault="00BC481A" w:rsidP="00BC481A">
      <w:pPr>
        <w:spacing w:line="360" w:lineRule="auto"/>
        <w:jc w:val="both"/>
      </w:pPr>
      <w:r w:rsidRPr="00BC481A">
        <w:t xml:space="preserve">50   3. Enformasyonel </w:t>
      </w:r>
      <w:proofErr w:type="spellStart"/>
      <w:r w:rsidRPr="00BC481A">
        <w:t>Enkodlama</w:t>
      </w:r>
      <w:proofErr w:type="spellEnd"/>
      <w:r w:rsidRPr="00BC481A">
        <w:t xml:space="preserve"> Katmanı (</w:t>
      </w:r>
      <w:r w:rsidRPr="00BC481A">
        <w:rPr>
          <w:i/>
          <w:iCs/>
        </w:rPr>
        <w:t xml:space="preserve">RA </w:t>
      </w:r>
      <w:proofErr w:type="spellStart"/>
      <w:r w:rsidRPr="00BC481A">
        <w:rPr>
          <w:i/>
          <w:iCs/>
        </w:rPr>
        <w:t>Phase</w:t>
      </w:r>
      <w:proofErr w:type="spellEnd"/>
      <w:r w:rsidRPr="00BC481A">
        <w:rPr>
          <w:i/>
          <w:iCs/>
        </w:rPr>
        <w:t xml:space="preserve"> </w:t>
      </w:r>
      <w:proofErr w:type="spellStart"/>
      <w:r w:rsidRPr="00BC481A">
        <w:rPr>
          <w:i/>
          <w:iCs/>
        </w:rPr>
        <w:t>Layer</w:t>
      </w:r>
      <w:proofErr w:type="spellEnd"/>
      <w:r w:rsidRPr="00BC481A">
        <w:t>)</w:t>
      </w:r>
    </w:p>
    <w:p w14:paraId="2D4A667B" w14:textId="77777777" w:rsidR="00BC481A" w:rsidRPr="00BC481A" w:rsidRDefault="00BC481A" w:rsidP="00BC481A">
      <w:pPr>
        <w:spacing w:line="360" w:lineRule="auto"/>
        <w:jc w:val="both"/>
      </w:pPr>
      <w:r w:rsidRPr="00BC481A">
        <w:t xml:space="preserve">55   4. </w:t>
      </w:r>
      <w:proofErr w:type="spellStart"/>
      <w:r w:rsidRPr="00BC481A">
        <w:t>Non</w:t>
      </w:r>
      <w:proofErr w:type="spellEnd"/>
      <w:r w:rsidRPr="00BC481A">
        <w:t>-Lokal Transfer Kanalı (</w:t>
      </w:r>
      <w:r w:rsidRPr="00BC481A">
        <w:rPr>
          <w:i/>
          <w:iCs/>
        </w:rPr>
        <w:t xml:space="preserve">GÖK </w:t>
      </w:r>
      <w:proofErr w:type="spellStart"/>
      <w:r w:rsidRPr="00BC481A">
        <w:rPr>
          <w:i/>
          <w:iCs/>
        </w:rPr>
        <w:t>Phase</w:t>
      </w:r>
      <w:proofErr w:type="spellEnd"/>
      <w:r w:rsidRPr="00BC481A">
        <w:rPr>
          <w:i/>
          <w:iCs/>
        </w:rPr>
        <w:t xml:space="preserve"> Channel</w:t>
      </w:r>
      <w:r w:rsidRPr="00BC481A">
        <w:t>)</w:t>
      </w:r>
    </w:p>
    <w:p w14:paraId="1A4A3748" w14:textId="77777777" w:rsidR="00BC481A" w:rsidRPr="00BC481A" w:rsidRDefault="00BC481A" w:rsidP="00BC481A">
      <w:pPr>
        <w:spacing w:line="360" w:lineRule="auto"/>
        <w:jc w:val="both"/>
      </w:pPr>
      <w:r w:rsidRPr="00BC481A">
        <w:t>60   5. Makroskobik Re-Konstrüksiyon Ünitesi (</w:t>
      </w:r>
      <w:r w:rsidRPr="00BC481A">
        <w:rPr>
          <w:i/>
          <w:iCs/>
        </w:rPr>
        <w:t xml:space="preserve">Nİ </w:t>
      </w:r>
      <w:proofErr w:type="spellStart"/>
      <w:r w:rsidRPr="00BC481A">
        <w:rPr>
          <w:i/>
          <w:iCs/>
        </w:rPr>
        <w:t>Phase</w:t>
      </w:r>
      <w:proofErr w:type="spellEnd"/>
      <w:r w:rsidRPr="00BC481A">
        <w:rPr>
          <w:i/>
          <w:iCs/>
        </w:rPr>
        <w:t xml:space="preserve"> </w:t>
      </w:r>
      <w:proofErr w:type="spellStart"/>
      <w:r w:rsidRPr="00BC481A">
        <w:rPr>
          <w:i/>
          <w:iCs/>
        </w:rPr>
        <w:t>Unit</w:t>
      </w:r>
      <w:proofErr w:type="spellEnd"/>
      <w:r w:rsidRPr="00BC481A">
        <w:t>)</w:t>
      </w:r>
    </w:p>
    <w:p w14:paraId="2C377A48" w14:textId="77777777" w:rsidR="00BC481A" w:rsidRPr="00BC481A" w:rsidRDefault="00BC481A" w:rsidP="00BC481A">
      <w:pPr>
        <w:spacing w:line="360" w:lineRule="auto"/>
        <w:jc w:val="both"/>
      </w:pPr>
      <w:r w:rsidRPr="00BC481A">
        <w:t>65   6. Evrensel Parametrik Kontrol Fonksiyonu (</w:t>
      </w:r>
      <w:proofErr w:type="spellStart"/>
      <w:r w:rsidRPr="00BC481A">
        <w:rPr>
          <w:i/>
          <w:iCs/>
        </w:rPr>
        <w:t>Ns</w:t>
      </w:r>
      <w:proofErr w:type="spellEnd"/>
      <w:r w:rsidRPr="00BC481A">
        <w:rPr>
          <w:i/>
          <w:iCs/>
        </w:rPr>
        <w:t xml:space="preserve"> </w:t>
      </w:r>
      <w:proofErr w:type="spellStart"/>
      <w:r w:rsidRPr="00BC481A">
        <w:rPr>
          <w:i/>
          <w:iCs/>
        </w:rPr>
        <w:t>Operator</w:t>
      </w:r>
      <w:proofErr w:type="spellEnd"/>
      <w:r w:rsidRPr="00BC481A">
        <w:t>)</w:t>
      </w:r>
    </w:p>
    <w:p w14:paraId="675AEDAD" w14:textId="77777777" w:rsidR="00BC481A" w:rsidRPr="00BC481A" w:rsidRDefault="00BC481A" w:rsidP="00BC481A">
      <w:pPr>
        <w:spacing w:line="360" w:lineRule="auto"/>
        <w:jc w:val="both"/>
      </w:pPr>
      <w:r w:rsidRPr="00BC481A">
        <w:t>70   7. Kuantum Enformasyon Substratı (</w:t>
      </w:r>
      <w:proofErr w:type="spellStart"/>
      <w:r w:rsidRPr="00BC481A">
        <w:rPr>
          <w:i/>
          <w:iCs/>
        </w:rPr>
        <w:t>Omnium</w:t>
      </w:r>
      <w:proofErr w:type="spellEnd"/>
      <w:r w:rsidRPr="00BC481A">
        <w:rPr>
          <w:i/>
          <w:iCs/>
        </w:rPr>
        <w:t xml:space="preserve"> / Element 0</w:t>
      </w:r>
      <w:r w:rsidRPr="00BC481A">
        <w:t>)</w:t>
      </w:r>
    </w:p>
    <w:p w14:paraId="265CF7AA" w14:textId="77777777" w:rsidR="00BC481A" w:rsidRDefault="00BC481A" w:rsidP="00BC481A">
      <w:pPr>
        <w:spacing w:line="360" w:lineRule="auto"/>
        <w:jc w:val="both"/>
      </w:pPr>
      <w:r w:rsidRPr="00BC481A">
        <w:t>75   8. Gürültü Sönümleme Eşiği (</w:t>
      </w:r>
      <w:proofErr w:type="spellStart"/>
      <w:r w:rsidRPr="00BC481A">
        <w:rPr>
          <w:i/>
          <w:iCs/>
        </w:rPr>
        <w:t>Decoherence</w:t>
      </w:r>
      <w:proofErr w:type="spellEnd"/>
      <w:r w:rsidRPr="00BC481A">
        <w:rPr>
          <w:i/>
          <w:iCs/>
        </w:rPr>
        <w:t xml:space="preserve"> </w:t>
      </w:r>
      <w:proofErr w:type="spellStart"/>
      <w:r w:rsidRPr="00BC481A">
        <w:rPr>
          <w:i/>
          <w:iCs/>
        </w:rPr>
        <w:t>Threshold</w:t>
      </w:r>
      <w:proofErr w:type="spellEnd"/>
      <w:r w:rsidRPr="00BC481A">
        <w:t>)</w:t>
      </w:r>
    </w:p>
    <w:p w14:paraId="609861B8" w14:textId="77777777" w:rsidR="00285398" w:rsidRDefault="00285398" w:rsidP="00BC481A">
      <w:pPr>
        <w:spacing w:line="360" w:lineRule="auto"/>
        <w:jc w:val="both"/>
      </w:pPr>
    </w:p>
    <w:p w14:paraId="335B1F7E" w14:textId="77777777" w:rsidR="00285398" w:rsidRDefault="00285398" w:rsidP="00BC481A">
      <w:pPr>
        <w:spacing w:line="360" w:lineRule="auto"/>
        <w:jc w:val="both"/>
      </w:pPr>
    </w:p>
    <w:p w14:paraId="27405A57" w14:textId="77777777" w:rsidR="00285398" w:rsidRDefault="00285398" w:rsidP="00285398">
      <w:pPr>
        <w:spacing w:line="360" w:lineRule="auto"/>
        <w:jc w:val="both"/>
      </w:pPr>
      <w:r w:rsidRPr="00285398">
        <w:lastRenderedPageBreak/>
        <w:t>5    </w:t>
      </w:r>
      <w:r w:rsidRPr="00285398">
        <w:rPr>
          <w:b/>
          <w:bCs/>
        </w:rPr>
        <w:t>Buluşun Açıklaması</w:t>
      </w:r>
      <w:r w:rsidRPr="00285398">
        <w:t xml:space="preserve">   </w:t>
      </w:r>
    </w:p>
    <w:p w14:paraId="303D9613" w14:textId="77777777" w:rsidR="00285398" w:rsidRDefault="00285398" w:rsidP="00285398">
      <w:pPr>
        <w:spacing w:line="360" w:lineRule="auto"/>
        <w:jc w:val="both"/>
      </w:pPr>
    </w:p>
    <w:p w14:paraId="44C88CBE" w14:textId="78D220B4" w:rsidR="00285398" w:rsidRDefault="00285398" w:rsidP="00285398">
      <w:pPr>
        <w:spacing w:line="360" w:lineRule="auto"/>
        <w:jc w:val="both"/>
      </w:pPr>
      <w:r w:rsidRPr="00285398">
        <w:t xml:space="preserve">10   Buluş konusu sistem, enformasyon işleme birimi (1) vasıtasıyla makroskobik sistemlerin kuantum durumlarını analiz eden ve </w:t>
      </w:r>
      <w:proofErr w:type="spellStart"/>
      <w:r w:rsidRPr="00285398">
        <w:t>non</w:t>
      </w:r>
      <w:proofErr w:type="spellEnd"/>
      <w:r w:rsidRPr="00285398">
        <w:t xml:space="preserve">-lokal transfer kanalı (4) üzerinden ileten bir </w:t>
      </w:r>
      <w:proofErr w:type="gramStart"/>
      <w:r w:rsidRPr="00285398">
        <w:t>mimaridir .</w:t>
      </w:r>
      <w:proofErr w:type="gramEnd"/>
      <w:r w:rsidRPr="00285398">
        <w:t xml:space="preserve"> Sistem, evrensel parametrik kontrol fonksiyonu (6) referansıyla birbirini izleyen dört ana operasyonel fazdan oluşmaktadır:  </w:t>
      </w:r>
    </w:p>
    <w:p w14:paraId="0211EC5C" w14:textId="77777777" w:rsidR="00285398" w:rsidRDefault="00285398" w:rsidP="00285398">
      <w:pPr>
        <w:spacing w:line="360" w:lineRule="auto"/>
        <w:jc w:val="both"/>
      </w:pPr>
    </w:p>
    <w:p w14:paraId="1F5FAF45" w14:textId="45B313F8" w:rsidR="00285398" w:rsidRDefault="00285398" w:rsidP="00285398">
      <w:pPr>
        <w:spacing w:line="360" w:lineRule="auto"/>
        <w:jc w:val="both"/>
      </w:pPr>
      <w:r w:rsidRPr="00285398">
        <w:t xml:space="preserve"> 15   </w:t>
      </w:r>
      <w:r w:rsidRPr="00285398">
        <w:rPr>
          <w:b/>
          <w:bCs/>
        </w:rPr>
        <w:t>Kuantum Durum Transdüksiyonu (Faz 1):</w:t>
      </w:r>
      <w:r w:rsidRPr="00285398">
        <w:t xml:space="preserve"> Bu aşamada, transfer edilecek fiziksel yapının atomik parametreleri kuantum durum transdüksiyon modülü (2) tarafından enformasyonel veri setine indirgenir. Bu süreç, maddenin enformasyonel temel durumuna (-0 vakum) kontrollü çökertilmesini içerir.   </w:t>
      </w:r>
    </w:p>
    <w:p w14:paraId="52E35173" w14:textId="77777777" w:rsidR="00285398" w:rsidRDefault="00285398" w:rsidP="00285398">
      <w:pPr>
        <w:spacing w:line="360" w:lineRule="auto"/>
        <w:jc w:val="both"/>
      </w:pPr>
    </w:p>
    <w:p w14:paraId="39773F51" w14:textId="04A5420B" w:rsidR="00285398" w:rsidRDefault="00285398" w:rsidP="00285398">
      <w:pPr>
        <w:spacing w:line="360" w:lineRule="auto"/>
        <w:jc w:val="both"/>
      </w:pPr>
      <w:r w:rsidRPr="00285398">
        <w:t>20   </w:t>
      </w:r>
      <w:r w:rsidRPr="00285398">
        <w:rPr>
          <w:b/>
          <w:bCs/>
        </w:rPr>
        <w:t xml:space="preserve">Enformasyonel </w:t>
      </w:r>
      <w:proofErr w:type="spellStart"/>
      <w:r w:rsidRPr="00285398">
        <w:rPr>
          <w:b/>
          <w:bCs/>
        </w:rPr>
        <w:t>Enkodlama</w:t>
      </w:r>
      <w:proofErr w:type="spellEnd"/>
      <w:r w:rsidRPr="00285398">
        <w:rPr>
          <w:b/>
          <w:bCs/>
        </w:rPr>
        <w:t xml:space="preserve"> (Faz 2):</w:t>
      </w:r>
      <w:r w:rsidRPr="00285398">
        <w:t xml:space="preserve"> Elde edilen veri seti, enformasyonel </w:t>
      </w:r>
      <w:proofErr w:type="spellStart"/>
      <w:r w:rsidRPr="00285398">
        <w:t>enkodlama</w:t>
      </w:r>
      <w:proofErr w:type="spellEnd"/>
      <w:r w:rsidRPr="00285398">
        <w:t xml:space="preserve"> katmanında (3), kuantum enformasyon substratı (7) üzerine mühürlenir. Bu fazda, fiziksel yapının bağ enerjisi hasat edilerek sistem tampon belleğine aktarılır ve veri aslına uygunluk (</w:t>
      </w:r>
      <w:proofErr w:type="spellStart"/>
      <w:r w:rsidRPr="00285398">
        <w:t>fidelity</w:t>
      </w:r>
      <w:proofErr w:type="spellEnd"/>
      <w:r w:rsidRPr="00285398">
        <w:t xml:space="preserve">) protokolü ile paketlenir.   </w:t>
      </w:r>
    </w:p>
    <w:p w14:paraId="453D5D1D" w14:textId="77777777" w:rsidR="00285398" w:rsidRDefault="00285398" w:rsidP="00285398">
      <w:pPr>
        <w:spacing w:line="360" w:lineRule="auto"/>
        <w:jc w:val="both"/>
      </w:pPr>
    </w:p>
    <w:p w14:paraId="5340D256" w14:textId="75B8951D" w:rsidR="00285398" w:rsidRDefault="00285398" w:rsidP="00285398">
      <w:pPr>
        <w:spacing w:line="360" w:lineRule="auto"/>
        <w:jc w:val="both"/>
      </w:pPr>
      <w:r w:rsidRPr="00285398">
        <w:t>25   </w:t>
      </w:r>
      <w:proofErr w:type="spellStart"/>
      <w:r w:rsidRPr="00285398">
        <w:rPr>
          <w:b/>
          <w:bCs/>
        </w:rPr>
        <w:t>Non</w:t>
      </w:r>
      <w:proofErr w:type="spellEnd"/>
      <w:r w:rsidRPr="00285398">
        <w:rPr>
          <w:b/>
          <w:bCs/>
        </w:rPr>
        <w:t>-Lokal Enformasyonel Transfer (Faz 3):</w:t>
      </w:r>
      <w:r w:rsidRPr="00285398">
        <w:t xml:space="preserve"> Paketlenmiş enformasyon, </w:t>
      </w:r>
      <w:proofErr w:type="spellStart"/>
      <w:r w:rsidRPr="00285398">
        <w:t>non</w:t>
      </w:r>
      <w:proofErr w:type="spellEnd"/>
      <w:r w:rsidRPr="00285398">
        <w:t>-lokal transfer kanalı (4) üzerinden hedef koordinata sıfır gecikmeli (</w:t>
      </w:r>
      <w:proofErr w:type="spellStart"/>
      <w:r w:rsidRPr="00285398">
        <w:t>zero-latency</w:t>
      </w:r>
      <w:proofErr w:type="spellEnd"/>
      <w:r w:rsidRPr="00285398">
        <w:t xml:space="preserve">) olarak iletilir. Bu iletim, gürültü sönümleme eşiği (8) altında, gürültüden arındırılmış bir şekilde gerçekleştirilir.   </w:t>
      </w:r>
    </w:p>
    <w:p w14:paraId="0DED88E9" w14:textId="77777777" w:rsidR="00285398" w:rsidRDefault="00285398" w:rsidP="00285398">
      <w:pPr>
        <w:spacing w:line="360" w:lineRule="auto"/>
        <w:jc w:val="both"/>
      </w:pPr>
    </w:p>
    <w:p w14:paraId="5DB0CEBA" w14:textId="5E2A0ACF" w:rsidR="00285398" w:rsidRDefault="00285398" w:rsidP="00285398">
      <w:pPr>
        <w:spacing w:line="360" w:lineRule="auto"/>
        <w:jc w:val="both"/>
      </w:pPr>
      <w:r w:rsidRPr="00285398">
        <w:t>30   </w:t>
      </w:r>
      <w:r w:rsidRPr="00285398">
        <w:rPr>
          <w:b/>
          <w:bCs/>
        </w:rPr>
        <w:t>Makroskobik Durum Re-Konstrüksiyonu (Faz 4):</w:t>
      </w:r>
      <w:r w:rsidRPr="00285398">
        <w:t xml:space="preserve"> Hedef noktaya ulaşan veriler, makroskobik re-konstrüksiyon ünitesi (5) tarafından, evrensel parametrik kontrol fonksiyonu (6) şablonu kullanılarak orijinal fiziksel formuna (0+ tezahür durumu) geri döndürülür.   35   Sistem, kapalı döngü enerji korunumu prensibiyle çalışarak lokal termodinamik </w:t>
      </w:r>
      <w:proofErr w:type="spellStart"/>
      <w:r w:rsidRPr="00285398">
        <w:t>reversibilite</w:t>
      </w:r>
      <w:proofErr w:type="spellEnd"/>
      <w:r w:rsidRPr="00285398">
        <w:t xml:space="preserve"> (S=0) sağlar ve iletim sırasında enformasyon kaybını önleyen bir hata giderme (</w:t>
      </w:r>
      <w:proofErr w:type="spellStart"/>
      <w:r w:rsidRPr="00285398">
        <w:t>error</w:t>
      </w:r>
      <w:proofErr w:type="spellEnd"/>
      <w:r w:rsidRPr="00285398">
        <w:t xml:space="preserve"> </w:t>
      </w:r>
      <w:proofErr w:type="spellStart"/>
      <w:r w:rsidRPr="00285398">
        <w:t>correction</w:t>
      </w:r>
      <w:proofErr w:type="spellEnd"/>
      <w:r w:rsidRPr="00285398">
        <w:t>) algoritması işletir.</w:t>
      </w:r>
    </w:p>
    <w:p w14:paraId="50EAAE3F" w14:textId="77777777" w:rsidR="00285398" w:rsidRDefault="00285398" w:rsidP="00285398">
      <w:pPr>
        <w:spacing w:line="360" w:lineRule="auto"/>
        <w:jc w:val="both"/>
      </w:pPr>
    </w:p>
    <w:p w14:paraId="18D46BD7" w14:textId="7E7644AE" w:rsidR="0062335E" w:rsidRDefault="0062335E" w:rsidP="0062335E">
      <w:pPr>
        <w:spacing w:line="360" w:lineRule="auto"/>
        <w:jc w:val="both"/>
      </w:pPr>
      <w:r w:rsidRPr="0062335E">
        <w:lastRenderedPageBreak/>
        <w:t>5    </w:t>
      </w:r>
      <w:r w:rsidRPr="0062335E">
        <w:rPr>
          <w:b/>
          <w:bCs/>
        </w:rPr>
        <w:t>Buluşun Sanayiye Uygulanma Biçimi</w:t>
      </w:r>
      <w:r w:rsidRPr="0062335E">
        <w:t xml:space="preserve">   </w:t>
      </w:r>
    </w:p>
    <w:p w14:paraId="779D08CD" w14:textId="77777777" w:rsidR="0062335E" w:rsidRDefault="0062335E" w:rsidP="0062335E">
      <w:pPr>
        <w:spacing w:line="360" w:lineRule="auto"/>
        <w:jc w:val="both"/>
      </w:pPr>
    </w:p>
    <w:p w14:paraId="4CC4404D" w14:textId="326569EA" w:rsidR="0062335E" w:rsidRDefault="0062335E" w:rsidP="0062335E">
      <w:pPr>
        <w:spacing w:line="360" w:lineRule="auto"/>
        <w:jc w:val="both"/>
      </w:pPr>
      <w:r w:rsidRPr="0062335E">
        <w:t>10   Buluş konusu sistem ve yöntem, yüksek hızda veri iletimi ve kuantum enformasyon güvenliği gerektiren tüm endüstriyel alanlarda uygulanabilir niteliktedir. Özellikle aşağıdaki alanlarda sanayiye entegrasyonu öngörülmektedir:  </w:t>
      </w:r>
    </w:p>
    <w:p w14:paraId="78F6562E" w14:textId="77777777" w:rsidR="0062335E" w:rsidRDefault="0062335E" w:rsidP="0062335E">
      <w:pPr>
        <w:spacing w:line="360" w:lineRule="auto"/>
        <w:jc w:val="both"/>
      </w:pPr>
    </w:p>
    <w:p w14:paraId="79ABC444" w14:textId="2A5E2676" w:rsidR="0062335E" w:rsidRDefault="0062335E" w:rsidP="0062335E">
      <w:pPr>
        <w:spacing w:line="360" w:lineRule="auto"/>
        <w:jc w:val="both"/>
      </w:pPr>
      <w:r w:rsidRPr="0062335E">
        <w:t xml:space="preserve"> 15   </w:t>
      </w:r>
      <w:r w:rsidRPr="0062335E">
        <w:rPr>
          <w:b/>
          <w:bCs/>
        </w:rPr>
        <w:t>Haberleşme ve Veri İletimi:</w:t>
      </w:r>
      <w:r w:rsidRPr="0062335E">
        <w:t xml:space="preserve"> Geleneksel fiber optik veya uydu tabanlı iletim hatlarının yerini alarak, uzay-zamandan bağımsız, gecikmesiz ve yüksek güvenlikli veri transferi (</w:t>
      </w:r>
      <w:proofErr w:type="spellStart"/>
      <w:r w:rsidRPr="0062335E">
        <w:rPr>
          <w:i/>
          <w:iCs/>
        </w:rPr>
        <w:t>latency-free</w:t>
      </w:r>
      <w:proofErr w:type="spellEnd"/>
      <w:r w:rsidRPr="0062335E">
        <w:rPr>
          <w:i/>
          <w:iCs/>
        </w:rPr>
        <w:t xml:space="preserve"> </w:t>
      </w:r>
      <w:proofErr w:type="gramStart"/>
      <w:r w:rsidRPr="0062335E">
        <w:rPr>
          <w:i/>
          <w:iCs/>
        </w:rPr>
        <w:t>data</w:t>
      </w:r>
      <w:proofErr w:type="gramEnd"/>
      <w:r w:rsidRPr="0062335E">
        <w:rPr>
          <w:i/>
          <w:iCs/>
        </w:rPr>
        <w:t xml:space="preserve"> transfer</w:t>
      </w:r>
      <w:r w:rsidRPr="0062335E">
        <w:t xml:space="preserve">) altyapılarında kullanılabilir.   </w:t>
      </w:r>
    </w:p>
    <w:p w14:paraId="63605CD3" w14:textId="77777777" w:rsidR="0062335E" w:rsidRDefault="0062335E" w:rsidP="0062335E">
      <w:pPr>
        <w:spacing w:line="360" w:lineRule="auto"/>
        <w:jc w:val="both"/>
      </w:pPr>
    </w:p>
    <w:p w14:paraId="497F792C" w14:textId="77777777" w:rsidR="0062335E" w:rsidRDefault="0062335E" w:rsidP="0062335E">
      <w:pPr>
        <w:spacing w:line="360" w:lineRule="auto"/>
        <w:jc w:val="both"/>
      </w:pPr>
    </w:p>
    <w:p w14:paraId="79131597" w14:textId="1D551055" w:rsidR="0062335E" w:rsidRDefault="0062335E" w:rsidP="0062335E">
      <w:pPr>
        <w:spacing w:line="360" w:lineRule="auto"/>
        <w:jc w:val="both"/>
      </w:pPr>
      <w:r w:rsidRPr="0062335E">
        <w:t>20   </w:t>
      </w:r>
      <w:r w:rsidRPr="0062335E">
        <w:rPr>
          <w:b/>
          <w:bCs/>
        </w:rPr>
        <w:t>Lojistik ve Tedarik Zinciri:</w:t>
      </w:r>
      <w:r w:rsidRPr="0062335E">
        <w:t xml:space="preserve"> Makroskobik sistemlerin kuantum durum transferi protokolü ile fiziksel sevkiyat süreçlerinin dijitalleştirilmesi ve hedef noktada fiziksel re-konstrüksiyonu yoluyla lojistik maliyetlerinin minimize edilmesinde uygulanabilir.   </w:t>
      </w:r>
    </w:p>
    <w:p w14:paraId="675471C6" w14:textId="77777777" w:rsidR="0062335E" w:rsidRDefault="0062335E" w:rsidP="0062335E">
      <w:pPr>
        <w:spacing w:line="360" w:lineRule="auto"/>
        <w:jc w:val="both"/>
      </w:pPr>
    </w:p>
    <w:p w14:paraId="46E55188" w14:textId="77777777" w:rsidR="0062335E" w:rsidRDefault="0062335E" w:rsidP="0062335E">
      <w:pPr>
        <w:spacing w:line="360" w:lineRule="auto"/>
        <w:jc w:val="both"/>
      </w:pPr>
    </w:p>
    <w:p w14:paraId="13855E10" w14:textId="02D60397" w:rsidR="0062335E" w:rsidRDefault="0062335E" w:rsidP="0062335E">
      <w:pPr>
        <w:spacing w:line="360" w:lineRule="auto"/>
        <w:jc w:val="both"/>
      </w:pPr>
      <w:r w:rsidRPr="0062335E">
        <w:t>25   </w:t>
      </w:r>
      <w:r w:rsidRPr="0062335E">
        <w:rPr>
          <w:b/>
          <w:bCs/>
        </w:rPr>
        <w:t>Kuantum Bilişim ve Veri Saklama:</w:t>
      </w:r>
      <w:r w:rsidRPr="0062335E">
        <w:t xml:space="preserve"> Atom numarası 0 olan kuantum enformasyon substratı (7) üzerinde verinin kütlesiz ve yüksek yoğunluklu depolanması sağlanarak, yeni nesil kuantum veri merkezlerinin (</w:t>
      </w:r>
      <w:proofErr w:type="spellStart"/>
      <w:r w:rsidRPr="0062335E">
        <w:rPr>
          <w:i/>
          <w:iCs/>
        </w:rPr>
        <w:t>quantum</w:t>
      </w:r>
      <w:proofErr w:type="spellEnd"/>
      <w:r w:rsidRPr="0062335E">
        <w:rPr>
          <w:i/>
          <w:iCs/>
        </w:rPr>
        <w:t xml:space="preserve"> data </w:t>
      </w:r>
      <w:proofErr w:type="spellStart"/>
      <w:r w:rsidRPr="0062335E">
        <w:rPr>
          <w:i/>
          <w:iCs/>
        </w:rPr>
        <w:t>centers</w:t>
      </w:r>
      <w:proofErr w:type="spellEnd"/>
      <w:r w:rsidRPr="0062335E">
        <w:t xml:space="preserve">) inşasında temel mimari olarak kullanılabilir.   </w:t>
      </w:r>
    </w:p>
    <w:p w14:paraId="136D3D37" w14:textId="77777777" w:rsidR="0062335E" w:rsidRDefault="0062335E" w:rsidP="0062335E">
      <w:pPr>
        <w:spacing w:line="360" w:lineRule="auto"/>
        <w:jc w:val="both"/>
      </w:pPr>
    </w:p>
    <w:p w14:paraId="79087842" w14:textId="77777777" w:rsidR="0062335E" w:rsidRDefault="0062335E" w:rsidP="0062335E">
      <w:pPr>
        <w:spacing w:line="360" w:lineRule="auto"/>
        <w:jc w:val="both"/>
      </w:pPr>
    </w:p>
    <w:p w14:paraId="5C63C359" w14:textId="60D225FE" w:rsidR="00285398" w:rsidRDefault="0062335E" w:rsidP="0062335E">
      <w:pPr>
        <w:spacing w:line="360" w:lineRule="auto"/>
        <w:jc w:val="both"/>
      </w:pPr>
      <w:r w:rsidRPr="0062335E">
        <w:t>30   </w:t>
      </w:r>
      <w:r w:rsidRPr="0062335E">
        <w:rPr>
          <w:b/>
          <w:bCs/>
        </w:rPr>
        <w:t>Tıp ve Enerji:</w:t>
      </w:r>
      <w:r w:rsidRPr="0062335E">
        <w:t xml:space="preserve"> Hassas biyolojik materyallerin veya enerji paketlerinin, yapısal bozulmaya uğramadan (</w:t>
      </w:r>
      <w:proofErr w:type="spellStart"/>
      <w:r w:rsidRPr="0062335E">
        <w:rPr>
          <w:i/>
          <w:iCs/>
        </w:rPr>
        <w:t>fidelity</w:t>
      </w:r>
      <w:proofErr w:type="spellEnd"/>
      <w:r w:rsidRPr="0062335E">
        <w:rPr>
          <w:i/>
          <w:iCs/>
        </w:rPr>
        <w:t xml:space="preserve"> </w:t>
      </w:r>
      <w:proofErr w:type="spellStart"/>
      <w:r w:rsidRPr="0062335E">
        <w:rPr>
          <w:i/>
          <w:iCs/>
        </w:rPr>
        <w:t>loss</w:t>
      </w:r>
      <w:proofErr w:type="spellEnd"/>
      <w:r w:rsidRPr="0062335E">
        <w:t xml:space="preserve"> olmadan) uzak mesafelere iletilmesi süreçlerinde endüstriyel uygulama alanı bulur.   35   Buluş, mevcut yarı iletken teknolojileri ve kuantum sensör altyapıları ile uyumlu çalışacak şekilde tasarlanmış olup, seri üretime ve ticari kullanıma uygun bir enformasyon mimarisi sunmaktadır.</w:t>
      </w:r>
    </w:p>
    <w:p w14:paraId="6D2855EA" w14:textId="77777777" w:rsidR="0062335E" w:rsidRDefault="0062335E" w:rsidP="0062335E">
      <w:pPr>
        <w:spacing w:line="360" w:lineRule="auto"/>
        <w:jc w:val="both"/>
      </w:pPr>
    </w:p>
    <w:p w14:paraId="50D58C3F" w14:textId="77777777" w:rsidR="0062335E" w:rsidRDefault="0062335E" w:rsidP="0062335E">
      <w:pPr>
        <w:spacing w:line="360" w:lineRule="auto"/>
        <w:jc w:val="both"/>
      </w:pPr>
      <w:r w:rsidRPr="0062335E">
        <w:lastRenderedPageBreak/>
        <w:t>5    </w:t>
      </w:r>
      <w:r w:rsidRPr="0062335E">
        <w:rPr>
          <w:b/>
          <w:bCs/>
        </w:rPr>
        <w:t>İSTEMLER</w:t>
      </w:r>
      <w:r w:rsidRPr="0062335E">
        <w:t xml:space="preserve">   </w:t>
      </w:r>
    </w:p>
    <w:p w14:paraId="55F0F77B" w14:textId="77777777" w:rsidR="0062335E" w:rsidRDefault="0062335E" w:rsidP="0062335E">
      <w:pPr>
        <w:spacing w:line="360" w:lineRule="auto"/>
        <w:jc w:val="both"/>
      </w:pPr>
      <w:r w:rsidRPr="0062335E">
        <w:t>10   1. Buluş, makroskobik sistemlere ait kuantum durumlarının uzay-zamandan bağımsız iletimini sağlayan bir enformasyon iletim sistemi olup özelliği;</w:t>
      </w:r>
    </w:p>
    <w:p w14:paraId="46DA1966" w14:textId="77777777" w:rsidR="0062335E" w:rsidRDefault="0062335E" w:rsidP="0062335E">
      <w:pPr>
        <w:spacing w:line="360" w:lineRule="auto"/>
        <w:jc w:val="both"/>
      </w:pPr>
      <w:r w:rsidRPr="0062335E">
        <w:t xml:space="preserve"> 15 </w:t>
      </w:r>
      <w:proofErr w:type="gramStart"/>
      <w:r w:rsidRPr="0062335E">
        <w:t>  -</w:t>
      </w:r>
      <w:proofErr w:type="gramEnd"/>
      <w:r w:rsidRPr="0062335E">
        <w:t xml:space="preserve"> Fiziksel parametrelerin enformasyonel veri setine indirgendiği en az bir kuantum durum transdüksiyon modülü (2),</w:t>
      </w:r>
    </w:p>
    <w:p w14:paraId="6EDE1595" w14:textId="77777777" w:rsidR="0062335E" w:rsidRDefault="0062335E" w:rsidP="0062335E">
      <w:pPr>
        <w:spacing w:line="360" w:lineRule="auto"/>
        <w:jc w:val="both"/>
      </w:pPr>
      <w:r w:rsidRPr="0062335E">
        <w:t xml:space="preserve"> 20 </w:t>
      </w:r>
      <w:proofErr w:type="gramStart"/>
      <w:r w:rsidRPr="0062335E">
        <w:t>  -</w:t>
      </w:r>
      <w:proofErr w:type="gramEnd"/>
      <w:r w:rsidRPr="0062335E">
        <w:t xml:space="preserve"> Verinin mühürlendiği ve sistem bağ enerjisinin hasat edildiği en az bir enformasyonel </w:t>
      </w:r>
      <w:proofErr w:type="spellStart"/>
      <w:r w:rsidRPr="0062335E">
        <w:t>enkodlama</w:t>
      </w:r>
      <w:proofErr w:type="spellEnd"/>
      <w:r w:rsidRPr="0062335E">
        <w:t xml:space="preserve"> katmanı (3), </w:t>
      </w:r>
    </w:p>
    <w:p w14:paraId="62ED481F" w14:textId="77777777" w:rsidR="0062335E" w:rsidRDefault="0062335E" w:rsidP="0062335E">
      <w:pPr>
        <w:spacing w:line="360" w:lineRule="auto"/>
        <w:jc w:val="both"/>
      </w:pPr>
      <w:r w:rsidRPr="0062335E">
        <w:t>25 </w:t>
      </w:r>
      <w:proofErr w:type="gramStart"/>
      <w:r w:rsidRPr="0062335E">
        <w:t>  -</w:t>
      </w:r>
      <w:proofErr w:type="gramEnd"/>
      <w:r w:rsidRPr="0062335E">
        <w:t xml:space="preserve"> Kodlanan verinin hedef koordinata iletildiği en az bir </w:t>
      </w:r>
      <w:proofErr w:type="spellStart"/>
      <w:r w:rsidRPr="0062335E">
        <w:t>non</w:t>
      </w:r>
      <w:proofErr w:type="spellEnd"/>
      <w:r w:rsidRPr="0062335E">
        <w:t xml:space="preserve">-lokal transfer kanalı (4), </w:t>
      </w:r>
    </w:p>
    <w:p w14:paraId="212203EA" w14:textId="77777777" w:rsidR="0062335E" w:rsidRDefault="0062335E" w:rsidP="0062335E">
      <w:pPr>
        <w:spacing w:line="360" w:lineRule="auto"/>
        <w:jc w:val="both"/>
      </w:pPr>
      <w:r w:rsidRPr="0062335E">
        <w:t>30 </w:t>
      </w:r>
      <w:proofErr w:type="gramStart"/>
      <w:r w:rsidRPr="0062335E">
        <w:t>  -</w:t>
      </w:r>
      <w:proofErr w:type="gramEnd"/>
      <w:r w:rsidRPr="0062335E">
        <w:t xml:space="preserve"> İletilen verinin $</w:t>
      </w:r>
      <w:proofErr w:type="spellStart"/>
      <w:r w:rsidRPr="0062335E">
        <w:t>Ns</w:t>
      </w:r>
      <w:proofErr w:type="spellEnd"/>
      <w:r w:rsidRPr="0062335E">
        <w:t xml:space="preserve">$ fonksiyonu referansıyla fiziksel forma geri döndürüldüğü en az bir makroskobik re-konstrüksiyon ünitesi (5), </w:t>
      </w:r>
    </w:p>
    <w:p w14:paraId="715180A3" w14:textId="77777777" w:rsidR="0062335E" w:rsidRDefault="0062335E" w:rsidP="0062335E">
      <w:pPr>
        <w:spacing w:line="360" w:lineRule="auto"/>
        <w:jc w:val="both"/>
      </w:pPr>
      <w:r w:rsidRPr="0062335E">
        <w:t xml:space="preserve">35   içermesidir.   </w:t>
      </w:r>
    </w:p>
    <w:p w14:paraId="1C7B9089" w14:textId="77777777" w:rsidR="0062335E" w:rsidRDefault="0062335E" w:rsidP="0062335E">
      <w:pPr>
        <w:spacing w:line="360" w:lineRule="auto"/>
        <w:jc w:val="both"/>
      </w:pPr>
      <w:r w:rsidRPr="0062335E">
        <w:t>40   2. İstem 1'e göre bir enformasyon iletim sistemi olup özelliği; sistemin operasyonel fazlarını ve fiziksel sabitler arası dengeyi düzenleyen bir evrensel parametrik kontrol fonksiyonuna (6) (</w:t>
      </w:r>
      <w:proofErr w:type="spellStart"/>
      <w:r w:rsidRPr="0062335E">
        <w:rPr>
          <w:i/>
          <w:iCs/>
        </w:rPr>
        <w:t>Ns</w:t>
      </w:r>
      <w:proofErr w:type="spellEnd"/>
      <w:r w:rsidRPr="0062335E">
        <w:rPr>
          <w:i/>
          <w:iCs/>
        </w:rPr>
        <w:t xml:space="preserve"> </w:t>
      </w:r>
      <w:proofErr w:type="spellStart"/>
      <w:r w:rsidRPr="0062335E">
        <w:rPr>
          <w:i/>
          <w:iCs/>
        </w:rPr>
        <w:t>Operator</w:t>
      </w:r>
      <w:proofErr w:type="spellEnd"/>
      <w:r w:rsidRPr="0062335E">
        <w:t xml:space="preserve">) sahip olmasıdır.   </w:t>
      </w:r>
    </w:p>
    <w:p w14:paraId="6B83BE74" w14:textId="77777777" w:rsidR="0062335E" w:rsidRDefault="0062335E" w:rsidP="0062335E">
      <w:pPr>
        <w:spacing w:line="360" w:lineRule="auto"/>
        <w:jc w:val="both"/>
      </w:pPr>
      <w:r w:rsidRPr="0062335E">
        <w:t>45   3. İstem 1'e göre bir enformasyon iletim sistemi olup özelliği; verinin gürültüden arındırılmış bir şekilde taşınmasını sağlayan, kütlesiz ve yüksüz bir kuantum enformasyon substratına (7) (</w:t>
      </w:r>
      <w:proofErr w:type="spellStart"/>
      <w:r w:rsidRPr="0062335E">
        <w:rPr>
          <w:i/>
          <w:iCs/>
        </w:rPr>
        <w:t>Omnium</w:t>
      </w:r>
      <w:proofErr w:type="spellEnd"/>
      <w:r w:rsidRPr="0062335E">
        <w:t>) sahip olmasıdır.  </w:t>
      </w:r>
    </w:p>
    <w:p w14:paraId="17B9B44D" w14:textId="4B648D0B" w:rsidR="0062335E" w:rsidRPr="0062335E" w:rsidRDefault="0062335E" w:rsidP="0062335E">
      <w:pPr>
        <w:spacing w:line="360" w:lineRule="auto"/>
        <w:jc w:val="both"/>
      </w:pPr>
      <w:r w:rsidRPr="0062335E">
        <w:t xml:space="preserve"> 50   4. İstem 1'e göre bir enformasyon iletim sistemi olup özelliği; iletim sırasında oluşabilecek gürültüyü sönümleyerek lokal termodinamik </w:t>
      </w:r>
      <w:proofErr w:type="spellStart"/>
      <w:r w:rsidRPr="0062335E">
        <w:t>reversibilite</w:t>
      </w:r>
      <w:proofErr w:type="spellEnd"/>
      <w:r w:rsidRPr="0062335E">
        <w:t xml:space="preserve"> (</w:t>
      </w:r>
      <w:r w:rsidRPr="0062335E">
        <w:rPr>
          <w:i/>
          <w:iCs/>
        </w:rPr>
        <w:t>S=0</w:t>
      </w:r>
      <w:r w:rsidRPr="0062335E">
        <w:t>) sağlayan bir hata giderme (</w:t>
      </w:r>
      <w:proofErr w:type="spellStart"/>
      <w:r w:rsidRPr="0062335E">
        <w:rPr>
          <w:i/>
          <w:iCs/>
        </w:rPr>
        <w:t>error</w:t>
      </w:r>
      <w:proofErr w:type="spellEnd"/>
      <w:r w:rsidRPr="0062335E">
        <w:rPr>
          <w:i/>
          <w:iCs/>
        </w:rPr>
        <w:t xml:space="preserve"> </w:t>
      </w:r>
      <w:proofErr w:type="spellStart"/>
      <w:r w:rsidRPr="0062335E">
        <w:rPr>
          <w:i/>
          <w:iCs/>
        </w:rPr>
        <w:t>correction</w:t>
      </w:r>
      <w:proofErr w:type="spellEnd"/>
      <w:r w:rsidRPr="0062335E">
        <w:t xml:space="preserve">) algoritması içermesidir. </w:t>
      </w:r>
    </w:p>
    <w:p w14:paraId="0485730E" w14:textId="77777777" w:rsidR="0062335E" w:rsidRDefault="0062335E" w:rsidP="0062335E">
      <w:pPr>
        <w:spacing w:line="360" w:lineRule="auto"/>
        <w:jc w:val="both"/>
      </w:pPr>
    </w:p>
    <w:p w14:paraId="6401B0C5" w14:textId="77777777" w:rsidR="0062335E" w:rsidRDefault="0062335E" w:rsidP="0062335E">
      <w:pPr>
        <w:spacing w:line="360" w:lineRule="auto"/>
        <w:jc w:val="both"/>
      </w:pPr>
    </w:p>
    <w:p w14:paraId="5B61D1F9" w14:textId="77777777" w:rsidR="0062335E" w:rsidRDefault="0062335E" w:rsidP="0062335E">
      <w:pPr>
        <w:spacing w:line="360" w:lineRule="auto"/>
        <w:jc w:val="both"/>
      </w:pPr>
    </w:p>
    <w:p w14:paraId="56C11819" w14:textId="77777777" w:rsidR="0062335E" w:rsidRDefault="0062335E" w:rsidP="0062335E">
      <w:pPr>
        <w:spacing w:line="360" w:lineRule="auto"/>
        <w:jc w:val="both"/>
      </w:pPr>
    </w:p>
    <w:p w14:paraId="7A88A600" w14:textId="77777777" w:rsidR="0062335E" w:rsidRDefault="0062335E" w:rsidP="0062335E">
      <w:pPr>
        <w:spacing w:line="360" w:lineRule="auto"/>
        <w:jc w:val="both"/>
      </w:pPr>
    </w:p>
    <w:p w14:paraId="4B953605" w14:textId="77777777" w:rsidR="0062335E" w:rsidRDefault="0062335E" w:rsidP="0062335E">
      <w:pPr>
        <w:spacing w:line="360" w:lineRule="auto"/>
        <w:jc w:val="both"/>
      </w:pPr>
    </w:p>
    <w:p w14:paraId="3CF7AF0B" w14:textId="77777777" w:rsidR="0062335E" w:rsidRDefault="0062335E" w:rsidP="0062335E">
      <w:pPr>
        <w:spacing w:line="360" w:lineRule="auto"/>
        <w:jc w:val="both"/>
      </w:pPr>
    </w:p>
    <w:p w14:paraId="438EA3E1" w14:textId="77777777" w:rsidR="0062335E" w:rsidRDefault="0062335E" w:rsidP="0062335E">
      <w:pPr>
        <w:spacing w:line="360" w:lineRule="auto"/>
        <w:jc w:val="both"/>
      </w:pPr>
      <w:r>
        <w:lastRenderedPageBreak/>
        <w:t>5    </w:t>
      </w:r>
      <w:r>
        <w:rPr>
          <w:b/>
          <w:bCs/>
        </w:rPr>
        <w:t>ÖZET</w:t>
      </w:r>
      <w:r>
        <w:t xml:space="preserve"> </w:t>
      </w:r>
    </w:p>
    <w:p w14:paraId="5AD48857" w14:textId="77777777" w:rsidR="0062335E" w:rsidRDefault="0062335E" w:rsidP="0062335E">
      <w:pPr>
        <w:spacing w:line="360" w:lineRule="auto"/>
        <w:jc w:val="both"/>
      </w:pPr>
    </w:p>
    <w:p w14:paraId="305938AA" w14:textId="5231C80D" w:rsidR="0062335E" w:rsidRPr="0062335E" w:rsidRDefault="0062335E" w:rsidP="0062335E">
      <w:pPr>
        <w:spacing w:line="360" w:lineRule="auto"/>
        <w:jc w:val="both"/>
      </w:pPr>
      <w:r>
        <w:t>10   </w:t>
      </w:r>
      <w:r>
        <w:rPr>
          <w:b/>
          <w:bCs/>
        </w:rPr>
        <w:t>KARANLIK MADDE TABANLI NON-LOKAL KUANTUM ENFORMASYON İLETİMİ İÇİN SİSTEM VE YÖNTEM</w:t>
      </w:r>
    </w:p>
    <w:p w14:paraId="62C50727" w14:textId="77777777" w:rsidR="0062335E" w:rsidRDefault="0062335E" w:rsidP="0062335E">
      <w:pPr>
        <w:spacing w:line="360" w:lineRule="auto"/>
        <w:jc w:val="both"/>
      </w:pPr>
    </w:p>
    <w:p w14:paraId="704E28E7" w14:textId="46526A4E" w:rsidR="0062335E" w:rsidRDefault="0062335E" w:rsidP="0062335E">
      <w:pPr>
        <w:spacing w:line="360" w:lineRule="auto"/>
        <w:jc w:val="both"/>
      </w:pPr>
      <w:r>
        <w:t xml:space="preserve"> </w:t>
      </w:r>
      <w:r>
        <w:rPr>
          <w:rStyle w:val="citation-1539"/>
        </w:rPr>
        <w:t>15   Bu buluş, makroskobik sistemlere ait kuantum durumlarının uzay-zamandan bağımsız bir şekilde yüksek sadakatle (</w:t>
      </w:r>
      <w:proofErr w:type="spellStart"/>
      <w:r>
        <w:rPr>
          <w:rStyle w:val="citation-1539"/>
          <w:i/>
          <w:iCs/>
        </w:rPr>
        <w:t>high-fidelity</w:t>
      </w:r>
      <w:proofErr w:type="spellEnd"/>
      <w:r>
        <w:rPr>
          <w:rStyle w:val="citation-1539"/>
        </w:rPr>
        <w:t xml:space="preserve">) iletilmesini sağlayan bir sistem ve </w:t>
      </w:r>
      <w:proofErr w:type="gramStart"/>
      <w:r>
        <w:rPr>
          <w:rStyle w:val="citation-1539"/>
        </w:rPr>
        <w:t xml:space="preserve">yöntemdir </w:t>
      </w:r>
      <w:r>
        <w:t>.</w:t>
      </w:r>
      <w:proofErr w:type="gramEnd"/>
      <w:r>
        <w:t xml:space="preserve"> </w:t>
      </w:r>
      <w:r>
        <w:rPr>
          <w:rStyle w:val="citation-1538"/>
        </w:rPr>
        <w:t>Buluş konusu sistem, evrensel parametrik kontrol fonksiyonu (</w:t>
      </w:r>
      <w:proofErr w:type="spellStart"/>
      <w:r>
        <w:rPr>
          <w:rStyle w:val="citation-1538"/>
          <w:i/>
          <w:iCs/>
        </w:rPr>
        <w:t>Ns</w:t>
      </w:r>
      <w:proofErr w:type="spellEnd"/>
      <w:r>
        <w:rPr>
          <w:rStyle w:val="citation-1538"/>
          <w:i/>
          <w:iCs/>
        </w:rPr>
        <w:t xml:space="preserve"> </w:t>
      </w:r>
      <w:proofErr w:type="spellStart"/>
      <w:r>
        <w:rPr>
          <w:rStyle w:val="citation-1538"/>
          <w:i/>
          <w:iCs/>
        </w:rPr>
        <w:t>Operator</w:t>
      </w:r>
      <w:proofErr w:type="spellEnd"/>
      <w:r>
        <w:rPr>
          <w:rStyle w:val="citation-1538"/>
        </w:rPr>
        <w:t xml:space="preserve">) (6) referansıyla yapılandırılmış; kuantum durum transdüksiyonu (Faz 1), enformasyonel </w:t>
      </w:r>
      <w:proofErr w:type="spellStart"/>
      <w:r>
        <w:rPr>
          <w:rStyle w:val="citation-1538"/>
        </w:rPr>
        <w:t>enkodlama</w:t>
      </w:r>
      <w:proofErr w:type="spellEnd"/>
      <w:r>
        <w:rPr>
          <w:rStyle w:val="citation-1538"/>
        </w:rPr>
        <w:t xml:space="preserve"> (Faz 2), </w:t>
      </w:r>
      <w:proofErr w:type="spellStart"/>
      <w:r>
        <w:rPr>
          <w:rStyle w:val="citation-1538"/>
        </w:rPr>
        <w:t>non</w:t>
      </w:r>
      <w:proofErr w:type="spellEnd"/>
      <w:r>
        <w:rPr>
          <w:rStyle w:val="citation-1538"/>
        </w:rPr>
        <w:t xml:space="preserve">-lokal transfer (Faz 3) ve makroskobik re-konstrüksiyon (Faz 4) protokollerinden </w:t>
      </w:r>
      <w:proofErr w:type="gramStart"/>
      <w:r>
        <w:rPr>
          <w:rStyle w:val="citation-1538"/>
        </w:rPr>
        <w:t xml:space="preserve">oluşmaktadır </w:t>
      </w:r>
      <w:r>
        <w:t>.</w:t>
      </w:r>
      <w:proofErr w:type="gramEnd"/>
      <w:r>
        <w:t xml:space="preserve">  </w:t>
      </w:r>
    </w:p>
    <w:p w14:paraId="45B18544" w14:textId="77777777" w:rsidR="0062335E" w:rsidRDefault="0062335E" w:rsidP="0062335E">
      <w:pPr>
        <w:spacing w:line="360" w:lineRule="auto"/>
        <w:jc w:val="both"/>
      </w:pPr>
    </w:p>
    <w:p w14:paraId="604FE06C" w14:textId="018425F9" w:rsidR="0062335E" w:rsidRDefault="0062335E" w:rsidP="0062335E">
      <w:pPr>
        <w:spacing w:line="360" w:lineRule="auto"/>
        <w:jc w:val="both"/>
      </w:pPr>
      <w:r>
        <w:t xml:space="preserve"> </w:t>
      </w:r>
      <w:r>
        <w:rPr>
          <w:rStyle w:val="citation-1537"/>
        </w:rPr>
        <w:t xml:space="preserve">20   Sistem, kapalı döngü enerji korunumu prensibiyle çalışarak lokal termodinamik </w:t>
      </w:r>
      <w:proofErr w:type="spellStart"/>
      <w:r>
        <w:rPr>
          <w:rStyle w:val="citation-1537"/>
        </w:rPr>
        <w:t>reversibilite</w:t>
      </w:r>
      <w:proofErr w:type="spellEnd"/>
      <w:r>
        <w:rPr>
          <w:rStyle w:val="citation-1537"/>
        </w:rPr>
        <w:t xml:space="preserve"> (</w:t>
      </w:r>
      <w:r>
        <w:rPr>
          <w:rStyle w:val="citation-1537"/>
          <w:i/>
          <w:iCs/>
        </w:rPr>
        <w:t>S=0</w:t>
      </w:r>
      <w:r>
        <w:rPr>
          <w:rStyle w:val="citation-1537"/>
        </w:rPr>
        <w:t>) sağlamakta ve iletim sırasında gürültü kaynaklı veri kaybını önleyen bir hata giderme (</w:t>
      </w:r>
      <w:proofErr w:type="spellStart"/>
      <w:r>
        <w:rPr>
          <w:rStyle w:val="citation-1537"/>
          <w:i/>
          <w:iCs/>
        </w:rPr>
        <w:t>error</w:t>
      </w:r>
      <w:proofErr w:type="spellEnd"/>
      <w:r>
        <w:rPr>
          <w:rStyle w:val="citation-1537"/>
          <w:i/>
          <w:iCs/>
        </w:rPr>
        <w:t xml:space="preserve"> </w:t>
      </w:r>
      <w:proofErr w:type="spellStart"/>
      <w:r>
        <w:rPr>
          <w:rStyle w:val="citation-1537"/>
          <w:i/>
          <w:iCs/>
        </w:rPr>
        <w:t>correction</w:t>
      </w:r>
      <w:proofErr w:type="spellEnd"/>
      <w:r>
        <w:rPr>
          <w:rStyle w:val="citation-1537"/>
        </w:rPr>
        <w:t>) algoritması işletmektedir</w:t>
      </w:r>
      <w:r>
        <w:t xml:space="preserve">. </w:t>
      </w:r>
      <w:r>
        <w:rPr>
          <w:rStyle w:val="citation-1536"/>
        </w:rPr>
        <w:t xml:space="preserve">Buluş ayrıca, bilginin üzerine mühürlendiği, kütlesiz ve yüksüz bir kuantum enformasyon substratı olan </w:t>
      </w:r>
      <w:proofErr w:type="spellStart"/>
      <w:r>
        <w:rPr>
          <w:rStyle w:val="citation-1536"/>
        </w:rPr>
        <w:t>Omnium</w:t>
      </w:r>
      <w:proofErr w:type="spellEnd"/>
      <w:r>
        <w:rPr>
          <w:rStyle w:val="citation-1536"/>
        </w:rPr>
        <w:t xml:space="preserve"> (7) elementini tanımlamaktadır</w:t>
      </w:r>
      <w:r>
        <w:t xml:space="preserve">. </w:t>
      </w:r>
      <w:r>
        <w:rPr>
          <w:rStyle w:val="citation-1535"/>
        </w:rPr>
        <w:t>Buluş; haberleşme, lojistik, tıp, enerji ve savunma sanayii gibi yüksek hızda güvenli enformasyon iletimi gerektiren alanlarda uygulanabilir niteliktedir</w:t>
      </w:r>
      <w:r>
        <w:t>.</w:t>
      </w:r>
    </w:p>
    <w:sectPr w:rsidR="0062335E" w:rsidSect="00852462">
      <w:footerReference w:type="default" r:id="rId7"/>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DAA8" w14:textId="77777777" w:rsidR="00F00817" w:rsidRDefault="00F00817" w:rsidP="00A166E6">
      <w:pPr>
        <w:spacing w:after="0" w:line="240" w:lineRule="auto"/>
      </w:pPr>
      <w:r>
        <w:separator/>
      </w:r>
    </w:p>
  </w:endnote>
  <w:endnote w:type="continuationSeparator" w:id="0">
    <w:p w14:paraId="51637AA6" w14:textId="77777777" w:rsidR="00F00817" w:rsidRDefault="00F00817" w:rsidP="00A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953454"/>
      <w:docPartObj>
        <w:docPartGallery w:val="Page Numbers (Bottom of Page)"/>
        <w:docPartUnique/>
      </w:docPartObj>
    </w:sdtPr>
    <w:sdtContent>
      <w:p w14:paraId="033FD3BB" w14:textId="10ACAF63" w:rsidR="00A166E6" w:rsidRDefault="00A166E6" w:rsidP="00A166E6">
        <w:pPr>
          <w:pStyle w:val="AltBilgi"/>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90071" w14:textId="77777777" w:rsidR="00F00817" w:rsidRDefault="00F00817" w:rsidP="00A166E6">
      <w:pPr>
        <w:spacing w:after="0" w:line="240" w:lineRule="auto"/>
      </w:pPr>
      <w:r>
        <w:separator/>
      </w:r>
    </w:p>
  </w:footnote>
  <w:footnote w:type="continuationSeparator" w:id="0">
    <w:p w14:paraId="0720D742" w14:textId="77777777" w:rsidR="00F00817" w:rsidRDefault="00F00817" w:rsidP="00A16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06A"/>
    <w:multiLevelType w:val="multilevel"/>
    <w:tmpl w:val="D82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7670D"/>
    <w:multiLevelType w:val="multilevel"/>
    <w:tmpl w:val="679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E308E"/>
    <w:multiLevelType w:val="multilevel"/>
    <w:tmpl w:val="F438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64442A"/>
    <w:multiLevelType w:val="multilevel"/>
    <w:tmpl w:val="9972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B9683B"/>
    <w:multiLevelType w:val="multilevel"/>
    <w:tmpl w:val="FC84EF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964243">
    <w:abstractNumId w:val="4"/>
  </w:num>
  <w:num w:numId="2" w16cid:durableId="209197631">
    <w:abstractNumId w:val="2"/>
  </w:num>
  <w:num w:numId="3" w16cid:durableId="1840463852">
    <w:abstractNumId w:val="1"/>
  </w:num>
  <w:num w:numId="4" w16cid:durableId="205218067">
    <w:abstractNumId w:val="3"/>
  </w:num>
  <w:num w:numId="5" w16cid:durableId="186817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E6"/>
    <w:rsid w:val="00046489"/>
    <w:rsid w:val="00137AAB"/>
    <w:rsid w:val="00170226"/>
    <w:rsid w:val="00285398"/>
    <w:rsid w:val="002865CF"/>
    <w:rsid w:val="002C58EF"/>
    <w:rsid w:val="0062335E"/>
    <w:rsid w:val="006343A9"/>
    <w:rsid w:val="00737C9A"/>
    <w:rsid w:val="00852462"/>
    <w:rsid w:val="00A166E6"/>
    <w:rsid w:val="00AB4418"/>
    <w:rsid w:val="00BC481A"/>
    <w:rsid w:val="00ED5844"/>
    <w:rsid w:val="00ED7C6A"/>
    <w:rsid w:val="00F0081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2D96"/>
  <w15:chartTrackingRefBased/>
  <w15:docId w15:val="{C8B6CBEF-AC01-4329-AB56-1B02C9BD0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16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16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166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166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166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166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166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166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166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166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66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66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66E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66E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66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66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66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66E6"/>
    <w:rPr>
      <w:rFonts w:eastAsiaTheme="majorEastAsia" w:cstheme="majorBidi"/>
      <w:color w:val="272727" w:themeColor="text1" w:themeTint="D8"/>
    </w:rPr>
  </w:style>
  <w:style w:type="paragraph" w:styleId="KonuBal">
    <w:name w:val="Title"/>
    <w:basedOn w:val="Normal"/>
    <w:next w:val="Normal"/>
    <w:link w:val="KonuBalChar"/>
    <w:uiPriority w:val="10"/>
    <w:qFormat/>
    <w:rsid w:val="00A1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66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166E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166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166E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166E6"/>
    <w:rPr>
      <w:i/>
      <w:iCs/>
      <w:color w:val="404040" w:themeColor="text1" w:themeTint="BF"/>
    </w:rPr>
  </w:style>
  <w:style w:type="paragraph" w:styleId="ListeParagraf">
    <w:name w:val="List Paragraph"/>
    <w:basedOn w:val="Normal"/>
    <w:uiPriority w:val="34"/>
    <w:qFormat/>
    <w:rsid w:val="00A166E6"/>
    <w:pPr>
      <w:ind w:left="720"/>
      <w:contextualSpacing/>
    </w:pPr>
  </w:style>
  <w:style w:type="character" w:styleId="GlVurgulama">
    <w:name w:val="Intense Emphasis"/>
    <w:basedOn w:val="VarsaylanParagrafYazTipi"/>
    <w:uiPriority w:val="21"/>
    <w:qFormat/>
    <w:rsid w:val="00A166E6"/>
    <w:rPr>
      <w:i/>
      <w:iCs/>
      <w:color w:val="0F4761" w:themeColor="accent1" w:themeShade="BF"/>
    </w:rPr>
  </w:style>
  <w:style w:type="paragraph" w:styleId="GlAlnt">
    <w:name w:val="Intense Quote"/>
    <w:basedOn w:val="Normal"/>
    <w:next w:val="Normal"/>
    <w:link w:val="GlAlntChar"/>
    <w:uiPriority w:val="30"/>
    <w:qFormat/>
    <w:rsid w:val="00A1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166E6"/>
    <w:rPr>
      <w:i/>
      <w:iCs/>
      <w:color w:val="0F4761" w:themeColor="accent1" w:themeShade="BF"/>
    </w:rPr>
  </w:style>
  <w:style w:type="character" w:styleId="GlBavuru">
    <w:name w:val="Intense Reference"/>
    <w:basedOn w:val="VarsaylanParagrafYazTipi"/>
    <w:uiPriority w:val="32"/>
    <w:qFormat/>
    <w:rsid w:val="00A166E6"/>
    <w:rPr>
      <w:b/>
      <w:bCs/>
      <w:smallCaps/>
      <w:color w:val="0F4761" w:themeColor="accent1" w:themeShade="BF"/>
      <w:spacing w:val="5"/>
    </w:rPr>
  </w:style>
  <w:style w:type="character" w:styleId="SatrNumaras">
    <w:name w:val="line number"/>
    <w:basedOn w:val="VarsaylanParagrafYazTipi"/>
    <w:uiPriority w:val="99"/>
    <w:semiHidden/>
    <w:unhideWhenUsed/>
    <w:rsid w:val="00A166E6"/>
  </w:style>
  <w:style w:type="paragraph" w:styleId="stBilgi">
    <w:name w:val="header"/>
    <w:basedOn w:val="Normal"/>
    <w:link w:val="stBilgiChar"/>
    <w:uiPriority w:val="99"/>
    <w:unhideWhenUsed/>
    <w:rsid w:val="00A166E6"/>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166E6"/>
  </w:style>
  <w:style w:type="paragraph" w:styleId="AltBilgi">
    <w:name w:val="footer"/>
    <w:basedOn w:val="Normal"/>
    <w:link w:val="AltBilgiChar"/>
    <w:uiPriority w:val="99"/>
    <w:unhideWhenUsed/>
    <w:rsid w:val="00A166E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A166E6"/>
  </w:style>
  <w:style w:type="character" w:styleId="YerTutucuMetni">
    <w:name w:val="Placeholder Text"/>
    <w:basedOn w:val="VarsaylanParagrafYazTipi"/>
    <w:uiPriority w:val="99"/>
    <w:semiHidden/>
    <w:rsid w:val="00AB4418"/>
    <w:rPr>
      <w:color w:val="666666"/>
    </w:rPr>
  </w:style>
  <w:style w:type="character" w:customStyle="1" w:styleId="citation-1539">
    <w:name w:val="citation-1539"/>
    <w:basedOn w:val="VarsaylanParagrafYazTipi"/>
    <w:rsid w:val="0062335E"/>
  </w:style>
  <w:style w:type="character" w:customStyle="1" w:styleId="citation-1538">
    <w:name w:val="citation-1538"/>
    <w:basedOn w:val="VarsaylanParagrafYazTipi"/>
    <w:rsid w:val="0062335E"/>
  </w:style>
  <w:style w:type="character" w:customStyle="1" w:styleId="citation-1537">
    <w:name w:val="citation-1537"/>
    <w:basedOn w:val="VarsaylanParagrafYazTipi"/>
    <w:rsid w:val="0062335E"/>
  </w:style>
  <w:style w:type="character" w:customStyle="1" w:styleId="citation-1536">
    <w:name w:val="citation-1536"/>
    <w:basedOn w:val="VarsaylanParagrafYazTipi"/>
    <w:rsid w:val="0062335E"/>
  </w:style>
  <w:style w:type="character" w:customStyle="1" w:styleId="citation-1535">
    <w:name w:val="citation-1535"/>
    <w:basedOn w:val="VarsaylanParagrafYazTipi"/>
    <w:rsid w:val="00623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1269</Words>
  <Characters>7234</Characters>
  <Application>Microsoft Office Word</Application>
  <DocSecurity>0</DocSecurity>
  <Lines>60</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 Homosapiens To Homo[DATA]</dc:creator>
  <cp:keywords/>
  <dc:description/>
  <cp:lastModifiedBy>From Homosapiens To Homo[DATA]</cp:lastModifiedBy>
  <cp:revision>8</cp:revision>
  <cp:lastPrinted>2026-03-12T11:22:00Z</cp:lastPrinted>
  <dcterms:created xsi:type="dcterms:W3CDTF">2026-03-07T12:04:00Z</dcterms:created>
  <dcterms:modified xsi:type="dcterms:W3CDTF">2026-03-12T12:16:00Z</dcterms:modified>
</cp:coreProperties>
</file>