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FB3" w:rsidRDefault="00D84965">
      <w:r>
        <w:rPr>
          <w:noProof/>
          <w:lang w:eastAsia="en-ZA"/>
        </w:rPr>
        <w:drawing>
          <wp:inline distT="0" distB="0" distL="0" distR="0" wp14:anchorId="6999CD7C" wp14:editId="0CF3F401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5A7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65"/>
    <w:rsid w:val="005A7FB3"/>
    <w:rsid w:val="00D8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18B1A7D-6769-4C7F-ADFD-01D452AA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Pivot%20Tables%20Fi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[Pivot Tables File.xlsx]Sheet1!PivotTable3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REGION BY UNIT SOLD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  <c:spPr>
          <a:pattFill prst="ltUpDiag">
            <a:fgClr>
              <a:schemeClr val="accent1"/>
            </a:fgClr>
            <a:bgClr>
              <a:schemeClr val="lt1"/>
            </a:bgClr>
          </a:pattFill>
          <a:ln>
            <a:noFill/>
          </a:ln>
          <a:effectLst/>
        </c:spPr>
        <c:marker>
          <c:symbol val="none"/>
        </c:marker>
      </c:pivotFmt>
      <c:pivotFmt>
        <c:idx val="3"/>
        <c:spPr>
          <a:pattFill prst="ltUpDiag">
            <a:fgClr>
              <a:schemeClr val="accent1"/>
            </a:fgClr>
            <a:bgClr>
              <a:schemeClr val="lt1"/>
            </a:bgClr>
          </a:pattFill>
          <a:ln>
            <a:noFill/>
          </a:ln>
          <a:effectLst/>
        </c:spPr>
        <c:marker>
          <c:symbol val="none"/>
        </c:marker>
      </c:pivotFmt>
      <c:pivotFmt>
        <c:idx val="4"/>
        <c:spPr>
          <a:pattFill prst="ltUpDiag">
            <a:fgClr>
              <a:schemeClr val="accent1"/>
            </a:fgClr>
            <a:bgClr>
              <a:schemeClr val="lt1"/>
            </a:bgClr>
          </a:patt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21971762904636921"/>
          <c:y val="0.25458333333333333"/>
          <c:w val="0.78028237095363084"/>
          <c:h val="0.6155092592592592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Sheet1!$G$3</c:f>
              <c:strCache>
                <c:ptCount val="1"/>
                <c:pt idx="0">
                  <c:v>Total</c:v>
                </c:pt>
              </c:strCache>
            </c:strRef>
          </c:tx>
          <c:spPr>
            <a:pattFill prst="ltUpDiag">
              <a:fgClr>
                <a:schemeClr val="accent1"/>
              </a:fgClr>
              <a:bgClr>
                <a:schemeClr val="lt1"/>
              </a:bgClr>
            </a:pattFill>
            <a:ln>
              <a:noFill/>
            </a:ln>
            <a:effectLst/>
          </c:spPr>
          <c:invertIfNegative val="0"/>
          <c:cat>
            <c:strRef>
              <c:f>Sheet1!$F$4:$F$10</c:f>
              <c:strCache>
                <c:ptCount val="6"/>
                <c:pt idx="0">
                  <c:v>North Central</c:v>
                </c:pt>
                <c:pt idx="1">
                  <c:v>North East</c:v>
                </c:pt>
                <c:pt idx="2">
                  <c:v>North West</c:v>
                </c:pt>
                <c:pt idx="3">
                  <c:v>South East</c:v>
                </c:pt>
                <c:pt idx="4">
                  <c:v>South South</c:v>
                </c:pt>
                <c:pt idx="5">
                  <c:v>South West</c:v>
                </c:pt>
              </c:strCache>
            </c:strRef>
          </c:cat>
          <c:val>
            <c:numRef>
              <c:f>Sheet1!$G$4:$G$10</c:f>
              <c:numCache>
                <c:formatCode>#,##0.00</c:formatCode>
                <c:ptCount val="6"/>
                <c:pt idx="0">
                  <c:v>54522</c:v>
                </c:pt>
                <c:pt idx="1">
                  <c:v>208983</c:v>
                </c:pt>
                <c:pt idx="2">
                  <c:v>105014</c:v>
                </c:pt>
                <c:pt idx="3">
                  <c:v>122240</c:v>
                </c:pt>
                <c:pt idx="4">
                  <c:v>126189</c:v>
                </c:pt>
                <c:pt idx="5">
                  <c:v>169730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9"/>
        <c:overlap val="-20"/>
        <c:axId val="-933714096"/>
        <c:axId val="-933710288"/>
      </c:barChart>
      <c:catAx>
        <c:axId val="-933714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3175" cap="flat" cmpd="sng" algn="ctr">
            <a:solidFill>
              <a:schemeClr val="accent1">
                <a:lumMod val="60000"/>
                <a:lumOff val="4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5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33710288"/>
        <c:crosses val="autoZero"/>
        <c:auto val="1"/>
        <c:lblAlgn val="ctr"/>
        <c:lblOffset val="100"/>
        <c:noMultiLvlLbl val="0"/>
      </c:catAx>
      <c:valAx>
        <c:axId val="-933710288"/>
        <c:scaling>
          <c:orientation val="minMax"/>
        </c:scaling>
        <c:delete val="0"/>
        <c:axPos val="l"/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33714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4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70000"/>
        </a:schemeClr>
      </a:solidFill>
    </cs:spPr>
    <cs:defRPr sz="900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2024-10-07T17:49:00Z</dcterms:created>
  <dcterms:modified xsi:type="dcterms:W3CDTF">2024-10-07T17:50:00Z</dcterms:modified>
</cp:coreProperties>
</file>