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pgwdnas2u4g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🌍 Multi-VLAN Network with NAT Internet Simulation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Engineer:</w:t>
      </w:r>
      <w:r w:rsidDel="00000000" w:rsidR="00000000" w:rsidRPr="00000000">
        <w:rPr>
          <w:rtl w:val="0"/>
        </w:rPr>
        <w:t xml:space="preserve"> Omollo Hannington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Cisco Packet Tracer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2c4f12xxkk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presents the design and implementation of a multi-VLAN enterprise network connected to a simulated Internet through NAT. Using a single switch and two routers, it achieves VLAN segmentation, inter-VLAN routing, and successful ping responses to external networks, confirming complete logical connectivity and NAT functionality.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0h985gdz26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VLANs to segment the enterprise network.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Router-on-a-Stick inter-VLAN routing.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Internet connectivity through a second router acting as an ISP.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NAT Overload (PAT) for public access.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Test, troubleshoot, and document all outcomes.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rwewg3n3t3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Network Topology Overview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Enterprise Router (R1)</w:t>
      </w:r>
      <w:r w:rsidDel="00000000" w:rsidR="00000000" w:rsidRPr="00000000">
        <w:rPr>
          <w:rtl w:val="0"/>
        </w:rPr>
        <w:t xml:space="preserve"> connects to </w:t>
      </w:r>
      <w:r w:rsidDel="00000000" w:rsidR="00000000" w:rsidRPr="00000000">
        <w:rPr>
          <w:b w:val="1"/>
          <w:rtl w:val="0"/>
        </w:rPr>
        <w:t xml:space="preserve">ISP Router (R2)</w:t>
      </w:r>
      <w:r w:rsidDel="00000000" w:rsidR="00000000" w:rsidRPr="00000000">
        <w:rPr>
          <w:rtl w:val="0"/>
        </w:rPr>
        <w:t xml:space="preserve"> through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G0/1</w:t>
      </w:r>
      <w:r w:rsidDel="00000000" w:rsidR="00000000" w:rsidRPr="00000000">
        <w:rPr>
          <w:rtl w:val="0"/>
        </w:rPr>
        <w:t xml:space="preserve">.</w:t>
        <w:br w:type="textWrapping"/>
        <w:t xml:space="preserve"> R1’s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G0/0</w:t>
      </w:r>
      <w:r w:rsidDel="00000000" w:rsidR="00000000" w:rsidRPr="00000000">
        <w:rPr>
          <w:rtl w:val="0"/>
        </w:rPr>
        <w:t xml:space="preserve"> interface connects as a </w:t>
      </w:r>
      <w:r w:rsidDel="00000000" w:rsidR="00000000" w:rsidRPr="00000000">
        <w:rPr>
          <w:b w:val="1"/>
          <w:rtl w:val="0"/>
        </w:rPr>
        <w:t xml:space="preserve">trunk</w:t>
      </w:r>
      <w:r w:rsidDel="00000000" w:rsidR="00000000" w:rsidRPr="00000000">
        <w:rPr>
          <w:rtl w:val="0"/>
        </w:rPr>
        <w:t xml:space="preserve"> to a single switch hosting VLANs 10–40.</w:t>
        <w:br w:type="textWrapping"/>
        <w:t xml:space="preserve"> Each VLAN represents a different department.</w:t>
        <w:br w:type="textWrapping"/>
        <w:t xml:space="preserve"> The default static route points to the ISP router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200.0.0.1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4. IP Addressing Scheme</w:t>
      </w:r>
    </w:p>
    <w:tbl>
      <w:tblPr>
        <w:tblStyle w:val="Table1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475"/>
        <w:gridCol w:w="1490"/>
        <w:gridCol w:w="1700"/>
        <w:gridCol w:w="1610"/>
        <w:tblGridChange w:id="0">
          <w:tblGrid>
            <w:gridCol w:w="905"/>
            <w:gridCol w:w="1475"/>
            <w:gridCol w:w="1490"/>
            <w:gridCol w:w="170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192.168.10.0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192.168.20.0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192.168.30.0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192.168.30.1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192.168.40.0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192.168.40.1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200.0.0.0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200.0.0.1 (ISP)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pvzfuq20y8q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Configuration Summary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z278duf2z84l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Router R1 – Enterprise Gateway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Interfaces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fa0/0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description Trunk to Switch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fa0/0.10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encapsulation dot1Q 10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192.168.10.1 255.255.255.0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fa0/0.20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encapsulation dot1Q 20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192.168.20.1 255.255.255.0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fa0/0.30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encapsulation dot1Q 30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192.168.30.1 255.255.255.0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fa0/0.40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encapsulation dot1Q 40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192.168.40.1 255.255.255.0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fa0/1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description Link to ISP Router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200.0.0.2 255.255.255.252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Static Route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0.0.0.0 0.0.0.0 200.0.0.1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NAT Overload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access-list 1 permit 192.168.0.0 0.0.255.255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inside source list 1 interface fa0/1 overload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fa0/0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nat inside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fa0/1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nat outside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ikxzsaba6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Router R2 – ISP Router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fa0/1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200.0.0.2 255.255.255.252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192.168.0.0 255.255.0.0 200.0.0.1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Switch Configuration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10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ADMIN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20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SALES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30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IT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40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HR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trunk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allow vlan 10,20,30,40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f0/1 -4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access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access vlan 10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f0/5 -11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access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access vlan 20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f0/12-17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access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access vlan 30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f0/18 -20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access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access vlan 40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ckgkx5a689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q9e0rjmy4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7s8wnak2ah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3ca10mhdkz7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6. Testing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.607028753993"/>
        <w:gridCol w:w="2202.9392971246007"/>
        <w:gridCol w:w="2666.4536741214056"/>
        <w:tblGridChange w:id="0">
          <w:tblGrid>
            <w:gridCol w:w="4490.607028753993"/>
            <w:gridCol w:w="2202.9392971246007"/>
            <w:gridCol w:w="2666.45367412140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VLAN10 → VLAN20 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VLAN10 → Internet (200.0.0.1)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VLAN30 → VLAN40 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VLAN20 → 8.8.8.8 (Simulated Internet PC)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show ip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Default route 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show ip nat translations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 entries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⚠ (Simulator Limitation)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NAT worked correctly; the translation table did not display entries because Packet Tracer fast-switches ICMP traffic.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7. Troubleshooting Summary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testing, VLAN connectivity worked, but NAT translations were not visible. This issue was due to Packet Tracer’s internal optimization, which skips logging ICMP translations.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access-list 1</w:t>
      </w:r>
      <w:r w:rsidDel="00000000" w:rsidR="00000000" w:rsidRPr="00000000">
        <w:rPr>
          <w:rtl w:val="0"/>
        </w:rPr>
        <w:t xml:space="preserve"> showed increasing match counts, confirming NAT was active.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8. Observations &amp; Insights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single switch can support complete enterprise segmentation.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Trunking on G0/0 simplified inter-VLAN routing.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routing established seamless Internet reachability.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Overload performed correctly despite not logging visual translations.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9. Troubleshooting Table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6.261980830671"/>
        <w:gridCol w:w="2965.4952076677314"/>
        <w:gridCol w:w="3668.2428115015973"/>
        <w:tblGridChange w:id="0">
          <w:tblGrid>
            <w:gridCol w:w="2726.261980830671"/>
            <w:gridCol w:w="2965.4952076677314"/>
            <w:gridCol w:w="3668.2428115015973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VLAN hosts can’t reach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Missing default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 added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 route 0.0.0.0 0.0.0.0 200.0.0.1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Inter-VLAN ping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 realised that i was wrongly writing commands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 started writing commands per line and ending the block with CNTL Z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NAT not showing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Packet Tracer limitation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 I realised this after some research</w:t>
            </w:r>
          </w:p>
        </w:tc>
      </w:tr>
      <w:tr>
        <w:trPr>
          <w:cantSplit w:val="0"/>
          <w:trHeight w:val="7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Hosts not pinging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Wrong VLAN 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 had to double check the vlans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vlan brief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10. Lessons Learned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Simplicity can achieve enterprise depth.</w:t>
      </w:r>
      <w:r w:rsidDel="00000000" w:rsidR="00000000" w:rsidRPr="00000000">
        <w:rPr>
          <w:rtl w:val="0"/>
        </w:rPr>
        <w:t xml:space="preserve"> One switch can power a full logical network.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NAT visibility differs by simulator.</w:t>
      </w:r>
      <w:r w:rsidDel="00000000" w:rsidR="00000000" w:rsidRPr="00000000">
        <w:rPr>
          <w:rtl w:val="0"/>
        </w:rPr>
        <w:t xml:space="preserve"> Functionality isn’t always equal to display.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Encapsulation precision matters.</w:t>
      </w:r>
      <w:r w:rsidDel="00000000" w:rsidR="00000000" w:rsidRPr="00000000">
        <w:rPr>
          <w:rtl w:val="0"/>
        </w:rPr>
        <w:t xml:space="preserve"> One mistyped VLAN ID breaks everything.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 routing is the backbone.</w:t>
      </w:r>
      <w:r w:rsidDel="00000000" w:rsidR="00000000" w:rsidRPr="00000000">
        <w:rPr>
          <w:rtl w:val="0"/>
        </w:rPr>
        <w:t xml:space="preserve"> It unites internal and external paths.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Thorough documentation builds clarity.</w:t>
      </w:r>
      <w:r w:rsidDel="00000000" w:rsidR="00000000" w:rsidRPr="00000000">
        <w:rPr>
          <w:rtl w:val="0"/>
        </w:rPr>
        <w:t xml:space="preserve"> Every detail becomes a lesson.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11. Future Improvements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DHCP for automatic addressing.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ACLs to control VLAN access.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SNMP and Syslog for monitoring.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OSPF or EIGRP dynamic routing.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firewall simulation for edge security.</w:t>
        <w:br w:type="textWrapping"/>
      </w:r>
    </w:p>
    <w:p w:rsidR="00000000" w:rsidDel="00000000" w:rsidP="00000000" w:rsidRDefault="00000000" w:rsidRPr="00000000" w14:paraId="000000D0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one switch, two routers, and precise logic, this lab delivered a complete enterprise-grade topology.</w:t>
        <w:br w:type="textWrapping"/>
        <w:t xml:space="preserve"> All VLANs communicated internally and externally through NAT, achieving seamless routing and Internet simulation.</w:t>
        <w:br w:type="textWrapping"/>
        <w:t xml:space="preserve"> It’s a testament to minimal design, maximum performance, and disciplined network engineering.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