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D9F" w:rsidRPr="000902C6" w:rsidRDefault="00755D9F" w:rsidP="00755D9F">
      <w:pPr>
        <w:spacing w:after="0" w:line="240" w:lineRule="auto"/>
        <w:rPr>
          <w:rFonts w:ascii="Times New Roman" w:eastAsia="Times New Roman" w:hAnsi="Times New Roman" w:cs="Times New Roman"/>
          <w:b/>
          <w:sz w:val="32"/>
          <w:szCs w:val="32"/>
          <w:lang w:eastAsia="en-GB"/>
        </w:rPr>
      </w:pPr>
      <w:r w:rsidRPr="000902C6">
        <w:rPr>
          <w:rFonts w:ascii="Times New Roman" w:eastAsia="Times New Roman" w:hAnsi="Times New Roman" w:cs="Times New Roman"/>
          <w:b/>
          <w:color w:val="000000"/>
          <w:sz w:val="32"/>
          <w:szCs w:val="32"/>
          <w:lang w:eastAsia="en-GB"/>
        </w:rPr>
        <w:t>6 reasons why complian</w:t>
      </w:r>
      <w:r>
        <w:rPr>
          <w:rFonts w:ascii="Times New Roman" w:eastAsia="Times New Roman" w:hAnsi="Times New Roman" w:cs="Times New Roman"/>
          <w:b/>
          <w:color w:val="000000"/>
          <w:sz w:val="32"/>
          <w:szCs w:val="32"/>
          <w:lang w:eastAsia="en-GB"/>
        </w:rPr>
        <w:t>ce is important for every start-</w:t>
      </w:r>
      <w:r w:rsidRPr="000902C6">
        <w:rPr>
          <w:rFonts w:ascii="Times New Roman" w:eastAsia="Times New Roman" w:hAnsi="Times New Roman" w:cs="Times New Roman"/>
          <w:b/>
          <w:color w:val="000000"/>
          <w:sz w:val="32"/>
          <w:szCs w:val="32"/>
          <w:lang w:eastAsia="en-GB"/>
        </w:rPr>
        <w:t>up </w:t>
      </w:r>
    </w:p>
    <w:p w:rsidR="00755D9F" w:rsidRDefault="00755D9F" w:rsidP="00755D9F"/>
    <w:p w:rsidR="00755D9F" w:rsidRPr="000902C6" w:rsidRDefault="00755D9F" w:rsidP="00755D9F">
      <w:pPr>
        <w:pStyle w:val="ListParagraph"/>
        <w:numPr>
          <w:ilvl w:val="0"/>
          <w:numId w:val="1"/>
        </w:numPr>
        <w:rPr>
          <w:rFonts w:ascii="Times New Roman" w:hAnsi="Times New Roman" w:cs="Times New Roman"/>
          <w:sz w:val="28"/>
          <w:szCs w:val="28"/>
        </w:rPr>
      </w:pPr>
      <w:r w:rsidRPr="000902C6">
        <w:rPr>
          <w:rFonts w:ascii="Times New Roman" w:hAnsi="Times New Roman" w:cs="Times New Roman"/>
          <w:color w:val="0D0D0D"/>
          <w:sz w:val="28"/>
          <w:szCs w:val="28"/>
          <w:shd w:val="clear" w:color="auto" w:fill="FFFFFF"/>
        </w:rPr>
        <w:t>Disregarding compliance obligations may lead to legal repercussions such as penalties, litigation, and even the closure of your company. Each sector maintains its specific regulations, and prioritizing compliance from the beginning can protect your start-up from expensive legal disputes and harm to its reputation.</w:t>
      </w:r>
    </w:p>
    <w:p w:rsidR="00755D9F" w:rsidRPr="000902C6" w:rsidRDefault="00755D9F" w:rsidP="00755D9F">
      <w:pPr>
        <w:pStyle w:val="ListParagraph"/>
        <w:numPr>
          <w:ilvl w:val="0"/>
          <w:numId w:val="1"/>
        </w:numPr>
        <w:rPr>
          <w:rFonts w:ascii="Times New Roman" w:hAnsi="Times New Roman" w:cs="Times New Roman"/>
          <w:sz w:val="28"/>
          <w:szCs w:val="28"/>
        </w:rPr>
      </w:pPr>
      <w:r w:rsidRPr="000902C6">
        <w:rPr>
          <w:rFonts w:ascii="Times New Roman" w:hAnsi="Times New Roman" w:cs="Times New Roman"/>
          <w:color w:val="0D0D0D"/>
          <w:sz w:val="28"/>
          <w:szCs w:val="28"/>
          <w:shd w:val="clear" w:color="auto" w:fill="FFFFFF"/>
        </w:rPr>
        <w:t>Prioritizing compliance showcases dedication to ethical business conduct and adherence to regulatory norms, thereby fostering trust among customers, investors, and partners. Start-ups that emphasize compliance communicate their dependability and honesty, thereby bolstering their standing in the perception of stakeholders.</w:t>
      </w:r>
    </w:p>
    <w:p w:rsidR="00755D9F" w:rsidRPr="000902C6" w:rsidRDefault="00755D9F" w:rsidP="00755D9F">
      <w:pPr>
        <w:pStyle w:val="ListParagraph"/>
        <w:numPr>
          <w:ilvl w:val="0"/>
          <w:numId w:val="1"/>
        </w:numPr>
        <w:rPr>
          <w:rFonts w:ascii="Times New Roman" w:hAnsi="Times New Roman" w:cs="Times New Roman"/>
          <w:color w:val="0D0D0D"/>
          <w:sz w:val="28"/>
          <w:szCs w:val="28"/>
          <w:shd w:val="clear" w:color="auto" w:fill="FFFFFF"/>
        </w:rPr>
      </w:pPr>
      <w:r w:rsidRPr="000902C6">
        <w:rPr>
          <w:rFonts w:ascii="Times New Roman" w:hAnsi="Times New Roman" w:cs="Times New Roman"/>
          <w:color w:val="0E101A"/>
          <w:sz w:val="28"/>
          <w:szCs w:val="28"/>
          <w:shd w:val="clear" w:color="auto" w:fill="FFFFFF"/>
        </w:rPr>
        <w:t>Prioritizing compliance can benefit start-ups seeking investment or collaboration. Demonstrating compliance assures stakeholders of a start-up’s integrity and decreases the likelihood of regulatory issues in the future, expanding access to funding and strategic partnerships for growth and scalability.</w:t>
      </w:r>
    </w:p>
    <w:p w:rsidR="00755D9F" w:rsidRPr="000902C6" w:rsidRDefault="00755D9F" w:rsidP="00755D9F">
      <w:pPr>
        <w:pStyle w:val="ListParagraph"/>
        <w:numPr>
          <w:ilvl w:val="0"/>
          <w:numId w:val="1"/>
        </w:numPr>
        <w:rPr>
          <w:rFonts w:ascii="Times New Roman" w:hAnsi="Times New Roman" w:cs="Times New Roman"/>
          <w:color w:val="0D0D0D"/>
          <w:sz w:val="28"/>
          <w:szCs w:val="28"/>
          <w:shd w:val="clear" w:color="auto" w:fill="FFFFFF"/>
        </w:rPr>
      </w:pPr>
      <w:r w:rsidRPr="000902C6">
        <w:rPr>
          <w:rFonts w:ascii="Times New Roman" w:hAnsi="Times New Roman" w:cs="Times New Roman"/>
          <w:color w:val="0E101A"/>
          <w:sz w:val="28"/>
          <w:szCs w:val="28"/>
          <w:shd w:val="clear" w:color="auto" w:fill="FFFFFF"/>
        </w:rPr>
        <w:t>Implementing compliance frameworks can improve operational efficiency and sustainability. This can help start-ups streamline operations, reduce non-compliance disruptions, and focus on innovation and growth, leading to long-term success.</w:t>
      </w:r>
    </w:p>
    <w:p w:rsidR="00755D9F" w:rsidRPr="000902C6" w:rsidRDefault="00755D9F" w:rsidP="00755D9F">
      <w:pPr>
        <w:pStyle w:val="ListParagraph"/>
        <w:numPr>
          <w:ilvl w:val="0"/>
          <w:numId w:val="1"/>
        </w:numPr>
        <w:rPr>
          <w:rFonts w:ascii="Times New Roman" w:hAnsi="Times New Roman" w:cs="Times New Roman"/>
          <w:color w:val="0D0D0D"/>
          <w:sz w:val="28"/>
          <w:szCs w:val="28"/>
          <w:shd w:val="clear" w:color="auto" w:fill="FFFFFF"/>
        </w:rPr>
      </w:pPr>
      <w:r w:rsidRPr="000902C6">
        <w:rPr>
          <w:rFonts w:ascii="Times New Roman" w:hAnsi="Times New Roman" w:cs="Times New Roman"/>
          <w:color w:val="0D0D0D"/>
          <w:sz w:val="28"/>
          <w:szCs w:val="28"/>
          <w:shd w:val="clear" w:color="auto" w:fill="FFFFFF"/>
        </w:rPr>
        <w:t>The regulatory environment is ever-changing, as new laws and regulations emerge to tackle evolving challenges and technologies. Start-ups that give precedence to compliance showcase their ability to adapt and anticipate future trends. By keeping abreast of compliance standards, start-ups can future-proof their operations and sustain a competitive advantage in the market.</w:t>
      </w:r>
    </w:p>
    <w:p w:rsidR="00755D9F" w:rsidRPr="000902C6" w:rsidRDefault="00755D9F" w:rsidP="00755D9F">
      <w:pPr>
        <w:rPr>
          <w:rFonts w:ascii="Times New Roman" w:hAnsi="Times New Roman" w:cs="Times New Roman"/>
          <w:sz w:val="28"/>
          <w:szCs w:val="28"/>
        </w:rPr>
      </w:pPr>
      <w:r w:rsidRPr="000902C6">
        <w:rPr>
          <w:rFonts w:ascii="Times New Roman" w:hAnsi="Times New Roman" w:cs="Times New Roman"/>
          <w:color w:val="0D0D0D"/>
          <w:sz w:val="28"/>
          <w:szCs w:val="28"/>
          <w:shd w:val="clear" w:color="auto" w:fill="FFFFFF"/>
        </w:rPr>
        <w:t>compliance is not a burden to be borne but a strategic imperative for every start-up. By embedding compliance into their DNA from the outset, start-ups can mitigate risks, access opportunities, and pave the way for sustainable growth and success in an increasingly complex business environment.</w:t>
      </w:r>
    </w:p>
    <w:p w:rsidR="00755D9F" w:rsidRPr="000902C6" w:rsidRDefault="00755D9F" w:rsidP="00755D9F">
      <w:pPr>
        <w:rPr>
          <w:rFonts w:ascii="Times New Roman" w:hAnsi="Times New Roman" w:cs="Times New Roman"/>
          <w:sz w:val="28"/>
          <w:szCs w:val="28"/>
        </w:rPr>
      </w:pPr>
    </w:p>
    <w:p w:rsidR="009577DA" w:rsidRDefault="009577DA">
      <w:bookmarkStart w:id="0" w:name="_GoBack"/>
      <w:bookmarkEnd w:id="0"/>
    </w:p>
    <w:sectPr w:rsidR="00957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30D07"/>
    <w:multiLevelType w:val="hybridMultilevel"/>
    <w:tmpl w:val="7F7AF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D9F"/>
    <w:rsid w:val="00755D9F"/>
    <w:rsid w:val="00957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30DB7-B506-4B09-968B-95D1A8D85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D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2024-05-09T12:36:00Z</dcterms:created>
  <dcterms:modified xsi:type="dcterms:W3CDTF">2024-05-09T12:36:00Z</dcterms:modified>
</cp:coreProperties>
</file>