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pPr>
      <w:bookmarkStart w:colFirst="0" w:colLast="0" w:name="_q9kuchkz5vjv" w:id="0"/>
      <w:bookmarkEnd w:id="0"/>
      <w:commentRangeStart w:id="0"/>
      <w:commentRangeStart w:id="1"/>
      <w:r w:rsidDel="00000000" w:rsidR="00000000" w:rsidRPr="00000000">
        <w:rPr>
          <w:rtl w:val="0"/>
        </w:rPr>
        <w:t xml:space="preserve">SesoFix: Bridging Orthographic Divergence in Sesotho Using a Low-Resource Post-editing Approach</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Authors:</w:t>
      </w:r>
    </w:p>
    <w:p w:rsidR="00000000" w:rsidDel="00000000" w:rsidP="00000000" w:rsidRDefault="00000000" w:rsidRPr="00000000" w14:paraId="00000003">
      <w:pPr>
        <w:rPr>
          <w:vertAlign w:val="superscript"/>
        </w:rPr>
      </w:pPr>
      <w:r w:rsidDel="00000000" w:rsidR="00000000" w:rsidRPr="00000000">
        <w:rPr>
          <w:rtl w:val="0"/>
        </w:rPr>
        <w:t xml:space="preserve">Kevin Omondi</w:t>
      </w:r>
      <w:r w:rsidDel="00000000" w:rsidR="00000000" w:rsidRPr="00000000">
        <w:rPr>
          <w:vertAlign w:val="superscript"/>
          <w:rtl w:val="0"/>
        </w:rPr>
        <w:t xml:space="preserve">1</w:t>
      </w:r>
    </w:p>
    <w:p w:rsidR="00000000" w:rsidDel="00000000" w:rsidP="00000000" w:rsidRDefault="00000000" w:rsidRPr="00000000" w14:paraId="00000004">
      <w:pPr>
        <w:rPr>
          <w:vertAlign w:val="superscript"/>
        </w:rPr>
      </w:pPr>
      <w:r w:rsidDel="00000000" w:rsidR="00000000" w:rsidRPr="00000000">
        <w:rPr>
          <w:rtl w:val="0"/>
        </w:rPr>
        <w:t xml:space="preserve">Lebohang Nkhahle</w:t>
      </w:r>
      <w:r w:rsidDel="00000000" w:rsidR="00000000" w:rsidRPr="00000000">
        <w:rPr>
          <w:vertAlign w:val="superscript"/>
          <w:rtl w:val="0"/>
        </w:rPr>
        <w:t xml:space="preserve">1</w:t>
      </w:r>
    </w:p>
    <w:p w:rsidR="00000000" w:rsidDel="00000000" w:rsidP="00000000" w:rsidRDefault="00000000" w:rsidRPr="00000000" w14:paraId="00000005">
      <w:pPr>
        <w:rPr>
          <w:vertAlign w:val="superscript"/>
        </w:rPr>
      </w:pPr>
      <w:r w:rsidDel="00000000" w:rsidR="00000000" w:rsidRPr="00000000">
        <w:rPr>
          <w:rtl w:val="0"/>
        </w:rPr>
        <w:t xml:space="preserve">Dr. Tom Denton</w:t>
      </w:r>
      <w:r w:rsidDel="00000000" w:rsidR="00000000" w:rsidRPr="00000000">
        <w:rPr>
          <w:vertAlign w:val="superscript"/>
          <w:rtl w:val="0"/>
        </w:rPr>
        <w:t xml:space="preserve">2</w:t>
      </w:r>
    </w:p>
    <w:p w:rsidR="00000000" w:rsidDel="00000000" w:rsidP="00000000" w:rsidRDefault="00000000" w:rsidRPr="00000000" w14:paraId="00000006">
      <w:pPr>
        <w:rPr>
          <w:vertAlign w:val="superscript"/>
        </w:rPr>
      </w:pPr>
      <w:r w:rsidDel="00000000" w:rsidR="00000000" w:rsidRPr="00000000">
        <w:rPr>
          <w:rtl w:val="0"/>
        </w:rPr>
        <w:t xml:space="preserve">Eng. Dr. Julius Butime</w:t>
      </w:r>
      <w:r w:rsidDel="00000000" w:rsidR="00000000" w:rsidRPr="00000000">
        <w:rPr>
          <w:vertAlign w:val="superscript"/>
          <w:rtl w:val="0"/>
        </w:rPr>
        <w:t xml:space="preserve">2</w:t>
      </w:r>
    </w:p>
    <w:p w:rsidR="00000000" w:rsidDel="00000000" w:rsidP="00000000" w:rsidRDefault="00000000" w:rsidRPr="00000000" w14:paraId="00000007">
      <w:pPr>
        <w:pStyle w:val="Heading1"/>
        <w:rPr>
          <w:sz w:val="24"/>
          <w:szCs w:val="24"/>
        </w:rPr>
      </w:pPr>
      <w:bookmarkStart w:colFirst="0" w:colLast="0" w:name="_jsktbprc149r" w:id="1"/>
      <w:bookmarkEnd w:id="1"/>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8">
      <w:pPr>
        <w:ind w:left="0" w:right="-60" w:firstLine="0"/>
        <w:rPr/>
      </w:pPr>
      <w:r w:rsidDel="00000000" w:rsidR="00000000" w:rsidRPr="00000000">
        <w:rPr>
          <w:rFonts w:ascii="Roboto" w:cs="Roboto" w:eastAsia="Roboto" w:hAnsi="Roboto"/>
          <w:color w:val="0f1115"/>
          <w:highlight w:val="white"/>
          <w:rtl w:val="0"/>
        </w:rPr>
        <w:t xml:space="preserve">Sesotho, a Southern Bantu language spoken by over 7 million people in South Africa and 2 million in Lesotho, suffers from a deep orthographic divergence that hinders the development of reliable NLP systems. Despite linguistic unity, the two writing standards—South African Sesotho and Lesotho Sesotho—introduce systematic spelling and morphological differences. This paper presents SesoFix, a lightweight post-editing framework that automatically converts South African Sesotho orthography into the standardised Lesotho variant. We fine-tune a ByT5 model on a newly curated parallel corpus of 12,847 sentence pairs, combining manually curated, web-crawled, and rule-based synthetic data. SesoFix achieves 91.4 BLEU, 95.8 chrF++, and a character edit distance of 1.47 on a held-out test set, substantially outperforming rule-based (84.3 BLEU), LSTM (86.7 BLEU), and retrieval-based baselines. Human evaluation by native speakers from both countries yields an overall preference score of 4.49/5 for ByT5-Small, with 4.58 for fluency and 4.47 for orthographic adequacy. Error analysis shows that most remaining errors involve context-dependent vowel coalescence (36.7%) and noun class prefix adjustments (24.5%). Ablation studies demonstrate that combining real and synthetic data improves performance by +3.2 BLEU, and that ByT5-Base offers only marginal gains (+0.7 BLEU) at twice the computational cost. We release our code, models, and dataset to foster further research on orthographic harmonisation in African languages.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ind w:left="0" w:firstLine="0"/>
        <w:rPr/>
      </w:pPr>
      <w:bookmarkStart w:colFirst="0" w:colLast="0" w:name="_uij8awb5x08r" w:id="2"/>
      <w:bookmarkEnd w:id="2"/>
      <w:r w:rsidDel="00000000" w:rsidR="00000000" w:rsidRPr="00000000">
        <w:rPr>
          <w:rtl w:val="0"/>
        </w:rPr>
      </w:r>
    </w:p>
    <w:p w:rsidR="00000000" w:rsidDel="00000000" w:rsidP="00000000" w:rsidRDefault="00000000" w:rsidRPr="00000000" w14:paraId="0000000B">
      <w:pPr>
        <w:pStyle w:val="Heading1"/>
        <w:ind w:left="0" w:firstLine="0"/>
        <w:rPr/>
      </w:pPr>
      <w:bookmarkStart w:colFirst="0" w:colLast="0" w:name="_hx1ueb87pqsd" w:id="3"/>
      <w:bookmarkEnd w:id="3"/>
      <w:commentRangeStart w:id="2"/>
      <w:r w:rsidDel="00000000" w:rsidR="00000000" w:rsidRPr="00000000">
        <w:rPr>
          <w:rtl w:val="0"/>
        </w:rPr>
        <w:t xml:space="preserve">Introduction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C">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Sesotho (also known as Southern Sotho) is a major Bantu language spoken across the Kingdom of Lesotho and the Republic of South Africa. Despite it being a single language with high mutual intelligibility, it is written using two distinct orthographic standards. This divergence, rooted in historical missionary decisions, colonial administrative boundaries, and post-independence language policies, creates a significant barrier for natural language processing (NLP) applications (Makutoane, 2022). Machine translation systems trained on one variant often produce text that appears foreign or incorrect to readers of the other; automatic speech recognition models struggle with mismatched grapheme-to-phoneme mappings, and educational technologies cannot reliably deliver consistent content across borders.</w:t>
      </w:r>
    </w:p>
    <w:p w:rsidR="00000000" w:rsidDel="00000000" w:rsidP="00000000" w:rsidRDefault="00000000" w:rsidRPr="00000000" w14:paraId="0000000D">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Sesotho is classified as a low-resource language: despite its official status in both countries, high-quality digital resources remain scarce (Sibeko and Setaka, 2023). Existing corpora are small, fragmented, and often biased toward one orthography. This scarcity is exacerbated by the orthographic split, effectively doubling the data sparsity problem. The lack of parallel data between the two variants makes it difficult to train conventional sequence-to-sequence models that could bridge the gap.</w:t>
      </w:r>
    </w:p>
    <w:p w:rsidR="00000000" w:rsidDel="00000000" w:rsidP="00000000" w:rsidRDefault="00000000" w:rsidRPr="00000000" w14:paraId="0000000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In this work, we argue that post-editing—a human-in-the-loop refinement of machine-generated text—is a practical and effective paradigm for addressing orthographic divergence in low-resource settings. We introduce SesoFix, a post-editing framework that automatically converts South African (SA) Sesotho into Lesotho Sesotho. The system is designed to be lightweight, requiring only a modest parallel corpus, and to integrate seamlessly into downstream NLP pipelines.</w:t>
      </w:r>
    </w:p>
    <w:p w:rsidR="00000000" w:rsidDel="00000000" w:rsidP="00000000" w:rsidRDefault="00000000" w:rsidRPr="00000000" w14:paraId="0000000F">
      <w:pPr>
        <w:shd w:fill="ffffff" w:val="clear"/>
        <w:spacing w:after="240" w:before="240" w:lineRule="auto"/>
        <w:rPr>
          <w:rFonts w:ascii="Roboto" w:cs="Roboto" w:eastAsia="Roboto" w:hAnsi="Roboto"/>
          <w:b w:val="1"/>
          <w:bCs w:val="1"/>
          <w:color w:val="0f1115"/>
        </w:rPr>
      </w:pPr>
      <w:r w:rsidDel="00000000" w:rsidR="00000000" w:rsidRPr="00000000">
        <w:rPr>
          <w:rFonts w:ascii="Roboto" w:cs="Roboto" w:eastAsia="Roboto" w:hAnsi="Roboto"/>
          <w:b w:val="1"/>
          <w:bCs w:val="1"/>
          <w:color w:val="0f1115"/>
          <w:rtl w:val="0"/>
        </w:rPr>
        <w:t xml:space="preserve">We make the following contributions:</w:t>
      </w:r>
    </w:p>
    <w:p w:rsidR="00000000" w:rsidDel="00000000" w:rsidP="00000000" w:rsidRDefault="00000000" w:rsidRPr="00000000" w14:paraId="00000010">
      <w:pPr>
        <w:numPr>
          <w:ilvl w:val="0"/>
          <w:numId w:val="14"/>
        </w:numPr>
        <w:shd w:fill="ffffff" w:val="clear"/>
        <w:spacing w:after="0" w:afterAutospacing="0" w:before="240" w:lineRule="auto"/>
        <w:ind w:left="720" w:hanging="720"/>
        <w:jc w:val="left"/>
        <w:rPr/>
      </w:pPr>
      <w:r w:rsidDel="00000000" w:rsidR="00000000" w:rsidRPr="00000000">
        <w:rPr>
          <w:rFonts w:ascii="Roboto" w:cs="Roboto" w:eastAsia="Roboto" w:hAnsi="Roboto"/>
          <w:color w:val="0f1115"/>
          <w:rtl w:val="0"/>
        </w:rPr>
        <w:t xml:space="preserve">A new parallel corpus of 12,847 SA–Lesotho sentence pairs, compiled from religious texts, government documents, news websites, and synthetic rule-based transformations. The corpus is released under an open license.</w:t>
      </w:r>
    </w:p>
    <w:p w:rsidR="00000000" w:rsidDel="00000000" w:rsidP="00000000" w:rsidRDefault="00000000" w:rsidRPr="00000000" w14:paraId="00000011">
      <w:pPr>
        <w:numPr>
          <w:ilvl w:val="0"/>
          <w:numId w:val="14"/>
        </w:numPr>
        <w:shd w:fill="ffffff" w:val="clear"/>
        <w:spacing w:after="0" w:afterAutospacing="0" w:before="0" w:beforeAutospacing="0" w:lineRule="auto"/>
        <w:ind w:left="720" w:hanging="360"/>
        <w:jc w:val="left"/>
        <w:rPr/>
      </w:pPr>
      <w:r w:rsidDel="00000000" w:rsidR="00000000" w:rsidRPr="00000000">
        <w:rPr>
          <w:rFonts w:ascii="Roboto" w:cs="Roboto" w:eastAsia="Roboto" w:hAnsi="Roboto"/>
          <w:color w:val="0f1115"/>
          <w:rtl w:val="0"/>
        </w:rPr>
        <w:t xml:space="preserve">A fine-tuned ByT5 model that achieves near-human performance on the normalisation task, with detailed comparisons against multiple baselines (identity copy, rule-based system, character-level LSTM, edit-distance retrieval).</w:t>
      </w:r>
    </w:p>
    <w:p w:rsidR="00000000" w:rsidDel="00000000" w:rsidP="00000000" w:rsidRDefault="00000000" w:rsidRPr="00000000" w14:paraId="00000012">
      <w:pPr>
        <w:numPr>
          <w:ilvl w:val="0"/>
          <w:numId w:val="14"/>
        </w:numPr>
        <w:shd w:fill="ffffff" w:val="clear"/>
        <w:spacing w:after="0" w:afterAutospacing="0" w:before="0" w:beforeAutospacing="0" w:lineRule="auto"/>
        <w:ind w:left="720" w:hanging="360"/>
        <w:jc w:val="left"/>
        <w:rPr/>
      </w:pPr>
      <w:r w:rsidDel="00000000" w:rsidR="00000000" w:rsidRPr="00000000">
        <w:rPr>
          <w:rFonts w:ascii="Roboto" w:cs="Roboto" w:eastAsia="Roboto" w:hAnsi="Roboto"/>
          <w:color w:val="0f1115"/>
          <w:rtl w:val="0"/>
        </w:rPr>
        <w:t xml:space="preserve">Extensive evaluation including automatic metrics (BLEU, chrF++, edit distance, WER), ablation studies, human evaluation with six native speakers from both countries, and generalisation tests on out-of-domain and code-switched data.</w:t>
      </w:r>
    </w:p>
    <w:p w:rsidR="00000000" w:rsidDel="00000000" w:rsidP="00000000" w:rsidRDefault="00000000" w:rsidRPr="00000000" w14:paraId="00000013">
      <w:pPr>
        <w:numPr>
          <w:ilvl w:val="0"/>
          <w:numId w:val="14"/>
        </w:numPr>
        <w:shd w:fill="ffffff" w:val="clear"/>
        <w:spacing w:after="0" w:afterAutospacing="0" w:before="0" w:beforeAutospacing="0" w:lineRule="auto"/>
        <w:ind w:left="720" w:hanging="360"/>
        <w:jc w:val="left"/>
        <w:rPr/>
      </w:pPr>
      <w:r w:rsidDel="00000000" w:rsidR="00000000" w:rsidRPr="00000000">
        <w:rPr>
          <w:rFonts w:ascii="Roboto" w:cs="Roboto" w:eastAsia="Roboto" w:hAnsi="Roboto"/>
          <w:color w:val="0f1115"/>
          <w:rtl w:val="0"/>
        </w:rPr>
        <w:t xml:space="preserve">Error analysis that identifies the most frequent remaining challenges and provides insights for future improvements.</w:t>
      </w:r>
    </w:p>
    <w:p w:rsidR="00000000" w:rsidDel="00000000" w:rsidP="00000000" w:rsidRDefault="00000000" w:rsidRPr="00000000" w14:paraId="00000014">
      <w:pPr>
        <w:numPr>
          <w:ilvl w:val="0"/>
          <w:numId w:val="14"/>
        </w:numPr>
        <w:shd w:fill="ffffff" w:val="clear"/>
        <w:spacing w:after="240" w:before="0" w:beforeAutospacing="0" w:lineRule="auto"/>
        <w:ind w:left="720" w:hanging="360"/>
        <w:jc w:val="left"/>
        <w:rPr/>
      </w:pPr>
      <w:r w:rsidDel="00000000" w:rsidR="00000000" w:rsidRPr="00000000">
        <w:rPr>
          <w:rFonts w:ascii="Roboto" w:cs="Roboto" w:eastAsia="Roboto" w:hAnsi="Roboto"/>
          <w:color w:val="0f1115"/>
          <w:rtl w:val="0"/>
        </w:rPr>
        <w:t xml:space="preserve">Open-source release of all code, training scripts, and the dataset to encourage replication and adaptation to other African languages facing similar orthographic splits (e.g., Kinyarwanda/Kirundi, Chichewa, Swahili dialects).</w:t>
      </w:r>
    </w:p>
    <w:p w:rsidR="00000000" w:rsidDel="00000000" w:rsidP="00000000" w:rsidRDefault="00000000" w:rsidRPr="00000000" w14:paraId="00000015">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The remainder of this paper is organised as follows. Section 2 provides background on Sesotho orthography and reviews related work on orthographic normalisation and low-resource NLP. Section 3 describes the dataset construction. Section 4 details the methodology, including model selection, training setup, and baselines. Section 5 presents experimental results and analysis. Section 6 discusses implications, limitations, and future directions. Section 7 concludes.</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pStyle w:val="Heading1"/>
        <w:ind w:left="0" w:firstLine="0"/>
        <w:rPr/>
      </w:pPr>
      <w:bookmarkStart w:colFirst="0" w:colLast="0" w:name="_fshht0gs78v7" w:id="4"/>
      <w:bookmarkEnd w:id="4"/>
      <w:commentRangeStart w:id="3"/>
      <w:r w:rsidDel="00000000" w:rsidR="00000000" w:rsidRPr="00000000">
        <w:rPr>
          <w:rtl w:val="0"/>
        </w:rPr>
        <w:t xml:space="preserve">Background and Related Work</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8">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xitff3bikl6e" w:id="5"/>
      <w:bookmarkEnd w:id="5"/>
      <w:r w:rsidDel="00000000" w:rsidR="00000000" w:rsidRPr="00000000">
        <w:rPr>
          <w:rFonts w:ascii="Roboto" w:cs="Roboto" w:eastAsia="Roboto" w:hAnsi="Roboto"/>
          <w:b w:val="1"/>
          <w:bCs w:val="1"/>
          <w:color w:val="0f1115"/>
          <w:sz w:val="30"/>
          <w:szCs w:val="30"/>
          <w:rtl w:val="0"/>
        </w:rPr>
        <w:t xml:space="preserve">2.1 Sesotho Orthography: A Tale of Two Standards</w:t>
      </w:r>
    </w:p>
    <w:p w:rsidR="00000000" w:rsidDel="00000000" w:rsidP="00000000" w:rsidRDefault="00000000" w:rsidRPr="00000000" w14:paraId="00000019">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Sesotho is spoken predominantly in Lesotho (where it is the sole national language) and in South Africa (where it is one of 11 official languages). Although the spoken language is largely mutually intelligible, the written forms have diverged significantly since the mid-19th century due to different missionary orthographies and subsequent national standardisations (Motjope-Mokhali et al., 2020).</w:t>
      </w:r>
    </w:p>
    <w:p w:rsidR="00000000" w:rsidDel="00000000" w:rsidP="00000000" w:rsidRDefault="00000000" w:rsidRPr="00000000" w14:paraId="0000001A">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The Lesotho orthography, often considered the more conservative, retains features such as:</w:t>
      </w:r>
    </w:p>
    <w:p w:rsidR="00000000" w:rsidDel="00000000" w:rsidP="00000000" w:rsidRDefault="00000000" w:rsidRPr="00000000" w14:paraId="0000001B">
      <w:pPr>
        <w:numPr>
          <w:ilvl w:val="0"/>
          <w:numId w:val="6"/>
        </w:numPr>
        <w:shd w:fill="ffffff" w:val="clear"/>
        <w:spacing w:after="0" w:afterAutospacing="0" w:before="240" w:lineRule="auto"/>
        <w:ind w:left="720" w:hanging="360"/>
        <w:jc w:val="left"/>
      </w:pPr>
      <w:r w:rsidDel="00000000" w:rsidR="00000000" w:rsidRPr="00000000">
        <w:rPr>
          <w:rFonts w:ascii="Nova Mono" w:cs="Nova Mono" w:eastAsia="Nova Mono" w:hAnsi="Nova Mono"/>
          <w:color w:val="0f1115"/>
          <w:rtl w:val="0"/>
        </w:rPr>
        <w:t xml:space="preserve">Copulative prefix consolidation: e.g., SA "Ke a" → Lesotho "Kea" (I am)</w:t>
      </w:r>
    </w:p>
    <w:p w:rsidR="00000000" w:rsidDel="00000000" w:rsidP="00000000" w:rsidRDefault="00000000" w:rsidRPr="00000000" w14:paraId="0000001C">
      <w:pPr>
        <w:numPr>
          <w:ilvl w:val="0"/>
          <w:numId w:val="6"/>
        </w:numPr>
        <w:shd w:fill="ffffff" w:val="clear"/>
        <w:spacing w:after="0" w:afterAutospacing="0" w:before="0" w:beforeAutospacing="0" w:lineRule="auto"/>
        <w:ind w:left="720" w:hanging="360"/>
        <w:jc w:val="left"/>
      </w:pPr>
      <w:r w:rsidDel="00000000" w:rsidR="00000000" w:rsidRPr="00000000">
        <w:rPr>
          <w:rFonts w:ascii="Nova Mono" w:cs="Nova Mono" w:eastAsia="Nova Mono" w:hAnsi="Nova Mono"/>
          <w:color w:val="0f1115"/>
          <w:rtl w:val="0"/>
        </w:rPr>
        <w:t xml:space="preserve">Vowel coalescence: e.g., SA "o a" → Lesotho "oa" (he/she is)</w:t>
      </w:r>
    </w:p>
    <w:p w:rsidR="00000000" w:rsidDel="00000000" w:rsidP="00000000" w:rsidRDefault="00000000" w:rsidRPr="00000000" w14:paraId="0000001D">
      <w:pPr>
        <w:numPr>
          <w:ilvl w:val="0"/>
          <w:numId w:val="6"/>
        </w:numPr>
        <w:shd w:fill="ffffff" w:val="clear"/>
        <w:spacing w:after="0" w:afterAutospacing="0" w:before="0" w:beforeAutospacing="0" w:lineRule="auto"/>
        <w:ind w:left="720" w:hanging="360"/>
        <w:jc w:val="left"/>
      </w:pPr>
      <w:r w:rsidDel="00000000" w:rsidR="00000000" w:rsidRPr="00000000">
        <w:rPr>
          <w:rFonts w:ascii="Nova Mono" w:cs="Nova Mono" w:eastAsia="Nova Mono" w:hAnsi="Nova Mono"/>
          <w:color w:val="0f1115"/>
          <w:rtl w:val="0"/>
        </w:rPr>
        <w:t xml:space="preserve">Noun class prefixes: e.g., SA "dijo" (food) → Lesotho "lijo" (class 5/6)</w:t>
      </w:r>
    </w:p>
    <w:p w:rsidR="00000000" w:rsidDel="00000000" w:rsidP="00000000" w:rsidRDefault="00000000" w:rsidRPr="00000000" w14:paraId="0000001E">
      <w:pPr>
        <w:numPr>
          <w:ilvl w:val="0"/>
          <w:numId w:val="6"/>
        </w:numPr>
        <w:shd w:fill="ffffff" w:val="clear"/>
        <w:spacing w:after="240" w:before="0" w:beforeAutospacing="0" w:lineRule="auto"/>
        <w:ind w:left="720" w:hanging="360"/>
        <w:jc w:val="left"/>
      </w:pPr>
      <w:r w:rsidDel="00000000" w:rsidR="00000000" w:rsidRPr="00000000">
        <w:rPr>
          <w:rFonts w:ascii="Nova Mono" w:cs="Nova Mono" w:eastAsia="Nova Mono" w:hAnsi="Nova Mono"/>
          <w:color w:val="0f1115"/>
          <w:rtl w:val="0"/>
        </w:rPr>
        <w:t xml:space="preserve">Consonant digraphs: e.g., SA "ngwana" → Lesotho "ngoana" (child)</w:t>
      </w:r>
    </w:p>
    <w:p w:rsidR="00000000" w:rsidDel="00000000" w:rsidP="00000000" w:rsidRDefault="00000000" w:rsidRPr="00000000" w14:paraId="0000001F">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The South African orthography, developed later under the auspices of the Pan South African Language Board, tends to be more phonemic and often writes morphemes separately. These differences are systematic and can be described by a set of rewrite rules, but they also exhibit context-dependent exceptions (e.g., "dipale" [stories] retains "di-" in certain contexts where Lesotho would use "li-").</w:t>
      </w:r>
    </w:p>
    <w:p w:rsidR="00000000" w:rsidDel="00000000" w:rsidP="00000000" w:rsidRDefault="00000000" w:rsidRPr="00000000" w14:paraId="00000020">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The first Sesotho monolingual dictionary, </w:t>
      </w:r>
      <w:r w:rsidDel="00000000" w:rsidR="00000000" w:rsidRPr="00000000">
        <w:rPr>
          <w:rFonts w:ascii="Roboto" w:cs="Roboto" w:eastAsia="Roboto" w:hAnsi="Roboto"/>
          <w:i w:val="1"/>
          <w:iCs w:val="1"/>
          <w:color w:val="0f1115"/>
          <w:rtl w:val="0"/>
        </w:rPr>
        <w:t xml:space="preserve">Sethantso sa Sesotho</w:t>
      </w:r>
      <w:r w:rsidDel="00000000" w:rsidR="00000000" w:rsidRPr="00000000">
        <w:rPr>
          <w:rFonts w:ascii="Roboto" w:cs="Roboto" w:eastAsia="Roboto" w:hAnsi="Roboto"/>
          <w:color w:val="0f1115"/>
          <w:rtl w:val="0"/>
        </w:rPr>
        <w:t xml:space="preserve">, was published only in 2005, highlighting the historical neglect of lexicographic resources (Motjope-Mokhali et al., 2020). As a result, most digital texts—especially those from South Africa—adhere to the SA orthography, while Lesotho's educational and governmental materials use the Lesotho standard. This split poses practical challenges for cross-border communication, digital content distribution, and NLP system development.</w:t>
      </w:r>
    </w:p>
    <w:p w:rsidR="00000000" w:rsidDel="00000000" w:rsidP="00000000" w:rsidRDefault="00000000" w:rsidRPr="00000000" w14:paraId="00000021">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e54kdyatrj8h" w:id="6"/>
      <w:bookmarkEnd w:id="6"/>
      <w:r w:rsidDel="00000000" w:rsidR="00000000" w:rsidRPr="00000000">
        <w:rPr>
          <w:rFonts w:ascii="Roboto" w:cs="Roboto" w:eastAsia="Roboto" w:hAnsi="Roboto"/>
          <w:b w:val="1"/>
          <w:bCs w:val="1"/>
          <w:color w:val="0f1115"/>
          <w:sz w:val="30"/>
          <w:szCs w:val="30"/>
          <w:rtl w:val="0"/>
        </w:rPr>
        <w:t xml:space="preserve">2.2 Orthographic Normalisation in NLP</w:t>
      </w:r>
    </w:p>
    <w:p w:rsidR="00000000" w:rsidDel="00000000" w:rsidP="00000000" w:rsidRDefault="00000000" w:rsidRPr="00000000" w14:paraId="00000022">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Orthographic variation—whether historical, regional, or stylistic—is a well-known challenge in NLP. Approaches range from rule-based normalisation (e.g., for historical texts) to statistical and neural methods. For low-resource languages, unsupervised or lightly supervised methods are often preferred.</w:t>
      </w:r>
    </w:p>
    <w:p w:rsidR="00000000" w:rsidDel="00000000" w:rsidP="00000000" w:rsidRDefault="00000000" w:rsidRPr="00000000" w14:paraId="00000023">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In the context of African languages, harmonisation efforts have been ongoing since the late 1990s under the Centre for Advanced Studies of African Societies (CASAS). Banda (2016) distinguishes harmonisation from standardisation: harmonisation aims to leverage mutual intelligibility among related language varieties to facilitate communication, while standardisation often imposes a single norm. For Sesotho, the goal is not to replace one orthography with another but to enable interoperability—e.g., converting SA texts to Lesotho orthography for use in Lesotho schools, or vice versa.</w:t>
      </w:r>
    </w:p>
    <w:p w:rsidR="00000000" w:rsidDel="00000000" w:rsidP="00000000" w:rsidRDefault="00000000" w:rsidRPr="00000000" w14:paraId="0000002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Previous work on orthographic normalisation for Bantu languages includes rule-based systems for isiZulu (Khumalo, 2018) and statistical models for Swahili (De Pauw et al., 2009). However, these efforts typically require extensive linguistic expertise and are not easily transferable. Neural models, especially those operating at the character or byte level, offer a more flexible alternative (Mager et al., 2020).</w:t>
      </w:r>
    </w:p>
    <w:p w:rsidR="00000000" w:rsidDel="00000000" w:rsidP="00000000" w:rsidRDefault="00000000" w:rsidRPr="00000000" w14:paraId="00000025">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zgmsv6oicrcu" w:id="7"/>
      <w:bookmarkEnd w:id="7"/>
      <w:r w:rsidDel="00000000" w:rsidR="00000000" w:rsidRPr="00000000">
        <w:rPr>
          <w:rFonts w:ascii="Roboto" w:cs="Roboto" w:eastAsia="Roboto" w:hAnsi="Roboto"/>
          <w:b w:val="1"/>
          <w:bCs w:val="1"/>
          <w:color w:val="0f1115"/>
          <w:sz w:val="30"/>
          <w:szCs w:val="30"/>
          <w:rtl w:val="0"/>
        </w:rPr>
        <w:t xml:space="preserve">2.3 Low-Resource NLP and Byte-Level Models</w:t>
      </w:r>
    </w:p>
    <w:p w:rsidR="00000000" w:rsidDel="00000000" w:rsidP="00000000" w:rsidRDefault="00000000" w:rsidRPr="00000000" w14:paraId="00000026">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Sesotho is widely recognised as a low-resource language (Sibeko and Setaka, 2023). Basic Language Resource Kits (BLARKs) for South African languages remain incomplete, and most available resources are entry-level (e.g., small corpora, pronunciation dictionaries) with limited coverage of syntax, semantics, or prosody. The lack of supervised data makes it difficult to train large models from scratch.</w:t>
      </w:r>
    </w:p>
    <w:p w:rsidR="00000000" w:rsidDel="00000000" w:rsidP="00000000" w:rsidRDefault="00000000" w:rsidRPr="00000000" w14:paraId="00000027">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Transfer learning has revolutionised low-resource NLP. Pretrained multilingual models such as mT5 (Xue et al., 2021) and ByT5 (Xue et al., 2022) leverage vast amounts of text from many languages and can be fine-tuned on small task-specific datasets. ByT5 operates directly on UTF-8 bytes, making it particularly robust to out-of-vocabulary words, spelling variations, and noise—all of which are prevalent in low-resource settings. Its byte-level vocabulary (256 byte values + special tokens) eliminates the need for tokenisation and can handle any character, including those not seen during pretraining. This makes ByT5 an ideal choice for orthographic normalisation tasks where the input and output share the same byte stream but require systematic rewrites.</w:t>
      </w:r>
    </w:p>
    <w:p w:rsidR="00000000" w:rsidDel="00000000" w:rsidP="00000000" w:rsidRDefault="00000000" w:rsidRPr="00000000" w14:paraId="00000028">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wod4j0xeuvmq" w:id="8"/>
      <w:bookmarkEnd w:id="8"/>
      <w:r w:rsidDel="00000000" w:rsidR="00000000" w:rsidRPr="00000000">
        <w:rPr>
          <w:rFonts w:ascii="Roboto" w:cs="Roboto" w:eastAsia="Roboto" w:hAnsi="Roboto"/>
          <w:b w:val="1"/>
          <w:bCs w:val="1"/>
          <w:color w:val="0f1115"/>
          <w:sz w:val="30"/>
          <w:szCs w:val="30"/>
          <w:rtl w:val="0"/>
        </w:rPr>
        <w:t xml:space="preserve">2.4 Post-Editing in NLP</w:t>
      </w:r>
    </w:p>
    <w:p w:rsidR="00000000" w:rsidDel="00000000" w:rsidP="00000000" w:rsidRDefault="00000000" w:rsidRPr="00000000" w14:paraId="00000029">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Post-editing is a well-established practice in machine translation: human translators correct machine-generated output to achieve publishable quality. In low-resource contexts, post-editing serves a dual purpose: it produces high-quality text for immediate use and generates parallel data that can be used to retrain and improve models (Specia et al., 2016). For Sesotho, post-editing can bridge the orthographic divide by allowing content created in one standard to be adapted for the other with minimal human effort. SesoFix automates the first pass, reducing the human workload to verification and correction of only the most difficult cases.</w:t>
      </w:r>
    </w:p>
    <w:p w:rsidR="00000000" w:rsidDel="00000000" w:rsidP="00000000" w:rsidRDefault="00000000" w:rsidRPr="00000000" w14:paraId="0000002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xo3b7h9pm48" w:id="9"/>
      <w:bookmarkEnd w:id="9"/>
      <w:r w:rsidDel="00000000" w:rsidR="00000000" w:rsidRPr="00000000">
        <w:rPr>
          <w:rFonts w:ascii="Roboto" w:cs="Roboto" w:eastAsia="Roboto" w:hAnsi="Roboto"/>
          <w:b w:val="1"/>
          <w:bCs w:val="1"/>
          <w:color w:val="0f1115"/>
          <w:sz w:val="33"/>
          <w:szCs w:val="33"/>
          <w:rtl w:val="0"/>
        </w:rPr>
        <w:t xml:space="preserve">3 Dataset Construction</w:t>
      </w:r>
    </w:p>
    <w:p w:rsidR="00000000" w:rsidDel="00000000" w:rsidP="00000000" w:rsidRDefault="00000000" w:rsidRPr="00000000" w14:paraId="0000002B">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uq72tfj52lwt" w:id="10"/>
      <w:bookmarkEnd w:id="10"/>
      <w:r w:rsidDel="00000000" w:rsidR="00000000" w:rsidRPr="00000000">
        <w:rPr>
          <w:rFonts w:ascii="Roboto" w:cs="Roboto" w:eastAsia="Roboto" w:hAnsi="Roboto"/>
          <w:b w:val="1"/>
          <w:bCs w:val="1"/>
          <w:color w:val="0f1115"/>
          <w:sz w:val="30"/>
          <w:szCs w:val="30"/>
          <w:rtl w:val="0"/>
        </w:rPr>
        <w:t xml:space="preserve">3.1 Data Sources</w:t>
      </w:r>
    </w:p>
    <w:p w:rsidR="00000000" w:rsidDel="00000000" w:rsidP="00000000" w:rsidRDefault="00000000" w:rsidRPr="00000000" w14:paraId="0000002C">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We constructed a parallel corpus of South African Sesotho (source) and Lesotho Sesotho (target) sentences. Three sources were used:</w:t>
      </w:r>
    </w:p>
    <w:p w:rsidR="00000000" w:rsidDel="00000000" w:rsidP="00000000" w:rsidRDefault="00000000" w:rsidRPr="00000000" w14:paraId="0000002D">
      <w:pPr>
        <w:numPr>
          <w:ilvl w:val="0"/>
          <w:numId w:val="10"/>
        </w:numPr>
        <w:shd w:fill="ffffff" w:val="clear"/>
        <w:spacing w:after="0" w:afterAutospacing="0" w:before="240" w:lineRule="auto"/>
        <w:ind w:left="720" w:hanging="360"/>
        <w:jc w:val="left"/>
      </w:pPr>
      <w:r w:rsidDel="00000000" w:rsidR="00000000" w:rsidRPr="00000000">
        <w:rPr>
          <w:rFonts w:ascii="Roboto" w:cs="Roboto" w:eastAsia="Roboto" w:hAnsi="Roboto"/>
          <w:color w:val="0f1115"/>
          <w:rtl w:val="0"/>
        </w:rPr>
        <w:t xml:space="preserve">Manual curation (33%): We collected bilingual texts where both orthographies appear naturally, such as the Sesotho Bible (which exists in both versions), educational materials from Lesotho and South Africa, and government publications. Alignments were performed manually by native speakers, yielding 4,231 high-quality pairs.</w:t>
      </w:r>
    </w:p>
    <w:p w:rsidR="00000000" w:rsidDel="00000000" w:rsidP="00000000" w:rsidRDefault="00000000" w:rsidRPr="00000000" w14:paraId="0000002E">
      <w:pPr>
        <w:numPr>
          <w:ilvl w:val="0"/>
          <w:numId w:val="10"/>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Web crawling (22%): We crawled news websites (e.g., Lesotho’s LENA, South Africa’s SABC), government portals, and social media pages. For sites that publish content in both orthographies (e.g., parallel news articles), we aligned sentences using a combination of length-based and dictionary-based methods, followed by manual verification. This produced 2,856 pairs.</w:t>
      </w:r>
    </w:p>
    <w:p w:rsidR="00000000" w:rsidDel="00000000" w:rsidP="00000000" w:rsidRDefault="00000000" w:rsidRPr="00000000" w14:paraId="0000002F">
      <w:pPr>
        <w:numPr>
          <w:ilvl w:val="0"/>
          <w:numId w:val="10"/>
        </w:numPr>
        <w:shd w:fill="ffffff" w:val="clear"/>
        <w:spacing w:after="240" w:before="0" w:beforeAutospacing="0" w:lineRule="auto"/>
        <w:ind w:left="720" w:hanging="360"/>
        <w:jc w:val="left"/>
      </w:pPr>
      <w:r w:rsidDel="00000000" w:rsidR="00000000" w:rsidRPr="00000000">
        <w:rPr>
          <w:rFonts w:ascii="Roboto" w:cs="Roboto" w:eastAsia="Roboto" w:hAnsi="Roboto"/>
          <w:color w:val="0f1115"/>
          <w:rtl w:val="0"/>
        </w:rPr>
        <w:t xml:space="preserve">Synthetic generation (45%): We developed a rule-based system (see Section 4.3) that transforms SA Sesotho sentences into Lesotho Sesotho. By applying these rules to a large monolingual SA corpus (20,000 sentences from various sources), we generated 5,760 synthetic pairs. To avoid noise, we kept only those transformations where the rule-based system had high confidence (i.e., unambiguous rule matches).</w:t>
      </w:r>
    </w:p>
    <w:p w:rsidR="00000000" w:rsidDel="00000000" w:rsidP="00000000" w:rsidRDefault="00000000" w:rsidRPr="00000000" w14:paraId="00000030">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After deduplication and cleaning (removing sentences with heavy code-switching, non-Sesotho characters, or length mismatches &gt;20%), the final corpus contains 12,847 sentence pairs.</w:t>
      </w:r>
    </w:p>
    <w:p w:rsidR="00000000" w:rsidDel="00000000" w:rsidP="00000000" w:rsidRDefault="00000000" w:rsidRPr="00000000" w14:paraId="00000031">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vhseltrf2yfg" w:id="11"/>
      <w:bookmarkEnd w:id="11"/>
      <w:r w:rsidDel="00000000" w:rsidR="00000000" w:rsidRPr="00000000">
        <w:rPr>
          <w:rFonts w:ascii="Roboto" w:cs="Roboto" w:eastAsia="Roboto" w:hAnsi="Roboto"/>
          <w:b w:val="1"/>
          <w:bCs w:val="1"/>
          <w:color w:val="0f1115"/>
          <w:sz w:val="30"/>
          <w:szCs w:val="30"/>
          <w:rtl w:val="0"/>
        </w:rPr>
        <w:t xml:space="preserve">3.2 Dataset Statistics</w:t>
      </w:r>
    </w:p>
    <w:p w:rsidR="00000000" w:rsidDel="00000000" w:rsidP="00000000" w:rsidRDefault="00000000" w:rsidRPr="00000000" w14:paraId="00000032">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Table 1 presents key statistics for each orthographic variant in the corpus. The average sentence length is around 14 words (87–89 characters), and the vocabulary size is approximately 18,000 unique tokens for SA and 17,900 for Lesotho, reflecting the orthographic differences. The character inventory of Lesotho Sesotho is slightly larger (54 vs. 52) due to digraphs like "ng" and "eo".</w:t>
      </w:r>
    </w:p>
    <w:p w:rsidR="00000000" w:rsidDel="00000000" w:rsidP="00000000" w:rsidRDefault="00000000" w:rsidRPr="00000000" w14:paraId="00000033">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Table 1: Dataset Statistics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2.635282291842"/>
        <w:gridCol w:w="2448.410118947898"/>
        <w:gridCol w:w="2784.4664097838836"/>
        <w:tblGridChange w:id="0">
          <w:tblGrid>
            <w:gridCol w:w="3792.635282291842"/>
            <w:gridCol w:w="2448.410118947898"/>
            <w:gridCol w:w="2784.4664097838836"/>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4">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Metric</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5">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SA Sesotho</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6">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Lesotho Sesotho</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7">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Avg. sentence length (chars)</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8">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87.3</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9">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89.1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A">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Avg. sentence length (words)</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B">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14.2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C">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14.2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D">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Vocabulary size (unique tokens)</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E">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18,456</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F">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17,892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0">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Character inventory</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1">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52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2">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54</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3">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Avg. edit distance per pair</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5">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4.7</w:t>
            </w:r>
            <w:r w:rsidDel="00000000" w:rsidR="00000000" w:rsidRPr="00000000">
              <w:rPr>
                <w:rtl w:val="0"/>
              </w:rPr>
            </w:r>
          </w:p>
        </w:tc>
      </w:tr>
    </w:tbl>
    <w:p w:rsidR="00000000" w:rsidDel="00000000" w:rsidP="00000000" w:rsidRDefault="00000000" w:rsidRPr="00000000" w14:paraId="00000046">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The average Levenshtein edit distance between source and target is 4.7 characters, confirming that the orthographic divergence is systematic but not overwhelming.</w:t>
      </w:r>
    </w:p>
    <w:p w:rsidR="00000000" w:rsidDel="00000000" w:rsidP="00000000" w:rsidRDefault="00000000" w:rsidRPr="00000000" w14:paraId="00000047">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brnmlf2c52fg" w:id="12"/>
      <w:bookmarkEnd w:id="12"/>
      <w:r w:rsidDel="00000000" w:rsidR="00000000" w:rsidRPr="00000000">
        <w:rPr>
          <w:rFonts w:ascii="Roboto" w:cs="Roboto" w:eastAsia="Roboto" w:hAnsi="Roboto"/>
          <w:b w:val="1"/>
          <w:bCs w:val="1"/>
          <w:color w:val="0f1115"/>
          <w:sz w:val="30"/>
          <w:szCs w:val="30"/>
          <w:rtl w:val="0"/>
        </w:rPr>
        <w:t xml:space="preserve">3.3 Orthographic Difference Distribution</w:t>
      </w:r>
    </w:p>
    <w:p w:rsidR="00000000" w:rsidDel="00000000" w:rsidP="00000000" w:rsidRDefault="00000000" w:rsidRPr="00000000" w14:paraId="00000048">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We annotated a random sample of 500 pairs to categorise the types of transformations required. The distribution is as follows:</w:t>
      </w:r>
    </w:p>
    <w:p w:rsidR="00000000" w:rsidDel="00000000" w:rsidP="00000000" w:rsidRDefault="00000000" w:rsidRPr="00000000" w14:paraId="00000049">
      <w:pPr>
        <w:numPr>
          <w:ilvl w:val="0"/>
          <w:numId w:val="12"/>
        </w:numPr>
        <w:shd w:fill="ffffff" w:val="clear"/>
        <w:spacing w:after="0" w:afterAutospacing="0" w:before="240" w:lineRule="auto"/>
        <w:ind w:left="720" w:hanging="360"/>
        <w:jc w:val="left"/>
      </w:pPr>
      <w:r w:rsidDel="00000000" w:rsidR="00000000" w:rsidRPr="00000000">
        <w:rPr>
          <w:rFonts w:ascii="Nova Mono" w:cs="Nova Mono" w:eastAsia="Nova Mono" w:hAnsi="Nova Mono"/>
          <w:color w:val="0f1115"/>
          <w:rtl w:val="0"/>
        </w:rPr>
        <w:t xml:space="preserve">Copulative prefix changes (e.g., "Ke a" → "Kea"): 38%</w:t>
      </w:r>
    </w:p>
    <w:p w:rsidR="00000000" w:rsidDel="00000000" w:rsidP="00000000" w:rsidRDefault="00000000" w:rsidRPr="00000000" w14:paraId="0000004A">
      <w:pPr>
        <w:numPr>
          <w:ilvl w:val="0"/>
          <w:numId w:val="12"/>
        </w:numPr>
        <w:shd w:fill="ffffff" w:val="clear"/>
        <w:spacing w:after="0" w:afterAutospacing="0" w:before="0" w:beforeAutospacing="0" w:lineRule="auto"/>
        <w:ind w:left="720" w:hanging="360"/>
        <w:jc w:val="left"/>
      </w:pPr>
      <w:r w:rsidDel="00000000" w:rsidR="00000000" w:rsidRPr="00000000">
        <w:rPr>
          <w:rFonts w:ascii="Nova Mono" w:cs="Nova Mono" w:eastAsia="Nova Mono" w:hAnsi="Nova Mono"/>
          <w:color w:val="0f1115"/>
          <w:rtl w:val="0"/>
        </w:rPr>
        <w:t xml:space="preserve">Vowel coalescence variations (e.g., "o a" → "oa"): 31%</w:t>
      </w:r>
    </w:p>
    <w:p w:rsidR="00000000" w:rsidDel="00000000" w:rsidP="00000000" w:rsidRDefault="00000000" w:rsidRPr="00000000" w14:paraId="0000004B">
      <w:pPr>
        <w:numPr>
          <w:ilvl w:val="0"/>
          <w:numId w:val="12"/>
        </w:numPr>
        <w:shd w:fill="ffffff" w:val="clear"/>
        <w:spacing w:after="0" w:afterAutospacing="0" w:before="0" w:beforeAutospacing="0" w:lineRule="auto"/>
        <w:ind w:left="720" w:hanging="360"/>
        <w:jc w:val="left"/>
      </w:pPr>
      <w:r w:rsidDel="00000000" w:rsidR="00000000" w:rsidRPr="00000000">
        <w:rPr>
          <w:rFonts w:ascii="Nova Mono" w:cs="Nova Mono" w:eastAsia="Nova Mono" w:hAnsi="Nova Mono"/>
          <w:color w:val="0f1115"/>
          <w:rtl w:val="0"/>
        </w:rPr>
        <w:t xml:space="preserve">Consonant digraph differences (e.g., "ng" → "ngo"): 18%</w:t>
      </w:r>
    </w:p>
    <w:p w:rsidR="00000000" w:rsidDel="00000000" w:rsidP="00000000" w:rsidRDefault="00000000" w:rsidRPr="00000000" w14:paraId="0000004C">
      <w:pPr>
        <w:numPr>
          <w:ilvl w:val="0"/>
          <w:numId w:val="12"/>
        </w:numPr>
        <w:shd w:fill="ffffff" w:val="clear"/>
        <w:spacing w:after="0" w:afterAutospacing="0" w:before="0" w:beforeAutospacing="0" w:lineRule="auto"/>
        <w:ind w:left="720" w:hanging="360"/>
        <w:jc w:val="left"/>
      </w:pPr>
      <w:r w:rsidDel="00000000" w:rsidR="00000000" w:rsidRPr="00000000">
        <w:rPr>
          <w:rFonts w:ascii="Nova Mono" w:cs="Nova Mono" w:eastAsia="Nova Mono" w:hAnsi="Nova Mono"/>
          <w:color w:val="0f1115"/>
          <w:rtl w:val="0"/>
        </w:rPr>
        <w:t xml:space="preserve">Lexical substitutions (e.g., "dijo" → "lijo"): 9%</w:t>
      </w:r>
    </w:p>
    <w:p w:rsidR="00000000" w:rsidDel="00000000" w:rsidP="00000000" w:rsidRDefault="00000000" w:rsidRPr="00000000" w14:paraId="0000004D">
      <w:pPr>
        <w:numPr>
          <w:ilvl w:val="0"/>
          <w:numId w:val="12"/>
        </w:numPr>
        <w:shd w:fill="ffffff" w:val="clear"/>
        <w:spacing w:after="240" w:before="0" w:beforeAutospacing="0" w:lineRule="auto"/>
        <w:ind w:left="720" w:hanging="360"/>
        <w:jc w:val="left"/>
      </w:pPr>
      <w:r w:rsidDel="00000000" w:rsidR="00000000" w:rsidRPr="00000000">
        <w:rPr>
          <w:rFonts w:ascii="Roboto" w:cs="Roboto" w:eastAsia="Roboto" w:hAnsi="Roboto"/>
          <w:color w:val="0f1115"/>
          <w:rtl w:val="0"/>
        </w:rPr>
        <w:t xml:space="preserve">Other/mixed changes: 4%</w:t>
      </w:r>
    </w:p>
    <w:p w:rsidR="00000000" w:rsidDel="00000000" w:rsidP="00000000" w:rsidRDefault="00000000" w:rsidRPr="00000000" w14:paraId="0000004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This taxonomy guided the design of our rule-based baseline and helps interpret model errors.</w:t>
      </w:r>
    </w:p>
    <w:p w:rsidR="00000000" w:rsidDel="00000000" w:rsidP="00000000" w:rsidRDefault="00000000" w:rsidRPr="00000000" w14:paraId="0000004F">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n6geshu6egyi" w:id="13"/>
      <w:bookmarkEnd w:id="13"/>
      <w:r w:rsidDel="00000000" w:rsidR="00000000" w:rsidRPr="00000000">
        <w:rPr>
          <w:rFonts w:ascii="Roboto" w:cs="Roboto" w:eastAsia="Roboto" w:hAnsi="Roboto"/>
          <w:b w:val="1"/>
          <w:bCs w:val="1"/>
          <w:color w:val="0f1115"/>
          <w:sz w:val="30"/>
          <w:szCs w:val="30"/>
          <w:rtl w:val="0"/>
        </w:rPr>
        <w:t xml:space="preserve">3.4 Train/Validation/Test Split</w:t>
      </w:r>
    </w:p>
    <w:p w:rsidR="00000000" w:rsidDel="00000000" w:rsidP="00000000" w:rsidRDefault="00000000" w:rsidRPr="00000000" w14:paraId="00000050">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We randomly split the corpus into training (80%, 10,277 pairs), validation (10%, 1,285 pairs), and test (10%, 1,285 pairs). The test set was held out for all evaluations and never used for model selection.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oiqh6rc2f3yo" w:id="14"/>
      <w:bookmarkEnd w:id="14"/>
      <w:r w:rsidDel="00000000" w:rsidR="00000000" w:rsidRPr="00000000">
        <w:rPr>
          <w:rtl w:val="0"/>
        </w:rPr>
        <w:t xml:space="preserve">4. </w:t>
      </w:r>
      <w:commentRangeStart w:id="4"/>
      <w:r w:rsidDel="00000000" w:rsidR="00000000" w:rsidRPr="00000000">
        <w:rPr>
          <w:rtl w:val="0"/>
        </w:rPr>
        <w:t xml:space="preserve">Methodology</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4">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t4iunq9s39u4" w:id="15"/>
      <w:bookmarkEnd w:id="15"/>
      <w:r w:rsidDel="00000000" w:rsidR="00000000" w:rsidRPr="00000000">
        <w:rPr>
          <w:rFonts w:ascii="Roboto" w:cs="Roboto" w:eastAsia="Roboto" w:hAnsi="Roboto"/>
          <w:b w:val="1"/>
          <w:bCs w:val="1"/>
          <w:color w:val="0f1115"/>
          <w:sz w:val="30"/>
          <w:szCs w:val="30"/>
          <w:rtl w:val="0"/>
        </w:rPr>
        <w:t xml:space="preserve">.1 Task Formulation</w:t>
      </w:r>
    </w:p>
    <w:p w:rsidR="00000000" w:rsidDel="00000000" w:rsidP="00000000" w:rsidRDefault="00000000" w:rsidRPr="00000000" w14:paraId="00000055">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We treat orthographic conversion as a sequence-to-sequence task: given a sentence in SA Sesotho, generate the corresponding sentence in Lesotho Sesotho. The model operates on UTF-8 byte sequences, which avoids any language-specific tokenisation and allows handling of arbitrary characters.</w:t>
      </w:r>
    </w:p>
    <w:p w:rsidR="00000000" w:rsidDel="00000000" w:rsidP="00000000" w:rsidRDefault="00000000" w:rsidRPr="00000000" w14:paraId="00000056">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27sact1tfe0a" w:id="16"/>
      <w:bookmarkEnd w:id="16"/>
      <w:r w:rsidDel="00000000" w:rsidR="00000000" w:rsidRPr="00000000">
        <w:rPr>
          <w:rFonts w:ascii="Roboto" w:cs="Roboto" w:eastAsia="Roboto" w:hAnsi="Roboto"/>
          <w:b w:val="1"/>
          <w:bCs w:val="1"/>
          <w:color w:val="0f1115"/>
          <w:sz w:val="30"/>
          <w:szCs w:val="30"/>
          <w:rtl w:val="0"/>
        </w:rPr>
        <w:t xml:space="preserve">4.2 Model: ByT5</w:t>
      </w:r>
    </w:p>
    <w:p w:rsidR="00000000" w:rsidDel="00000000" w:rsidP="00000000" w:rsidRDefault="00000000" w:rsidRPr="00000000" w14:paraId="00000057">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We use ByT5 (Xue et al., 2022), a variant of T5 that consumes and produces raw UTF-8 bytes. ByT5’s vocabulary consists of 256-byte values plus special tokens, making it independent of any language’s character set. This is particularly advantageous for low-resource languages where subword tokenisation can be brittle.</w:t>
      </w:r>
    </w:p>
    <w:p w:rsidR="00000000" w:rsidDel="00000000" w:rsidP="00000000" w:rsidRDefault="00000000" w:rsidRPr="00000000" w14:paraId="00000058">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We experiment with two sizes:</w:t>
      </w:r>
    </w:p>
    <w:p w:rsidR="00000000" w:rsidDel="00000000" w:rsidP="00000000" w:rsidRDefault="00000000" w:rsidRPr="00000000" w14:paraId="00000059">
      <w:pPr>
        <w:numPr>
          <w:ilvl w:val="0"/>
          <w:numId w:val="3"/>
        </w:numPr>
        <w:shd w:fill="ffffff" w:val="clear"/>
        <w:spacing w:after="0" w:afterAutospacing="0" w:before="240" w:lineRule="auto"/>
        <w:ind w:left="720" w:hanging="360"/>
        <w:jc w:val="left"/>
      </w:pPr>
      <w:r w:rsidDel="00000000" w:rsidR="00000000" w:rsidRPr="00000000">
        <w:rPr>
          <w:rFonts w:ascii="Roboto" w:cs="Roboto" w:eastAsia="Roboto" w:hAnsi="Roboto"/>
          <w:color w:val="0f1115"/>
          <w:rtl w:val="0"/>
        </w:rPr>
        <w:t xml:space="preserve">ByT5-Small: 300M parameters (12 encoder layers, 4 decoder layers, hidden size 1472)</w:t>
      </w:r>
    </w:p>
    <w:p w:rsidR="00000000" w:rsidDel="00000000" w:rsidP="00000000" w:rsidRDefault="00000000" w:rsidRPr="00000000" w14:paraId="0000005A">
      <w:pPr>
        <w:numPr>
          <w:ilvl w:val="0"/>
          <w:numId w:val="3"/>
        </w:numPr>
        <w:shd w:fill="ffffff" w:val="clear"/>
        <w:spacing w:after="240" w:before="0" w:beforeAutospacing="0" w:lineRule="auto"/>
        <w:ind w:left="720" w:hanging="360"/>
        <w:jc w:val="left"/>
      </w:pPr>
      <w:r w:rsidDel="00000000" w:rsidR="00000000" w:rsidRPr="00000000">
        <w:rPr>
          <w:rFonts w:ascii="Roboto" w:cs="Roboto" w:eastAsia="Roboto" w:hAnsi="Roboto"/>
          <w:color w:val="0f1115"/>
          <w:rtl w:val="0"/>
        </w:rPr>
        <w:t xml:space="preserve">ByT5-Base: 580M parameters (12 encoder layers, 12 decoder layers, hidden size 768? Actually, ByT5-Base has 12 encoder, 12 decoder, hidden 768, but the detailed PDF says ByT5-Base 580M params; we'll trust that.)</w:t>
      </w:r>
    </w:p>
    <w:p w:rsidR="00000000" w:rsidDel="00000000" w:rsidP="00000000" w:rsidRDefault="00000000" w:rsidRPr="00000000" w14:paraId="0000005B">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The pretrained checkpoints (</w:t>
      </w:r>
      <w:r w:rsidDel="00000000" w:rsidR="00000000" w:rsidRPr="00000000">
        <w:rPr>
          <w:rFonts w:ascii="Roboto Mono" w:cs="Roboto Mono" w:eastAsia="Roboto Mono" w:hAnsi="Roboto Mono"/>
          <w:color w:val="0f1115"/>
          <w:sz w:val="21"/>
          <w:szCs w:val="21"/>
          <w:shd w:fill="ebeef2" w:val="clear"/>
          <w:rtl w:val="0"/>
        </w:rPr>
        <w:t xml:space="preserve">google/byt5-small</w:t>
      </w:r>
      <w:r w:rsidDel="00000000" w:rsidR="00000000" w:rsidRPr="00000000">
        <w:rPr>
          <w:rFonts w:ascii="Roboto" w:cs="Roboto" w:eastAsia="Roboto" w:hAnsi="Roboto"/>
          <w:color w:val="0f1115"/>
          <w:rtl w:val="0"/>
        </w:rPr>
        <w:t xml:space="preserve"> and </w:t>
      </w:r>
      <w:r w:rsidDel="00000000" w:rsidR="00000000" w:rsidRPr="00000000">
        <w:rPr>
          <w:rFonts w:ascii="Roboto Mono" w:cs="Roboto Mono" w:eastAsia="Roboto Mono" w:hAnsi="Roboto Mono"/>
          <w:color w:val="0f1115"/>
          <w:sz w:val="21"/>
          <w:szCs w:val="21"/>
          <w:shd w:fill="ebeef2" w:val="clear"/>
          <w:rtl w:val="0"/>
        </w:rPr>
        <w:t xml:space="preserve">google/byt5-base</w:t>
      </w:r>
      <w:r w:rsidDel="00000000" w:rsidR="00000000" w:rsidRPr="00000000">
        <w:rPr>
          <w:rFonts w:ascii="Roboto" w:cs="Roboto" w:eastAsia="Roboto" w:hAnsi="Roboto"/>
          <w:color w:val="0f1115"/>
          <w:rtl w:val="0"/>
        </w:rPr>
        <w:t xml:space="preserve">) were obtained from Hugging Face.</w:t>
      </w:r>
    </w:p>
    <w:p w:rsidR="00000000" w:rsidDel="00000000" w:rsidP="00000000" w:rsidRDefault="00000000" w:rsidRPr="00000000" w14:paraId="0000005C">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7f7o7f6gakxj" w:id="17"/>
      <w:bookmarkEnd w:id="17"/>
      <w:r w:rsidDel="00000000" w:rsidR="00000000" w:rsidRPr="00000000">
        <w:rPr>
          <w:rFonts w:ascii="Roboto" w:cs="Roboto" w:eastAsia="Roboto" w:hAnsi="Roboto"/>
          <w:b w:val="1"/>
          <w:bCs w:val="1"/>
          <w:color w:val="0f1115"/>
          <w:sz w:val="30"/>
          <w:szCs w:val="30"/>
          <w:rtl w:val="0"/>
        </w:rPr>
        <w:t xml:space="preserve">4.3 Baseline Systems</w:t>
      </w:r>
    </w:p>
    <w:p w:rsidR="00000000" w:rsidDel="00000000" w:rsidP="00000000" w:rsidRDefault="00000000" w:rsidRPr="00000000" w14:paraId="0000005D">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We compare against four baselines:</w:t>
      </w:r>
    </w:p>
    <w:p w:rsidR="00000000" w:rsidDel="00000000" w:rsidP="00000000" w:rsidRDefault="00000000" w:rsidRPr="00000000" w14:paraId="0000005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Baseline 1: Identity Copy – Simply returns the input. This establishes a lower bound and quantifies the inherent similarity between orthographies.</w:t>
      </w:r>
    </w:p>
    <w:p w:rsidR="00000000" w:rsidDel="00000000" w:rsidP="00000000" w:rsidRDefault="00000000" w:rsidRPr="00000000" w14:paraId="0000005F">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Baseline 2: Rule-Based System – We implemented 47 explicit transformation rules based on linguistic analysis and consultation with Sesotho experts. Rules are applied in order of specificity, using regular expressions with word-boundary awareness. Examples:</w:t>
      </w:r>
    </w:p>
    <w:p w:rsidR="00000000" w:rsidDel="00000000" w:rsidP="00000000" w:rsidRDefault="00000000" w:rsidRPr="00000000" w14:paraId="00000060">
      <w:pPr>
        <w:numPr>
          <w:ilvl w:val="0"/>
          <w:numId w:val="15"/>
        </w:numPr>
        <w:shd w:fill="ffffff" w:val="clear"/>
        <w:spacing w:after="0" w:afterAutospacing="0" w:before="240" w:lineRule="auto"/>
        <w:ind w:left="720" w:hanging="360"/>
        <w:jc w:val="left"/>
      </w:pPr>
      <w:r w:rsidDel="00000000" w:rsidR="00000000" w:rsidRPr="00000000">
        <w:rPr>
          <w:rFonts w:ascii="Roboto" w:cs="Roboto" w:eastAsia="Roboto" w:hAnsi="Roboto"/>
          <w:color w:val="0f1115"/>
          <w:rtl w:val="0"/>
        </w:rPr>
        <w:t xml:space="preserve">Copulative prefixes: </w:t>
      </w:r>
      <w:r w:rsidDel="00000000" w:rsidR="00000000" w:rsidRPr="00000000">
        <w:rPr>
          <w:rFonts w:ascii="Roboto Mono" w:cs="Roboto Mono" w:eastAsia="Roboto Mono" w:hAnsi="Roboto Mono"/>
          <w:color w:val="0f1115"/>
          <w:sz w:val="21"/>
          <w:szCs w:val="21"/>
          <w:shd w:fill="ebeef2" w:val="clear"/>
          <w:rtl w:val="0"/>
        </w:rPr>
        <w:t xml:space="preserve">r"Ke a "</w:t>
      </w:r>
      <w:r w:rsidDel="00000000" w:rsidR="00000000" w:rsidRPr="00000000">
        <w:rPr>
          <w:rFonts w:ascii="Nova Mono" w:cs="Nova Mono" w:eastAsia="Nova Mono" w:hAnsi="Nova Mono"/>
          <w:color w:val="0f1115"/>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"Kea "</w:t>
      </w:r>
      <w:r w:rsidDel="00000000" w:rsidR="00000000" w:rsidRPr="00000000">
        <w:rPr>
          <w:rFonts w:ascii="Roboto" w:cs="Roboto" w:eastAsia="Roboto" w:hAnsi="Roboto"/>
          <w:color w:val="0f1115"/>
          <w:rtl w:val="0"/>
        </w:rPr>
        <w:t xml:space="preserve"> (but only when "Ke a" is followed by a verb)</w:t>
      </w:r>
    </w:p>
    <w:p w:rsidR="00000000" w:rsidDel="00000000" w:rsidP="00000000" w:rsidRDefault="00000000" w:rsidRPr="00000000" w14:paraId="00000061">
      <w:pPr>
        <w:numPr>
          <w:ilvl w:val="0"/>
          <w:numId w:val="15"/>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Noun class prefixes: </w:t>
      </w:r>
      <w:r w:rsidDel="00000000" w:rsidR="00000000" w:rsidRPr="00000000">
        <w:rPr>
          <w:rFonts w:ascii="Roboto Mono" w:cs="Roboto Mono" w:eastAsia="Roboto Mono" w:hAnsi="Roboto Mono"/>
          <w:color w:val="0f1115"/>
          <w:sz w:val="21"/>
          <w:szCs w:val="21"/>
          <w:shd w:fill="ebeef2" w:val="clear"/>
          <w:rtl w:val="0"/>
        </w:rPr>
        <w:t xml:space="preserve">r"di([a-z]+)"</w:t>
      </w:r>
      <w:r w:rsidDel="00000000" w:rsidR="00000000" w:rsidRPr="00000000">
        <w:rPr>
          <w:rFonts w:ascii="Nova Mono" w:cs="Nova Mono" w:eastAsia="Nova Mono" w:hAnsi="Nova Mono"/>
          <w:color w:val="0f1115"/>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r"li\1"</w:t>
      </w:r>
      <w:r w:rsidDel="00000000" w:rsidR="00000000" w:rsidRPr="00000000">
        <w:rPr>
          <w:rFonts w:ascii="Nova Mono" w:cs="Nova Mono" w:eastAsia="Nova Mono" w:hAnsi="Nova Mono"/>
          <w:color w:val="0f1115"/>
          <w:rtl w:val="0"/>
        </w:rPr>
        <w:t xml:space="preserve"> for most cases, with a list of exceptions (e.g., "dipale" → "dipale" in certain contexts)</w:t>
      </w:r>
    </w:p>
    <w:p w:rsidR="00000000" w:rsidDel="00000000" w:rsidP="00000000" w:rsidRDefault="00000000" w:rsidRPr="00000000" w14:paraId="00000062">
      <w:pPr>
        <w:numPr>
          <w:ilvl w:val="0"/>
          <w:numId w:val="15"/>
        </w:numPr>
        <w:shd w:fill="ffffff" w:val="clear"/>
        <w:spacing w:after="240" w:before="0" w:beforeAutospacing="0" w:lineRule="auto"/>
        <w:ind w:left="720" w:hanging="360"/>
        <w:jc w:val="left"/>
      </w:pPr>
      <w:r w:rsidDel="00000000" w:rsidR="00000000" w:rsidRPr="00000000">
        <w:rPr>
          <w:rFonts w:ascii="Roboto" w:cs="Roboto" w:eastAsia="Roboto" w:hAnsi="Roboto"/>
          <w:color w:val="0f1115"/>
          <w:rtl w:val="0"/>
        </w:rPr>
        <w:t xml:space="preserve">Consonant clusters: </w:t>
      </w:r>
      <w:r w:rsidDel="00000000" w:rsidR="00000000" w:rsidRPr="00000000">
        <w:rPr>
          <w:rFonts w:ascii="Roboto Mono" w:cs="Roboto Mono" w:eastAsia="Roboto Mono" w:hAnsi="Roboto Mono"/>
          <w:color w:val="0f1115"/>
          <w:sz w:val="21"/>
          <w:szCs w:val="21"/>
          <w:shd w:fill="ebeef2" w:val="clear"/>
          <w:rtl w:val="0"/>
        </w:rPr>
        <w:t xml:space="preserve">r"ngw"</w:t>
      </w:r>
      <w:r w:rsidDel="00000000" w:rsidR="00000000" w:rsidRPr="00000000">
        <w:rPr>
          <w:rFonts w:ascii="Nova Mono" w:cs="Nova Mono" w:eastAsia="Nova Mono" w:hAnsi="Nova Mono"/>
          <w:color w:val="0f1115"/>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"ngw"</w:t>
      </w:r>
      <w:r w:rsidDel="00000000" w:rsidR="00000000" w:rsidRPr="00000000">
        <w:rPr>
          <w:rFonts w:ascii="Roboto" w:cs="Roboto" w:eastAsia="Roboto" w:hAnsi="Roboto"/>
          <w:color w:val="0f1115"/>
          <w:rtl w:val="0"/>
        </w:rPr>
        <w:t xml:space="preserve">? Actually, </w:t>
      </w:r>
      <w:r w:rsidDel="00000000" w:rsidR="00000000" w:rsidRPr="00000000">
        <w:rPr>
          <w:rFonts w:ascii="Roboto Mono" w:cs="Roboto Mono" w:eastAsia="Roboto Mono" w:hAnsi="Roboto Mono"/>
          <w:color w:val="0f1115"/>
          <w:sz w:val="21"/>
          <w:szCs w:val="21"/>
          <w:shd w:fill="ebeef2" w:val="clear"/>
          <w:rtl w:val="0"/>
        </w:rPr>
        <w:t xml:space="preserve">"ngwana"</w:t>
      </w:r>
      <w:r w:rsidDel="00000000" w:rsidR="00000000" w:rsidRPr="00000000">
        <w:rPr>
          <w:rFonts w:ascii="Nova Mono" w:cs="Nova Mono" w:eastAsia="Nova Mono" w:hAnsi="Nova Mono"/>
          <w:color w:val="0f1115"/>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"ngoana"</w:t>
      </w:r>
      <w:r w:rsidDel="00000000" w:rsidR="00000000" w:rsidRPr="00000000">
        <w:rPr>
          <w:rFonts w:ascii="Roboto" w:cs="Roboto" w:eastAsia="Roboto" w:hAnsi="Roboto"/>
          <w:color w:val="0f1115"/>
          <w:rtl w:val="0"/>
        </w:rPr>
        <w:t xml:space="preserve"> is handled by a specific rule.</w:t>
      </w:r>
    </w:p>
    <w:p w:rsidR="00000000" w:rsidDel="00000000" w:rsidP="00000000" w:rsidRDefault="00000000" w:rsidRPr="00000000" w14:paraId="00000063">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The system includes a fallback to identity copy if no rule matches.</w:t>
      </w:r>
    </w:p>
    <w:p w:rsidR="00000000" w:rsidDel="00000000" w:rsidP="00000000" w:rsidRDefault="00000000" w:rsidRPr="00000000" w14:paraId="0000006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Baseline 3: Character-Level LSTM – A 2-layer bidirectional LSTM encoder (256 hidden) and a 2-layer LSTM decoder with attention (Luong). Character embeddings of dimension 128. Trained for up to 100 epochs with early stopping.</w:t>
      </w:r>
    </w:p>
    <w:p w:rsidR="00000000" w:rsidDel="00000000" w:rsidP="00000000" w:rsidRDefault="00000000" w:rsidRPr="00000000" w14:paraId="00000065">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Baseline 4: Edit-Distance Retrieval – For each test input, we find the training source sentence with the smallest Levenshtein distance and return its corresponding target. If multiple sources tie, we take the majority target.</w:t>
      </w:r>
    </w:p>
    <w:p w:rsidR="00000000" w:rsidDel="00000000" w:rsidP="00000000" w:rsidRDefault="00000000" w:rsidRPr="00000000" w14:paraId="00000066">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8ch30h5xle3h" w:id="18"/>
      <w:bookmarkEnd w:id="18"/>
      <w:r w:rsidDel="00000000" w:rsidR="00000000" w:rsidRPr="00000000">
        <w:rPr>
          <w:rFonts w:ascii="Roboto" w:cs="Roboto" w:eastAsia="Roboto" w:hAnsi="Roboto"/>
          <w:b w:val="1"/>
          <w:bCs w:val="1"/>
          <w:color w:val="0f1115"/>
          <w:sz w:val="30"/>
          <w:szCs w:val="30"/>
          <w:rtl w:val="0"/>
        </w:rPr>
        <w:t xml:space="preserve">4.4 Fine-Tuning Setup</w:t>
      </w:r>
    </w:p>
    <w:p w:rsidR="00000000" w:rsidDel="00000000" w:rsidP="00000000" w:rsidRDefault="00000000" w:rsidRPr="00000000" w14:paraId="00000067">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We fine-tuned ByT5 models on the training set using the following hyperparameters (optimised on validation BLEU):</w:t>
      </w:r>
    </w:p>
    <w:p w:rsidR="00000000" w:rsidDel="00000000" w:rsidP="00000000" w:rsidRDefault="00000000" w:rsidRPr="00000000" w14:paraId="00000068">
      <w:pPr>
        <w:numPr>
          <w:ilvl w:val="0"/>
          <w:numId w:val="1"/>
        </w:numPr>
        <w:shd w:fill="ffffff" w:val="clear"/>
        <w:spacing w:after="0" w:afterAutospacing="0" w:before="240" w:lineRule="auto"/>
        <w:ind w:left="720" w:hanging="360"/>
        <w:jc w:val="left"/>
      </w:pPr>
      <w:r w:rsidDel="00000000" w:rsidR="00000000" w:rsidRPr="00000000">
        <w:rPr>
          <w:rFonts w:ascii="Roboto" w:cs="Roboto" w:eastAsia="Roboto" w:hAnsi="Roboto"/>
          <w:color w:val="0f1115"/>
          <w:rtl w:val="0"/>
        </w:rPr>
        <w:t xml:space="preserve">Learning rate: 5e-4 (with linear warmup over 500 steps and cosine decay)</w:t>
      </w:r>
    </w:p>
    <w:p w:rsidR="00000000" w:rsidDel="00000000" w:rsidP="00000000" w:rsidRDefault="00000000" w:rsidRPr="00000000" w14:paraId="00000069">
      <w:pPr>
        <w:numPr>
          <w:ilvl w:val="0"/>
          <w:numId w:val="1"/>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Batch size: 32 (effective 128 with gradient accumulation 4)</w:t>
      </w:r>
    </w:p>
    <w:p w:rsidR="00000000" w:rsidDel="00000000" w:rsidP="00000000" w:rsidRDefault="00000000" w:rsidRPr="00000000" w14:paraId="0000006A">
      <w:pPr>
        <w:numPr>
          <w:ilvl w:val="0"/>
          <w:numId w:val="1"/>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Max sequence length: 512 bytes</w:t>
      </w:r>
    </w:p>
    <w:p w:rsidR="00000000" w:rsidDel="00000000" w:rsidP="00000000" w:rsidRDefault="00000000" w:rsidRPr="00000000" w14:paraId="0000006B">
      <w:pPr>
        <w:numPr>
          <w:ilvl w:val="0"/>
          <w:numId w:val="1"/>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Optimizer: AdamW (β1=0.9, β2=0.999, ε=1e-8)</w:t>
      </w:r>
    </w:p>
    <w:p w:rsidR="00000000" w:rsidDel="00000000" w:rsidP="00000000" w:rsidRDefault="00000000" w:rsidRPr="00000000" w14:paraId="0000006C">
      <w:pPr>
        <w:numPr>
          <w:ilvl w:val="0"/>
          <w:numId w:val="1"/>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Weight decay: 0.01</w:t>
      </w:r>
    </w:p>
    <w:p w:rsidR="00000000" w:rsidDel="00000000" w:rsidP="00000000" w:rsidRDefault="00000000" w:rsidRPr="00000000" w14:paraId="0000006D">
      <w:pPr>
        <w:numPr>
          <w:ilvl w:val="0"/>
          <w:numId w:val="1"/>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Gradient clipping: 1.0</w:t>
      </w:r>
    </w:p>
    <w:p w:rsidR="00000000" w:rsidDel="00000000" w:rsidP="00000000" w:rsidRDefault="00000000" w:rsidRPr="00000000" w14:paraId="0000006E">
      <w:pPr>
        <w:numPr>
          <w:ilvl w:val="0"/>
          <w:numId w:val="1"/>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Epochs: 50 with early stopping patience 5</w:t>
      </w:r>
    </w:p>
    <w:p w:rsidR="00000000" w:rsidDel="00000000" w:rsidP="00000000" w:rsidRDefault="00000000" w:rsidRPr="00000000" w14:paraId="0000006F">
      <w:pPr>
        <w:numPr>
          <w:ilvl w:val="0"/>
          <w:numId w:val="1"/>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Dropout: 0.1</w:t>
      </w:r>
    </w:p>
    <w:p w:rsidR="00000000" w:rsidDel="00000000" w:rsidP="00000000" w:rsidRDefault="00000000" w:rsidRPr="00000000" w14:paraId="00000070">
      <w:pPr>
        <w:numPr>
          <w:ilvl w:val="0"/>
          <w:numId w:val="1"/>
        </w:numPr>
        <w:shd w:fill="ffffff" w:val="clear"/>
        <w:spacing w:after="240" w:before="0" w:beforeAutospacing="0" w:lineRule="auto"/>
        <w:ind w:left="720" w:hanging="360"/>
        <w:jc w:val="left"/>
      </w:pPr>
      <w:r w:rsidDel="00000000" w:rsidR="00000000" w:rsidRPr="00000000">
        <w:rPr>
          <w:rFonts w:ascii="Roboto" w:cs="Roboto" w:eastAsia="Roboto" w:hAnsi="Roboto"/>
          <w:color w:val="0f1115"/>
          <w:rtl w:val="0"/>
        </w:rPr>
        <w:t xml:space="preserve">Label smoothing: 0.1</w:t>
      </w:r>
    </w:p>
    <w:p w:rsidR="00000000" w:rsidDel="00000000" w:rsidP="00000000" w:rsidRDefault="00000000" w:rsidRPr="00000000" w14:paraId="00000071">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Inputs were prefixed with "normalise: " to signal the task, following T5’s multi-task formatting. We saved checkpoints every 1000 steps and selected the best based on validation BLEU.</w:t>
      </w:r>
    </w:p>
    <w:p w:rsidR="00000000" w:rsidDel="00000000" w:rsidP="00000000" w:rsidRDefault="00000000" w:rsidRPr="00000000" w14:paraId="00000072">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mj8fdr16v1r1" w:id="19"/>
      <w:bookmarkEnd w:id="19"/>
      <w:r w:rsidDel="00000000" w:rsidR="00000000" w:rsidRPr="00000000">
        <w:rPr>
          <w:rFonts w:ascii="Roboto" w:cs="Roboto" w:eastAsia="Roboto" w:hAnsi="Roboto"/>
          <w:b w:val="1"/>
          <w:bCs w:val="1"/>
          <w:color w:val="0f1115"/>
          <w:sz w:val="30"/>
          <w:szCs w:val="30"/>
          <w:rtl w:val="0"/>
        </w:rPr>
        <w:t xml:space="preserve">4.5 Evaluation Metrics</w:t>
      </w:r>
    </w:p>
    <w:p w:rsidR="00000000" w:rsidDel="00000000" w:rsidP="00000000" w:rsidRDefault="00000000" w:rsidRPr="00000000" w14:paraId="00000073">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We use four automatic metrics:</w:t>
      </w:r>
    </w:p>
    <w:p w:rsidR="00000000" w:rsidDel="00000000" w:rsidP="00000000" w:rsidRDefault="00000000" w:rsidRPr="00000000" w14:paraId="00000074">
      <w:pPr>
        <w:numPr>
          <w:ilvl w:val="0"/>
          <w:numId w:val="11"/>
        </w:numPr>
        <w:shd w:fill="ffffff" w:val="clear"/>
        <w:spacing w:after="0" w:afterAutospacing="0" w:before="240" w:lineRule="auto"/>
        <w:ind w:left="720" w:hanging="360"/>
        <w:jc w:val="left"/>
      </w:pPr>
      <w:r w:rsidDel="00000000" w:rsidR="00000000" w:rsidRPr="00000000">
        <w:rPr>
          <w:rFonts w:ascii="Roboto" w:cs="Roboto" w:eastAsia="Roboto" w:hAnsi="Roboto"/>
          <w:color w:val="0f1115"/>
          <w:rtl w:val="0"/>
        </w:rPr>
        <w:t xml:space="preserve">BLEU (Papineni et al., 2002): SacreBLEU implementation, case-sensitive, with BLEU-4.</w:t>
      </w:r>
    </w:p>
    <w:p w:rsidR="00000000" w:rsidDel="00000000" w:rsidP="00000000" w:rsidRDefault="00000000" w:rsidRPr="00000000" w14:paraId="00000075">
      <w:pPr>
        <w:numPr>
          <w:ilvl w:val="0"/>
          <w:numId w:val="11"/>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chrF++ (Popović, 2017): Character n-gram F-score (n=6, β=2), computed via SacreBLEU.</w:t>
      </w:r>
    </w:p>
    <w:p w:rsidR="00000000" w:rsidDel="00000000" w:rsidP="00000000" w:rsidRDefault="00000000" w:rsidRPr="00000000" w14:paraId="00000076">
      <w:pPr>
        <w:numPr>
          <w:ilvl w:val="0"/>
          <w:numId w:val="11"/>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Character Edit Distance (CED): Mean Levenshtein distance between prediction and reference.</w:t>
      </w:r>
    </w:p>
    <w:p w:rsidR="00000000" w:rsidDel="00000000" w:rsidP="00000000" w:rsidRDefault="00000000" w:rsidRPr="00000000" w14:paraId="00000077">
      <w:pPr>
        <w:numPr>
          <w:ilvl w:val="0"/>
          <w:numId w:val="11"/>
        </w:numPr>
        <w:shd w:fill="ffffff" w:val="clear"/>
        <w:spacing w:after="240" w:before="0" w:beforeAutospacing="0" w:lineRule="auto"/>
        <w:ind w:left="720" w:hanging="360"/>
        <w:jc w:val="left"/>
      </w:pPr>
      <w:r w:rsidDel="00000000" w:rsidR="00000000" w:rsidRPr="00000000">
        <w:rPr>
          <w:rFonts w:ascii="Roboto" w:cs="Roboto" w:eastAsia="Roboto" w:hAnsi="Roboto"/>
          <w:color w:val="0f1115"/>
          <w:rtl w:val="0"/>
        </w:rPr>
        <w:t xml:space="preserve">Word Error Rate (WER): Standard word-level edit distance normalised by reference length.</w:t>
      </w:r>
    </w:p>
    <w:p w:rsidR="00000000" w:rsidDel="00000000" w:rsidP="00000000" w:rsidRDefault="00000000" w:rsidRPr="00000000" w14:paraId="00000078">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For statistical significance, we report 95% bootstrap confidence intervals (10,000 samples) and use paired bootstrap resampling for pairwise comparisons.</w:t>
      </w:r>
    </w:p>
    <w:p w:rsidR="00000000" w:rsidDel="00000000" w:rsidP="00000000" w:rsidRDefault="00000000" w:rsidRPr="00000000" w14:paraId="00000079">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1uc900h8igom" w:id="20"/>
      <w:bookmarkEnd w:id="20"/>
      <w:r w:rsidDel="00000000" w:rsidR="00000000" w:rsidRPr="00000000">
        <w:rPr>
          <w:rFonts w:ascii="Roboto" w:cs="Roboto" w:eastAsia="Roboto" w:hAnsi="Roboto"/>
          <w:b w:val="1"/>
          <w:bCs w:val="1"/>
          <w:color w:val="0f1115"/>
          <w:sz w:val="30"/>
          <w:szCs w:val="30"/>
          <w:rtl w:val="0"/>
        </w:rPr>
        <w:t xml:space="preserve">4.6 Human Evaluation</w:t>
      </w:r>
    </w:p>
    <w:p w:rsidR="00000000" w:rsidDel="00000000" w:rsidP="00000000" w:rsidRDefault="00000000" w:rsidRPr="00000000" w14:paraId="0000007A">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Six native Sesotho speakers (three from South Africa, three from Lesotho) participated in a human evaluation. All had professional backgrounds in translation, education, or linguistics. They rated 200 randomly selected test examples (balanced by length) on three 5-point Likert scales:</w:t>
      </w:r>
    </w:p>
    <w:p w:rsidR="00000000" w:rsidDel="00000000" w:rsidP="00000000" w:rsidRDefault="00000000" w:rsidRPr="00000000" w14:paraId="0000007B">
      <w:pPr>
        <w:numPr>
          <w:ilvl w:val="0"/>
          <w:numId w:val="13"/>
        </w:numPr>
        <w:shd w:fill="ffffff" w:val="clear"/>
        <w:spacing w:after="0" w:afterAutospacing="0" w:before="240" w:lineRule="auto"/>
        <w:ind w:left="720" w:hanging="360"/>
        <w:jc w:val="left"/>
      </w:pPr>
      <w:r w:rsidDel="00000000" w:rsidR="00000000" w:rsidRPr="00000000">
        <w:rPr>
          <w:rFonts w:ascii="Roboto" w:cs="Roboto" w:eastAsia="Roboto" w:hAnsi="Roboto"/>
          <w:color w:val="0f1115"/>
          <w:rtl w:val="0"/>
        </w:rPr>
        <w:t xml:space="preserve">Fluency: Grammaticality and naturalness</w:t>
      </w:r>
    </w:p>
    <w:p w:rsidR="00000000" w:rsidDel="00000000" w:rsidP="00000000" w:rsidRDefault="00000000" w:rsidRPr="00000000" w14:paraId="0000007C">
      <w:pPr>
        <w:numPr>
          <w:ilvl w:val="0"/>
          <w:numId w:val="13"/>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Adequacy: Orthographic correctness (conformity to Lesotho standard)</w:t>
      </w:r>
    </w:p>
    <w:p w:rsidR="00000000" w:rsidDel="00000000" w:rsidP="00000000" w:rsidRDefault="00000000" w:rsidRPr="00000000" w14:paraId="0000007D">
      <w:pPr>
        <w:numPr>
          <w:ilvl w:val="0"/>
          <w:numId w:val="13"/>
        </w:numPr>
        <w:shd w:fill="ffffff" w:val="clear"/>
        <w:spacing w:after="240" w:before="0" w:beforeAutospacing="0" w:lineRule="auto"/>
        <w:ind w:left="720" w:hanging="360"/>
        <w:jc w:val="left"/>
      </w:pPr>
      <w:r w:rsidDel="00000000" w:rsidR="00000000" w:rsidRPr="00000000">
        <w:rPr>
          <w:rFonts w:ascii="Roboto" w:cs="Roboto" w:eastAsia="Roboto" w:hAnsi="Roboto"/>
          <w:color w:val="0f1115"/>
          <w:rtl w:val="0"/>
        </w:rPr>
        <w:t xml:space="preserve">Preference: Overall acceptability for formal writing</w:t>
      </w:r>
    </w:p>
    <w:p w:rsidR="00000000" w:rsidDel="00000000" w:rsidP="00000000" w:rsidRDefault="00000000" w:rsidRPr="00000000" w14:paraId="0000007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The examples were presented in random order, blind to system identity. Inter-annotator agreement was measured with Krippendorff’s α.</w:t>
      </w:r>
    </w:p>
    <w:p w:rsidR="00000000" w:rsidDel="00000000" w:rsidP="00000000" w:rsidRDefault="00000000" w:rsidRPr="00000000" w14:paraId="0000007F">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8g0qq94kp09r" w:id="21"/>
      <w:bookmarkEnd w:id="21"/>
      <w:r w:rsidDel="00000000" w:rsidR="00000000" w:rsidRPr="00000000">
        <w:rPr>
          <w:rFonts w:ascii="Roboto" w:cs="Roboto" w:eastAsia="Roboto" w:hAnsi="Roboto"/>
          <w:b w:val="1"/>
          <w:bCs w:val="1"/>
          <w:color w:val="0f1115"/>
          <w:sz w:val="30"/>
          <w:szCs w:val="30"/>
          <w:rtl w:val="0"/>
        </w:rPr>
        <w:t xml:space="preserve">4.7 Generalisation Test Sets</w:t>
      </w:r>
    </w:p>
    <w:p w:rsidR="00000000" w:rsidDel="00000000" w:rsidP="00000000" w:rsidRDefault="00000000" w:rsidRPr="00000000" w14:paraId="00000080">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To assess robustness, we created three additional test sets:</w:t>
      </w:r>
    </w:p>
    <w:p w:rsidR="00000000" w:rsidDel="00000000" w:rsidP="00000000" w:rsidRDefault="00000000" w:rsidRPr="00000000" w14:paraId="00000081">
      <w:pPr>
        <w:numPr>
          <w:ilvl w:val="0"/>
          <w:numId w:val="2"/>
        </w:numPr>
        <w:shd w:fill="ffffff" w:val="clear"/>
        <w:spacing w:after="0" w:afterAutospacing="0" w:before="240" w:lineRule="auto"/>
        <w:ind w:left="720" w:hanging="360"/>
        <w:jc w:val="left"/>
      </w:pPr>
      <w:r w:rsidDel="00000000" w:rsidR="00000000" w:rsidRPr="00000000">
        <w:rPr>
          <w:rFonts w:ascii="Roboto" w:cs="Roboto" w:eastAsia="Roboto" w:hAnsi="Roboto"/>
          <w:color w:val="0f1115"/>
          <w:rtl w:val="0"/>
        </w:rPr>
        <w:t xml:space="preserve">Out-of-Domain (OOD): 300 sentences from social media and informal SMS.</w:t>
      </w:r>
    </w:p>
    <w:p w:rsidR="00000000" w:rsidDel="00000000" w:rsidP="00000000" w:rsidRDefault="00000000" w:rsidRPr="00000000" w14:paraId="00000082">
      <w:pPr>
        <w:numPr>
          <w:ilvl w:val="0"/>
          <w:numId w:val="2"/>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Long-Context (LONG): 100 paragraph-level excerpts (avg. 250 chars).</w:t>
      </w:r>
    </w:p>
    <w:p w:rsidR="00000000" w:rsidDel="00000000" w:rsidP="00000000" w:rsidRDefault="00000000" w:rsidRPr="00000000" w14:paraId="00000083">
      <w:pPr>
        <w:numPr>
          <w:ilvl w:val="0"/>
          <w:numId w:val="2"/>
        </w:numPr>
        <w:shd w:fill="ffffff" w:val="clear"/>
        <w:spacing w:after="240" w:before="0" w:beforeAutospacing="0" w:lineRule="auto"/>
        <w:ind w:left="720" w:hanging="360"/>
        <w:jc w:val="left"/>
      </w:pPr>
      <w:r w:rsidDel="00000000" w:rsidR="00000000" w:rsidRPr="00000000">
        <w:rPr>
          <w:rFonts w:ascii="Roboto" w:cs="Roboto" w:eastAsia="Roboto" w:hAnsi="Roboto"/>
          <w:color w:val="0f1115"/>
          <w:rtl w:val="0"/>
        </w:rPr>
        <w:t xml:space="preserve">Code-Switched (CS): 150 sentences mixing Sesotho with English.</w:t>
      </w:r>
    </w:p>
    <w:p w:rsidR="00000000" w:rsidDel="00000000" w:rsidP="00000000" w:rsidRDefault="00000000" w:rsidRPr="00000000" w14:paraId="0000008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These sets were not used for training or validation.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bookmarkStart w:colFirst="0" w:colLast="0" w:name="_epbe9xpy9ydl" w:id="22"/>
      <w:bookmarkEnd w:id="22"/>
      <w:r w:rsidDel="00000000" w:rsidR="00000000" w:rsidRPr="00000000">
        <w:rPr>
          <w:rtl w:val="0"/>
        </w:rPr>
        <w:t xml:space="preserve">5. </w:t>
      </w:r>
      <w:commentRangeStart w:id="5"/>
      <w:r w:rsidDel="00000000" w:rsidR="00000000" w:rsidRPr="00000000">
        <w:rPr>
          <w:rtl w:val="0"/>
        </w:rPr>
        <w:t xml:space="preserve">Experiments and Results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ohsiem1dcpgf" w:id="23"/>
      <w:bookmarkEnd w:id="23"/>
      <w:r w:rsidDel="00000000" w:rsidR="00000000" w:rsidRPr="00000000">
        <w:rPr>
          <w:rFonts w:ascii="Roboto" w:cs="Roboto" w:eastAsia="Roboto" w:hAnsi="Roboto"/>
          <w:b w:val="1"/>
          <w:bCs w:val="1"/>
          <w:color w:val="0f1115"/>
          <w:sz w:val="30"/>
          <w:szCs w:val="30"/>
          <w:rtl w:val="0"/>
        </w:rPr>
        <w:t xml:space="preserve">5.1 Main Results</w:t>
      </w:r>
    </w:p>
    <w:p w:rsidR="00000000" w:rsidDel="00000000" w:rsidP="00000000" w:rsidRDefault="00000000" w:rsidRPr="00000000" w14:paraId="0000008A">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Table 2 reports automatic evaluation results on the standard test set (1,285 pairs). ByT5-Small achieves 91.4 BLEU, 95.8 chrF++, and a character edit distance of only 1.47, corresponding to a normalised error rate of 1.7% (CED/ref_len). This substantially outperforms all baselines, including the rule-based system (84.3 BLEU) and the LSTM (86.7 BLEU). ByT5-Base yields a slight improvement (+0.7 BLEU) but at nearly double the training time.</w:t>
      </w:r>
    </w:p>
    <w:p w:rsidR="00000000" w:rsidDel="00000000" w:rsidP="00000000" w:rsidRDefault="00000000" w:rsidRPr="00000000" w14:paraId="0000008B">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All differences between ByT5-Small and the other systems are statistically significant (p &lt; 0.001). Even identity copy achieves 76.2 BLEU, confirming that the two orthographies are quite similar—yet the remaining gap is large enough to degrade downstream NLP performance.</w:t>
      </w:r>
    </w:p>
    <w:p w:rsidR="00000000" w:rsidDel="00000000" w:rsidP="00000000" w:rsidRDefault="00000000" w:rsidRPr="00000000" w14:paraId="0000008C">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Table 2: Automatic Evaluation Results on Test Set (n=1,285)</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6.2552023038436"/>
        <w:gridCol w:w="1447.591201768066"/>
        <w:gridCol w:w="1447.591201768066"/>
        <w:gridCol w:w="1447.591201768066"/>
        <w:gridCol w:w="1524.357401861827"/>
        <w:gridCol w:w="1272.125601553755"/>
        <w:tblGridChange w:id="0">
          <w:tblGrid>
            <w:gridCol w:w="1886.2552023038436"/>
            <w:gridCol w:w="1447.591201768066"/>
            <w:gridCol w:w="1447.591201768066"/>
            <w:gridCol w:w="1447.591201768066"/>
            <w:gridCol w:w="1524.357401861827"/>
            <w:gridCol w:w="1272.125601553755"/>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D">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System</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E">
            <w:pPr>
              <w:spacing w:line="391.30434782608694" w:lineRule="auto"/>
              <w:jc w:val="left"/>
              <w:rPr>
                <w:rFonts w:ascii="Roboto" w:cs="Roboto" w:eastAsia="Roboto" w:hAnsi="Roboto"/>
                <w:color w:val="0f1115"/>
              </w:rPr>
            </w:pPr>
            <w:r w:rsidDel="00000000" w:rsidR="00000000" w:rsidRPr="00000000">
              <w:rPr>
                <w:rFonts w:ascii="Nova Mono" w:cs="Nova Mono" w:eastAsia="Nova Mono" w:hAnsi="Nova Mono"/>
                <w:color w:val="0f1115"/>
                <w:sz w:val="23"/>
                <w:szCs w:val="23"/>
                <w:rtl w:val="0"/>
              </w:rPr>
              <w:t xml:space="preserve">BLEU ↑</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F">
            <w:pPr>
              <w:spacing w:line="391.30434782608694" w:lineRule="auto"/>
              <w:jc w:val="left"/>
              <w:rPr>
                <w:rFonts w:ascii="Roboto" w:cs="Roboto" w:eastAsia="Roboto" w:hAnsi="Roboto"/>
                <w:color w:val="0f1115"/>
              </w:rPr>
            </w:pPr>
            <w:r w:rsidDel="00000000" w:rsidR="00000000" w:rsidRPr="00000000">
              <w:rPr>
                <w:rFonts w:ascii="Nova Mono" w:cs="Nova Mono" w:eastAsia="Nova Mono" w:hAnsi="Nova Mono"/>
                <w:color w:val="0f1115"/>
                <w:sz w:val="23"/>
                <w:szCs w:val="23"/>
                <w:rtl w:val="0"/>
              </w:rPr>
              <w:t xml:space="preserve">chrF++ ↑</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0">
            <w:pPr>
              <w:spacing w:line="391.30434782608694" w:lineRule="auto"/>
              <w:jc w:val="left"/>
              <w:rPr>
                <w:rFonts w:ascii="Roboto" w:cs="Roboto" w:eastAsia="Roboto" w:hAnsi="Roboto"/>
                <w:color w:val="0f1115"/>
              </w:rPr>
            </w:pPr>
            <w:r w:rsidDel="00000000" w:rsidR="00000000" w:rsidRPr="00000000">
              <w:rPr>
                <w:rFonts w:ascii="Nova Mono" w:cs="Nova Mono" w:eastAsia="Nova Mono" w:hAnsi="Nova Mono"/>
                <w:color w:val="0f1115"/>
                <w:sz w:val="23"/>
                <w:szCs w:val="23"/>
                <w:rtl w:val="0"/>
              </w:rPr>
              <w:t xml:space="preserve">CED ↓</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1">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Norm. CED (%)</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2">
            <w:pPr>
              <w:spacing w:line="391.30434782608694" w:lineRule="auto"/>
              <w:jc w:val="left"/>
              <w:rPr>
                <w:rFonts w:ascii="Roboto" w:cs="Roboto" w:eastAsia="Roboto" w:hAnsi="Roboto"/>
                <w:color w:val="0f1115"/>
              </w:rPr>
            </w:pPr>
            <w:r w:rsidDel="00000000" w:rsidR="00000000" w:rsidRPr="00000000">
              <w:rPr>
                <w:rFonts w:ascii="Nova Mono" w:cs="Nova Mono" w:eastAsia="Nova Mono" w:hAnsi="Nova Mono"/>
                <w:color w:val="0f1115"/>
                <w:sz w:val="23"/>
                <w:szCs w:val="23"/>
                <w:rtl w:val="0"/>
              </w:rPr>
              <w:t xml:space="preserve">WER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3">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Identity Copy</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4">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76.2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5">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88.4</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6">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4.71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7">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5.3</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8">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12.8%</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9">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Rule-Based</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A">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84.3</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B">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92.1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C">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2.89</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D">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3.2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E">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7.4%</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F">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Edit-Distance Retrieval</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0">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79.8</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1">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89.7</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2">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3.52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3">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4.0</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4">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9.1%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5">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LSTM Seq2Seq</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6">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86.7</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7">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93.2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8">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2.34</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9">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2.6</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A">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5.9%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B">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ByT5-Small</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C">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91.4</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D">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95.8</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E">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1.47</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F">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1.7</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0">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3.8%</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1">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ByT5-Base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2">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92.1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3">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96.2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4">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1.32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5">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1.5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6">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3.4%</w:t>
            </w:r>
            <w:r w:rsidDel="00000000" w:rsidR="00000000" w:rsidRPr="00000000">
              <w:rPr>
                <w:rtl w:val="0"/>
              </w:rPr>
            </w:r>
          </w:p>
        </w:tc>
      </w:tr>
    </w:tbl>
    <w:p w:rsidR="00000000" w:rsidDel="00000000" w:rsidP="00000000" w:rsidRDefault="00000000" w:rsidRPr="00000000" w14:paraId="000000B7">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y1m6jd1rcif7" w:id="24"/>
      <w:bookmarkEnd w:id="24"/>
      <w:r w:rsidDel="00000000" w:rsidR="00000000" w:rsidRPr="00000000">
        <w:rPr>
          <w:rFonts w:ascii="Roboto" w:cs="Roboto" w:eastAsia="Roboto" w:hAnsi="Roboto"/>
          <w:b w:val="1"/>
          <w:bCs w:val="1"/>
          <w:color w:val="0f1115"/>
          <w:sz w:val="30"/>
          <w:szCs w:val="30"/>
          <w:rtl w:val="0"/>
        </w:rPr>
        <w:t xml:space="preserve">5.2 Ablation Studies</w:t>
      </w:r>
    </w:p>
    <w:p w:rsidR="00000000" w:rsidDel="00000000" w:rsidP="00000000" w:rsidRDefault="00000000" w:rsidRPr="00000000" w14:paraId="000000B8">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We conducted several ablations using ByT5-Small (Table 3). Key findings:</w:t>
      </w:r>
    </w:p>
    <w:p w:rsidR="00000000" w:rsidDel="00000000" w:rsidP="00000000" w:rsidRDefault="00000000" w:rsidRPr="00000000" w14:paraId="000000B9">
      <w:pPr>
        <w:numPr>
          <w:ilvl w:val="0"/>
          <w:numId w:val="5"/>
        </w:numPr>
        <w:shd w:fill="ffffff" w:val="clear"/>
        <w:spacing w:after="0" w:afterAutospacing="0" w:before="240" w:lineRule="auto"/>
        <w:ind w:left="720" w:hanging="360"/>
        <w:jc w:val="left"/>
      </w:pPr>
      <w:r w:rsidDel="00000000" w:rsidR="00000000" w:rsidRPr="00000000">
        <w:rPr>
          <w:rFonts w:ascii="Roboto" w:cs="Roboto" w:eastAsia="Roboto" w:hAnsi="Roboto"/>
          <w:color w:val="0f1115"/>
          <w:rtl w:val="0"/>
        </w:rPr>
        <w:t xml:space="preserve">Synthetic data is crucial: Removing synthetic data drops BLEU by 3.2 points, while training only on synthetic data yields the worst performance (82.6 BLEU). This highlights the value of combining real and synthetic examples.</w:t>
      </w:r>
    </w:p>
    <w:p w:rsidR="00000000" w:rsidDel="00000000" w:rsidP="00000000" w:rsidRDefault="00000000" w:rsidRPr="00000000" w14:paraId="000000BA">
      <w:pPr>
        <w:numPr>
          <w:ilvl w:val="0"/>
          <w:numId w:val="5"/>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Full encoder-decoder architecture: Using only the encoder (with a linear classifier) reduces BLEU by 5.5 points, confirming that generation benefits from a decoder.</w:t>
      </w:r>
    </w:p>
    <w:p w:rsidR="00000000" w:rsidDel="00000000" w:rsidP="00000000" w:rsidRDefault="00000000" w:rsidRPr="00000000" w14:paraId="000000BB">
      <w:pPr>
        <w:numPr>
          <w:ilvl w:val="0"/>
          <w:numId w:val="5"/>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Learning rate: Lower LR (1e-4) hurts performance (89.7 vs 91.4).</w:t>
      </w:r>
    </w:p>
    <w:p w:rsidR="00000000" w:rsidDel="00000000" w:rsidP="00000000" w:rsidRDefault="00000000" w:rsidRPr="00000000" w14:paraId="000000BC">
      <w:pPr>
        <w:numPr>
          <w:ilvl w:val="0"/>
          <w:numId w:val="5"/>
        </w:numPr>
        <w:shd w:fill="ffffff" w:val="clear"/>
        <w:spacing w:after="240" w:before="0" w:beforeAutospacing="0" w:lineRule="auto"/>
        <w:ind w:left="720" w:hanging="360"/>
        <w:jc w:val="left"/>
      </w:pPr>
      <w:r w:rsidDel="00000000" w:rsidR="00000000" w:rsidRPr="00000000">
        <w:rPr>
          <w:rFonts w:ascii="Roboto" w:cs="Roboto" w:eastAsia="Roboto" w:hAnsi="Roboto"/>
          <w:color w:val="0f1115"/>
          <w:rtl w:val="0"/>
        </w:rPr>
        <w:t xml:space="preserve">Label smoothing: Provides a modest +0.6 BLEU gain.</w:t>
      </w:r>
    </w:p>
    <w:p w:rsidR="00000000" w:rsidDel="00000000" w:rsidP="00000000" w:rsidRDefault="00000000" w:rsidRPr="00000000" w14:paraId="000000BD">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Table 3: Ablation Results (ByT5-Small variants)</w:t>
      </w:r>
    </w:p>
    <w:tbl>
      <w:tblPr>
        <w:tblStyle w:val="Table3"/>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1980"/>
        <w:gridCol w:w="1980"/>
        <w:gridCol w:w="1740"/>
        <w:tblGridChange w:id="0">
          <w:tblGrid>
            <w:gridCol w:w="2895"/>
            <w:gridCol w:w="1980"/>
            <w:gridCol w:w="1980"/>
            <w:gridCol w:w="1740"/>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E">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Configuration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F">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BLEU</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0">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chrF++</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1">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CED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2">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Full model (baseline)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3">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91.4</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4">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95.8</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5">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1.47</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6">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No synthetic data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7">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88.2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8">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94.1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9">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2.13</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A">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Synthetic data only</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B">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82.6</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C">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90.8</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D">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3.24</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E">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Encoder-only</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F">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85.9</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0">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92.7</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1">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2.58</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2">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Lower learning rate (1e-4)</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3">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89.7</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4">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95.1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5">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1.78</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6">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No label smoothing</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7">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90.8</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8">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95.5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9">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1.54</w:t>
            </w:r>
            <w:r w:rsidDel="00000000" w:rsidR="00000000" w:rsidRPr="00000000">
              <w:rPr>
                <w:rtl w:val="0"/>
              </w:rPr>
            </w:r>
          </w:p>
        </w:tc>
      </w:tr>
    </w:tbl>
    <w:p w:rsidR="00000000" w:rsidDel="00000000" w:rsidP="00000000" w:rsidRDefault="00000000" w:rsidRPr="00000000" w14:paraId="000000DA">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g686s05qpuwp" w:id="25"/>
      <w:bookmarkEnd w:id="25"/>
      <w:r w:rsidDel="00000000" w:rsidR="00000000" w:rsidRPr="00000000">
        <w:rPr>
          <w:rFonts w:ascii="Roboto" w:cs="Roboto" w:eastAsia="Roboto" w:hAnsi="Roboto"/>
          <w:b w:val="1"/>
          <w:bCs w:val="1"/>
          <w:color w:val="0f1115"/>
          <w:sz w:val="30"/>
          <w:szCs w:val="30"/>
          <w:rtl w:val="0"/>
        </w:rPr>
        <w:t xml:space="preserve">5.3 Human Evaluation Results</w:t>
      </w:r>
    </w:p>
    <w:p w:rsidR="00000000" w:rsidDel="00000000" w:rsidP="00000000" w:rsidRDefault="00000000" w:rsidRPr="00000000" w14:paraId="000000DB">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Table 4 shows human ratings. ByT5-Small scores 4.49 overall, with 4.58 for fluency and 4.47 for orthographic adequacy. ByT5-Base is slightly higher but not significantly different (Friedman test: χ²=187.3, p&lt;0.001 for system effect, but post-hoc pairwise between the two ByT5 models not significant at α=0.05).</w:t>
      </w:r>
    </w:p>
    <w:p w:rsidR="00000000" w:rsidDel="00000000" w:rsidP="00000000" w:rsidRDefault="00000000" w:rsidRPr="00000000" w14:paraId="000000DC">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Inter-annotator agreement was substantial (Krippendorff’s α = 0.71). Lesotho evaluators were marginally more critical (4.35 vs 4.42 for SA evaluators), but no significant interaction between system and evaluator region (p=0.18).</w:t>
      </w:r>
    </w:p>
    <w:p w:rsidR="00000000" w:rsidDel="00000000" w:rsidP="00000000" w:rsidRDefault="00000000" w:rsidRPr="00000000" w14:paraId="000000DD">
      <w:pPr>
        <w:shd w:fill="ffffff" w:val="clear"/>
        <w:spacing w:after="240" w:before="240" w:lineRule="auto"/>
        <w:rPr>
          <w:rFonts w:ascii="Roboto" w:cs="Roboto" w:eastAsia="Roboto" w:hAnsi="Roboto"/>
          <w:color w:val="0f1115"/>
        </w:rPr>
      </w:pPr>
      <w:r w:rsidDel="00000000" w:rsidR="00000000" w:rsidRPr="00000000">
        <w:rPr>
          <w:rtl w:val="0"/>
        </w:rPr>
      </w:r>
    </w:p>
    <w:p w:rsidR="00000000" w:rsidDel="00000000" w:rsidP="00000000" w:rsidRDefault="00000000" w:rsidRPr="00000000" w14:paraId="000000DE">
      <w:pPr>
        <w:shd w:fill="ffffff" w:val="clear"/>
        <w:spacing w:after="240" w:before="240" w:lineRule="auto"/>
        <w:rPr>
          <w:rFonts w:ascii="Roboto" w:cs="Roboto" w:eastAsia="Roboto" w:hAnsi="Roboto"/>
          <w:color w:val="0f1115"/>
        </w:rPr>
      </w:pPr>
      <w:r w:rsidDel="00000000" w:rsidR="00000000" w:rsidRPr="00000000">
        <w:rPr>
          <w:rtl w:val="0"/>
        </w:rPr>
      </w:r>
    </w:p>
    <w:p w:rsidR="00000000" w:rsidDel="00000000" w:rsidP="00000000" w:rsidRDefault="00000000" w:rsidRPr="00000000" w14:paraId="000000DF">
      <w:pPr>
        <w:shd w:fill="ffffff" w:val="clear"/>
        <w:spacing w:after="240" w:before="240" w:lineRule="auto"/>
        <w:rPr>
          <w:rFonts w:ascii="Roboto" w:cs="Roboto" w:eastAsia="Roboto" w:hAnsi="Roboto"/>
          <w:color w:val="0f1115"/>
        </w:rPr>
      </w:pPr>
      <w:r w:rsidDel="00000000" w:rsidR="00000000" w:rsidRPr="00000000">
        <w:rPr>
          <w:rtl w:val="0"/>
        </w:rPr>
      </w:r>
    </w:p>
    <w:p w:rsidR="00000000" w:rsidDel="00000000" w:rsidP="00000000" w:rsidRDefault="00000000" w:rsidRPr="00000000" w14:paraId="000000E0">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Table 4: Human Evaluation Scores (5-point Likert)</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6.7704115849872"/>
        <w:gridCol w:w="1879.1286420427732"/>
        <w:gridCol w:w="1879.1286420427732"/>
        <w:gridCol w:w="1879.1286420427732"/>
        <w:gridCol w:w="1651.3554733103158"/>
        <w:tblGridChange w:id="0">
          <w:tblGrid>
            <w:gridCol w:w="1736.7704115849872"/>
            <w:gridCol w:w="1879.1286420427732"/>
            <w:gridCol w:w="1879.1286420427732"/>
            <w:gridCol w:w="1879.1286420427732"/>
            <w:gridCol w:w="1651.3554733103158"/>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1">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System</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2">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Fluency</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3">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Adequacy</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4">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Preference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5">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Overall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6">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Rule-Based</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7">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3.82 (0.91)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8">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3.76 (0.88)</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9">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3.64 (0.95)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A">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3.74</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B">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LSTM Seq2Seq</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C">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4.12 (0.76)</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D">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4.05 (0.82)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E">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3.98 (0.84)</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F">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4.05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0">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ByT5-Small</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1">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4.58 (0.62)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2">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4.47 (0.71)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3">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4.41 (0.73)</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4">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4.49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5">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ByT5-Base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6">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4.64 (0.58)</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7">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4.53 (0.66)</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8">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4.48 (0.69)</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9">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4.55</w:t>
            </w:r>
            <w:r w:rsidDel="00000000" w:rsidR="00000000" w:rsidRPr="00000000">
              <w:rPr>
                <w:rtl w:val="0"/>
              </w:rPr>
            </w:r>
          </w:p>
        </w:tc>
      </w:tr>
    </w:tbl>
    <w:p w:rsidR="00000000" w:rsidDel="00000000" w:rsidP="00000000" w:rsidRDefault="00000000" w:rsidRPr="00000000" w14:paraId="000000FA">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kyh0t0ajprl2" w:id="26"/>
      <w:bookmarkEnd w:id="26"/>
      <w:r w:rsidDel="00000000" w:rsidR="00000000" w:rsidRPr="00000000">
        <w:rPr>
          <w:rFonts w:ascii="Roboto" w:cs="Roboto" w:eastAsia="Roboto" w:hAnsi="Roboto"/>
          <w:b w:val="1"/>
          <w:bCs w:val="1"/>
          <w:color w:val="0f1115"/>
          <w:sz w:val="30"/>
          <w:szCs w:val="30"/>
          <w:rtl w:val="0"/>
        </w:rPr>
        <w:t xml:space="preserve">5.4 Generalisation Performance</w:t>
      </w:r>
    </w:p>
    <w:p w:rsidR="00000000" w:rsidDel="00000000" w:rsidP="00000000" w:rsidRDefault="00000000" w:rsidRPr="00000000" w14:paraId="000000FB">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Table 5 reports BLEU scores on the out-of-domain test sets. ByT5-Small generalises better than the rule-based system and LSTM, though performance drops on code-switched data (85.3 vs 91.4 on standard). This indicates that handling mixed-language input remains challenging.</w:t>
      </w:r>
    </w:p>
    <w:p w:rsidR="00000000" w:rsidDel="00000000" w:rsidP="00000000" w:rsidRDefault="00000000" w:rsidRPr="00000000" w14:paraId="000000FC">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Table 5: Generalisation Performance (BLEU)</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6.7704115849872"/>
        <w:gridCol w:w="1879.1286420427732"/>
        <w:gridCol w:w="1879.1286420427732"/>
        <w:gridCol w:w="1879.1286420427732"/>
        <w:gridCol w:w="1651.3554733103158"/>
        <w:tblGridChange w:id="0">
          <w:tblGrid>
            <w:gridCol w:w="1736.7704115849872"/>
            <w:gridCol w:w="1879.1286420427732"/>
            <w:gridCol w:w="1879.1286420427732"/>
            <w:gridCol w:w="1879.1286420427732"/>
            <w:gridCol w:w="1651.3554733103158"/>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D">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System</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E">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Standard</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F">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OOD</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0">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LONG</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1">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CS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2">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Rule-Based</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3">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84.3</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4">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76.8</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5">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81.2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6">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72.4</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7">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LSTM Seq2Seq</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8">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86.7</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9">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81.4</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A">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83.9</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B">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78.6</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C">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ByT5-Small</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D">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91.4</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E">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87.2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F">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89.7</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0">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85.3</w:t>
            </w:r>
            <w:r w:rsidDel="00000000" w:rsidR="00000000" w:rsidRPr="00000000">
              <w:rPr>
                <w:rtl w:val="0"/>
              </w:rPr>
            </w:r>
          </w:p>
        </w:tc>
      </w:tr>
    </w:tbl>
    <w:p w:rsidR="00000000" w:rsidDel="00000000" w:rsidP="00000000" w:rsidRDefault="00000000" w:rsidRPr="00000000" w14:paraId="00000111">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47db0k9hwik6" w:id="27"/>
      <w:bookmarkEnd w:id="27"/>
      <w:r w:rsidDel="00000000" w:rsidR="00000000" w:rsidRPr="00000000">
        <w:rPr>
          <w:rtl w:val="0"/>
        </w:rPr>
      </w:r>
    </w:p>
    <w:p w:rsidR="00000000" w:rsidDel="00000000" w:rsidP="00000000" w:rsidRDefault="00000000" w:rsidRPr="00000000" w14:paraId="00000112">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75o1qmu4gieu" w:id="28"/>
      <w:bookmarkEnd w:id="28"/>
      <w:r w:rsidDel="00000000" w:rsidR="00000000" w:rsidRPr="00000000">
        <w:rPr>
          <w:rFonts w:ascii="Roboto" w:cs="Roboto" w:eastAsia="Roboto" w:hAnsi="Roboto"/>
          <w:b w:val="1"/>
          <w:bCs w:val="1"/>
          <w:color w:val="0f1115"/>
          <w:sz w:val="30"/>
          <w:szCs w:val="30"/>
          <w:rtl w:val="0"/>
        </w:rPr>
        <w:t xml:space="preserve">5.5 Qualitative Examples and Error Analysis</w:t>
      </w:r>
    </w:p>
    <w:p w:rsidR="00000000" w:rsidDel="00000000" w:rsidP="00000000" w:rsidRDefault="00000000" w:rsidRPr="00000000" w14:paraId="00000113">
      <w:pPr>
        <w:shd w:fill="ffffff" w:val="clear"/>
        <w:spacing w:after="240" w:before="240" w:lineRule="auto"/>
        <w:rPr>
          <w:rFonts w:ascii="Roboto" w:cs="Roboto" w:eastAsia="Roboto" w:hAnsi="Roboto"/>
          <w:color w:val="0f1115"/>
        </w:rPr>
      </w:pPr>
      <w:r w:rsidDel="00000000" w:rsidR="00000000" w:rsidRPr="00000000">
        <w:rPr>
          <w:rFonts w:ascii="Nova Mono" w:cs="Nova Mono" w:eastAsia="Nova Mono" w:hAnsi="Nova Mono"/>
          <w:color w:val="0f1115"/>
          <w:rtl w:val="0"/>
        </w:rPr>
        <w:t xml:space="preserve">Table 6 presents example transformations. By T5-Small correctly handles multiple rule applications, e.g., "Ke a rata ho bala dibuka tsa Sesotho" → "Kea rata ho bala libuka tsa Sesotho" (copulative consolidation + noun prefix change).</w:t>
      </w:r>
    </w:p>
    <w:p w:rsidR="00000000" w:rsidDel="00000000" w:rsidP="00000000" w:rsidRDefault="00000000" w:rsidRPr="00000000" w14:paraId="00000114">
      <w:pPr>
        <w:shd w:fill="ffffff" w:val="clear"/>
        <w:spacing w:after="240" w:before="240" w:lineRule="auto"/>
        <w:rPr>
          <w:rFonts w:ascii="Roboto" w:cs="Roboto" w:eastAsia="Roboto" w:hAnsi="Roboto"/>
          <w:color w:val="0f1115"/>
        </w:rPr>
      </w:pPr>
      <w:r w:rsidDel="00000000" w:rsidR="00000000" w:rsidRPr="00000000">
        <w:rPr>
          <w:rtl w:val="0"/>
        </w:rPr>
      </w:r>
    </w:p>
    <w:p w:rsidR="00000000" w:rsidDel="00000000" w:rsidP="00000000" w:rsidRDefault="00000000" w:rsidRPr="00000000" w14:paraId="00000115">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Table 6: Example Transformations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9.3881502517106"/>
        <w:gridCol w:w="2333.202927187696"/>
        <w:gridCol w:w="2333.202927187696"/>
        <w:gridCol w:w="2139.717806396521"/>
        <w:tblGridChange w:id="0">
          <w:tblGrid>
            <w:gridCol w:w="2219.3881502517106"/>
            <w:gridCol w:w="2333.202927187696"/>
            <w:gridCol w:w="2333.202927187696"/>
            <w:gridCol w:w="2139.717806396521"/>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6">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Source (SA Sesotho)</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7">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ByT5-Small Output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8">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Reference (Lesotho)</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9">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Status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A">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Ke a sebetas kajeno</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B">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Kea sebetas kajeno</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C">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Kea sebetas kajeno</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D">
            <w:pPr>
              <w:spacing w:line="391.30434782608694" w:lineRule="auto"/>
              <w:rPr>
                <w:rFonts w:ascii="Roboto" w:cs="Roboto" w:eastAsia="Roboto" w:hAnsi="Roboto"/>
                <w:color w:val="0f1115"/>
              </w:rPr>
            </w:pPr>
            <w:r w:rsidDel="00000000" w:rsidR="00000000" w:rsidRPr="00000000">
              <w:rPr>
                <w:rFonts w:ascii="Arial Unicode MS" w:cs="Arial Unicode MS" w:eastAsia="Arial Unicode MS" w:hAnsi="Arial Unicode MS"/>
                <w:color w:val="0f1115"/>
                <w:sz w:val="23"/>
                <w:szCs w:val="23"/>
                <w:rtl w:val="0"/>
              </w:rPr>
              <w:t xml:space="preserve">✓ Perfect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E">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Ngwana o a bapala ka ntle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F">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Ngoana oa bapala ka ntle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0">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Ngoana oa bapala ka ntle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1">
            <w:pPr>
              <w:spacing w:line="391.30434782608694" w:lineRule="auto"/>
              <w:rPr>
                <w:rFonts w:ascii="Roboto" w:cs="Roboto" w:eastAsia="Roboto" w:hAnsi="Roboto"/>
                <w:color w:val="0f1115"/>
              </w:rPr>
            </w:pPr>
            <w:r w:rsidDel="00000000" w:rsidR="00000000" w:rsidRPr="00000000">
              <w:rPr>
                <w:rFonts w:ascii="Arial Unicode MS" w:cs="Arial Unicode MS" w:eastAsia="Arial Unicode MS" w:hAnsi="Arial Unicode MS"/>
                <w:color w:val="0f1115"/>
                <w:sz w:val="23"/>
                <w:szCs w:val="23"/>
                <w:rtl w:val="0"/>
              </w:rPr>
              <w:t xml:space="preserve">✓ Perfect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2">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Dijo di monate haholo</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3">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Lijo li monate haholo</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4">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Lijo li monate haholo</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5">
            <w:pPr>
              <w:spacing w:line="391.30434782608694" w:lineRule="auto"/>
              <w:rPr>
                <w:rFonts w:ascii="Roboto" w:cs="Roboto" w:eastAsia="Roboto" w:hAnsi="Roboto"/>
                <w:color w:val="0f1115"/>
              </w:rPr>
            </w:pPr>
            <w:r w:rsidDel="00000000" w:rsidR="00000000" w:rsidRPr="00000000">
              <w:rPr>
                <w:rFonts w:ascii="Arial Unicode MS" w:cs="Arial Unicode MS" w:eastAsia="Arial Unicode MS" w:hAnsi="Arial Unicode MS"/>
                <w:color w:val="0f1115"/>
                <w:sz w:val="23"/>
                <w:szCs w:val="23"/>
                <w:rtl w:val="0"/>
              </w:rPr>
              <w:t xml:space="preserve">✓ Perfect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6">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Ba a kena sekolong</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7">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Baa kena sekolong</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8">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Baa kena sekolong</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9">
            <w:pPr>
              <w:spacing w:line="391.30434782608694" w:lineRule="auto"/>
              <w:rPr>
                <w:rFonts w:ascii="Roboto" w:cs="Roboto" w:eastAsia="Roboto" w:hAnsi="Roboto"/>
                <w:color w:val="0f1115"/>
              </w:rPr>
            </w:pPr>
            <w:r w:rsidDel="00000000" w:rsidR="00000000" w:rsidRPr="00000000">
              <w:rPr>
                <w:rFonts w:ascii="Arial Unicode MS" w:cs="Arial Unicode MS" w:eastAsia="Arial Unicode MS" w:hAnsi="Arial Unicode MS"/>
                <w:color w:val="0f1115"/>
                <w:sz w:val="23"/>
                <w:szCs w:val="23"/>
                <w:rtl w:val="0"/>
              </w:rPr>
              <w:t xml:space="preserve">✓ Perfect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A">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Re a hloka thuso ya hao</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B">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Rea hloka thuso ya hao</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C">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Rea hloka thuso ea hao</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D">
            <w:pPr>
              <w:spacing w:line="391.30434782608694" w:lineRule="auto"/>
              <w:rPr>
                <w:rFonts w:ascii="Roboto" w:cs="Roboto" w:eastAsia="Roboto" w:hAnsi="Roboto"/>
                <w:color w:val="0f1115"/>
              </w:rPr>
            </w:pPr>
            <w:r w:rsidDel="00000000" w:rsidR="00000000" w:rsidRPr="00000000">
              <w:rPr>
                <w:rFonts w:ascii="Arial Unicode MS" w:cs="Arial Unicode MS" w:eastAsia="Arial Unicode MS" w:hAnsi="Arial Unicode MS"/>
                <w:color w:val="0f1115"/>
                <w:sz w:val="23"/>
                <w:szCs w:val="23"/>
                <w:rtl w:val="0"/>
              </w:rPr>
              <w:t xml:space="preserve">✗ Partial (ya→ea missed)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E">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O a tseba Sesotho hantle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F">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Oa tseba Sesotho hantle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0">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Oa tseba Sesotho hantle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1">
            <w:pPr>
              <w:spacing w:line="391.30434782608694" w:lineRule="auto"/>
              <w:rPr>
                <w:rFonts w:ascii="Roboto" w:cs="Roboto" w:eastAsia="Roboto" w:hAnsi="Roboto"/>
                <w:color w:val="0f1115"/>
              </w:rPr>
            </w:pPr>
            <w:r w:rsidDel="00000000" w:rsidR="00000000" w:rsidRPr="00000000">
              <w:rPr>
                <w:rFonts w:ascii="Arial Unicode MS" w:cs="Arial Unicode MS" w:eastAsia="Arial Unicode MS" w:hAnsi="Arial Unicode MS"/>
                <w:color w:val="0f1115"/>
                <w:sz w:val="23"/>
                <w:szCs w:val="23"/>
                <w:rtl w:val="0"/>
              </w:rPr>
              <w:t xml:space="preserve">✓ Perfect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2">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Diphofolio di a ja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3">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Liphofolio lia ja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4">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Liphofolio lia ja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5">
            <w:pPr>
              <w:spacing w:line="391.30434782608694" w:lineRule="auto"/>
              <w:rPr>
                <w:rFonts w:ascii="Roboto" w:cs="Roboto" w:eastAsia="Roboto" w:hAnsi="Roboto"/>
                <w:color w:val="0f1115"/>
              </w:rPr>
            </w:pPr>
            <w:r w:rsidDel="00000000" w:rsidR="00000000" w:rsidRPr="00000000">
              <w:rPr>
                <w:rFonts w:ascii="Arial Unicode MS" w:cs="Arial Unicode MS" w:eastAsia="Arial Unicode MS" w:hAnsi="Arial Unicode MS"/>
                <w:color w:val="0f1115"/>
                <w:sz w:val="23"/>
                <w:szCs w:val="23"/>
                <w:rtl w:val="0"/>
              </w:rPr>
              <w:t xml:space="preserve">✓ Perfect</w:t>
            </w:r>
            <w:r w:rsidDel="00000000" w:rsidR="00000000" w:rsidRPr="00000000">
              <w:rPr>
                <w:rtl w:val="0"/>
              </w:rPr>
            </w:r>
          </w:p>
        </w:tc>
      </w:tr>
    </w:tbl>
    <w:p w:rsidR="00000000" w:rsidDel="00000000" w:rsidP="00000000" w:rsidRDefault="00000000" w:rsidRPr="00000000" w14:paraId="00000136">
      <w:pPr>
        <w:shd w:fill="ffffff" w:val="clear"/>
        <w:spacing w:after="240" w:before="240" w:lineRule="auto"/>
        <w:rPr>
          <w:rFonts w:ascii="Roboto" w:cs="Roboto" w:eastAsia="Roboto" w:hAnsi="Roboto"/>
          <w:color w:val="0f1115"/>
        </w:rPr>
      </w:pPr>
      <w:r w:rsidDel="00000000" w:rsidR="00000000" w:rsidRPr="00000000">
        <w:rPr>
          <w:rFonts w:ascii="Nova Mono" w:cs="Nova Mono" w:eastAsia="Nova Mono" w:hAnsi="Nova Mono"/>
          <w:color w:val="0f1115"/>
          <w:rtl w:val="0"/>
        </w:rPr>
        <w:t xml:space="preserve">Error Analysis: We manually categorised the 49 errors (3.8% of the test set) made by ByT5-Small (Table 7). The most common error type is partial vowel coalescence (36.7%), where the model fails to transform "ya" to "ea" in possessive contexts (e.g., "thuso ya hao" → "thuso ya hao" instead of "thuso ea hao"). Context-dependent prefix errors (24.5%) involve noun class prefixes that are exceptions to the general rule (e.g., "dipale" should remain "dipale", not "lipale" in some contexts). Over-regularisation (16.3%) occurs when the model applies a rule where an exception exists. Longer sentences have higher error rates (6.4% for &gt;20 words vs 1.2% for &lt;10 words), suggesting that context modelling remains imperfect.</w:t>
      </w:r>
    </w:p>
    <w:p w:rsidR="00000000" w:rsidDel="00000000" w:rsidP="00000000" w:rsidRDefault="00000000" w:rsidRPr="00000000" w14:paraId="00000137">
      <w:pPr>
        <w:shd w:fill="ffffff" w:val="clear"/>
        <w:spacing w:after="240" w:before="240" w:lineRule="auto"/>
        <w:rPr>
          <w:rFonts w:ascii="Roboto" w:cs="Roboto" w:eastAsia="Roboto" w:hAnsi="Roboto"/>
          <w:color w:val="0f1115"/>
        </w:rPr>
      </w:pPr>
      <w:r w:rsidDel="00000000" w:rsidR="00000000" w:rsidRPr="00000000">
        <w:rPr>
          <w:rtl w:val="0"/>
        </w:rPr>
      </w:r>
    </w:p>
    <w:p w:rsidR="00000000" w:rsidDel="00000000" w:rsidP="00000000" w:rsidRDefault="00000000" w:rsidRPr="00000000" w14:paraId="00000138">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Table 7: Error Type Distribution (ByT5-Small)</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5.285596864689"/>
        <w:gridCol w:w="1802.371496301238"/>
        <w:gridCol w:w="1802.371496301238"/>
        <w:gridCol w:w="2785.4832215564584"/>
        <w:tblGridChange w:id="0">
          <w:tblGrid>
            <w:gridCol w:w="2635.285596864689"/>
            <w:gridCol w:w="1802.371496301238"/>
            <w:gridCol w:w="1802.371496301238"/>
            <w:gridCol w:w="2785.4832215564584"/>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9">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Error Type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A">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Count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B">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C">
            <w:pPr>
              <w:spacing w:line="391.30434782608694" w:lineRule="auto"/>
              <w:jc w:val="left"/>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Example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D">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Partial vowel coalescence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E">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18</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F">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36.7%</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0">
            <w:pPr>
              <w:spacing w:line="391.30434782608694" w:lineRule="auto"/>
              <w:rPr>
                <w:rFonts w:ascii="Roboto" w:cs="Roboto" w:eastAsia="Roboto" w:hAnsi="Roboto"/>
                <w:color w:val="0f1115"/>
              </w:rPr>
            </w:pPr>
            <w:r w:rsidDel="00000000" w:rsidR="00000000" w:rsidRPr="00000000">
              <w:rPr>
                <w:rFonts w:ascii="Nova Mono" w:cs="Nova Mono" w:eastAsia="Nova Mono" w:hAnsi="Nova Mono"/>
                <w:color w:val="0f1115"/>
                <w:sz w:val="23"/>
                <w:szCs w:val="23"/>
                <w:rtl w:val="0"/>
              </w:rPr>
              <w:t xml:space="preserve">"ya hao" → "ya hao" (should be "ea hao")</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1">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Context-dependent prefix</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2">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12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3">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24.5%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4">
            <w:pPr>
              <w:spacing w:line="391.30434782608694" w:lineRule="auto"/>
              <w:rPr>
                <w:rFonts w:ascii="Roboto" w:cs="Roboto" w:eastAsia="Roboto" w:hAnsi="Roboto"/>
                <w:color w:val="0f1115"/>
              </w:rPr>
            </w:pPr>
            <w:r w:rsidDel="00000000" w:rsidR="00000000" w:rsidRPr="00000000">
              <w:rPr>
                <w:rFonts w:ascii="Nova Mono" w:cs="Nova Mono" w:eastAsia="Nova Mono" w:hAnsi="Nova Mono"/>
                <w:color w:val="0f1115"/>
                <w:sz w:val="23"/>
                <w:szCs w:val="23"/>
                <w:rtl w:val="0"/>
              </w:rPr>
              <w:t xml:space="preserve">"dipale" → "lipale" (over-correction)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5">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Over-regularization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6">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7">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16.3%</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8">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applying the rule where an exception exists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9">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Multi-word copulative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A">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6</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B">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12.2%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C">
            <w:pPr>
              <w:spacing w:line="391.30434782608694" w:lineRule="auto"/>
              <w:rPr>
                <w:rFonts w:ascii="Roboto" w:cs="Roboto" w:eastAsia="Roboto" w:hAnsi="Roboto"/>
                <w:color w:val="0f1115"/>
              </w:rPr>
            </w:pPr>
            <w:r w:rsidDel="00000000" w:rsidR="00000000" w:rsidRPr="00000000">
              <w:rPr>
                <w:rFonts w:ascii="Nova Mono" w:cs="Nova Mono" w:eastAsia="Nova Mono" w:hAnsi="Nova Mono"/>
                <w:color w:val="0f1115"/>
                <w:sz w:val="23"/>
                <w:szCs w:val="23"/>
                <w:rtl w:val="0"/>
              </w:rPr>
              <w:t xml:space="preserve">"Ba a ka kena" → "Ba aka kena" (should be "Baa ka kena")</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D">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Novel word handling</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E">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F">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6.1%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0">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unseen proper nouns or loanwords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1">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Other</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2">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3">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4.1%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4">
            <w:pPr>
              <w:spacing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miscellaneous</w:t>
            </w:r>
            <w:r w:rsidDel="00000000" w:rsidR="00000000" w:rsidRPr="00000000">
              <w:rPr>
                <w:rtl w:val="0"/>
              </w:rPr>
            </w:r>
          </w:p>
        </w:tc>
      </w:tr>
    </w:tbl>
    <w:p w:rsidR="00000000" w:rsidDel="00000000" w:rsidP="00000000" w:rsidRDefault="00000000" w:rsidRPr="00000000" w14:paraId="00000155">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kcdzuqgeudse" w:id="29"/>
      <w:bookmarkEnd w:id="29"/>
      <w:r w:rsidDel="00000000" w:rsidR="00000000" w:rsidRPr="00000000">
        <w:rPr>
          <w:rtl w:val="0"/>
        </w:rPr>
      </w:r>
    </w:p>
    <w:p w:rsidR="00000000" w:rsidDel="00000000" w:rsidP="00000000" w:rsidRDefault="00000000" w:rsidRPr="00000000" w14:paraId="00000156">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tyuxs4lzqh91" w:id="30"/>
      <w:bookmarkEnd w:id="30"/>
      <w:r w:rsidDel="00000000" w:rsidR="00000000" w:rsidRPr="00000000">
        <w:rPr>
          <w:rFonts w:ascii="Roboto" w:cs="Roboto" w:eastAsia="Roboto" w:hAnsi="Roboto"/>
          <w:b w:val="1"/>
          <w:bCs w:val="1"/>
          <w:color w:val="0f1115"/>
          <w:sz w:val="30"/>
          <w:szCs w:val="30"/>
          <w:rtl w:val="0"/>
        </w:rPr>
        <w:t xml:space="preserve">5.6 Learning Curve and Data Efficiency</w:t>
      </w:r>
    </w:p>
    <w:p w:rsidR="00000000" w:rsidDel="00000000" w:rsidP="00000000" w:rsidRDefault="00000000" w:rsidRPr="00000000" w14:paraId="00000157">
      <w:pPr>
        <w:shd w:fill="ffffff" w:val="clear"/>
        <w:spacing w:after="240" w:before="240" w:lineRule="auto"/>
        <w:rPr/>
      </w:pPr>
      <w:r w:rsidDel="00000000" w:rsidR="00000000" w:rsidRPr="00000000">
        <w:rPr>
          <w:rFonts w:ascii="Roboto" w:cs="Roboto" w:eastAsia="Roboto" w:hAnsi="Roboto"/>
          <w:color w:val="0f1115"/>
          <w:rtl w:val="0"/>
        </w:rPr>
        <w:t xml:space="preserve">Figure 1 (not shown here) illustrates training loss and validation BLEU over steps. The model converges quickly: validation BLEU reaches 86.2 with only 25% of the training data, 89.1 with 50%, and 91.4 with 100%. This suggests that additional data would continue to improve performance, albeit with diminishing returns.</w:t>
      </w:r>
      <w:r w:rsidDel="00000000" w:rsidR="00000000" w:rsidRPr="00000000">
        <w:rPr>
          <w:rtl w:val="0"/>
        </w:rPr>
      </w:r>
    </w:p>
    <w:p w:rsidR="00000000" w:rsidDel="00000000" w:rsidP="00000000" w:rsidRDefault="00000000" w:rsidRPr="00000000" w14:paraId="00000158">
      <w:pPr>
        <w:pStyle w:val="Heading1"/>
        <w:rPr/>
      </w:pPr>
      <w:bookmarkStart w:colFirst="0" w:colLast="0" w:name="_c0fpls7dnv07" w:id="31"/>
      <w:bookmarkEnd w:id="31"/>
      <w:r w:rsidDel="00000000" w:rsidR="00000000" w:rsidRPr="00000000">
        <w:rPr>
          <w:rtl w:val="0"/>
        </w:rPr>
        <w:t xml:space="preserve">6. </w:t>
      </w:r>
      <w:r w:rsidDel="00000000" w:rsidR="00000000" w:rsidRPr="00000000">
        <w:rPr>
          <w:rtl w:val="0"/>
        </w:rPr>
        <w:t xml:space="preserve">Discussion</w:t>
      </w:r>
      <w:r w:rsidDel="00000000" w:rsidR="00000000" w:rsidRPr="00000000">
        <w:rPr>
          <w:rtl w:val="0"/>
        </w:rPr>
      </w:r>
    </w:p>
    <w:p w:rsidR="00000000" w:rsidDel="00000000" w:rsidP="00000000" w:rsidRDefault="00000000" w:rsidRPr="00000000" w14:paraId="00000159">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gxah1oddqw1g" w:id="32"/>
      <w:bookmarkEnd w:id="32"/>
      <w:r w:rsidDel="00000000" w:rsidR="00000000" w:rsidRPr="00000000">
        <w:rPr>
          <w:rFonts w:ascii="Roboto" w:cs="Roboto" w:eastAsia="Roboto" w:hAnsi="Roboto"/>
          <w:b w:val="1"/>
          <w:bCs w:val="1"/>
          <w:color w:val="0f1115"/>
          <w:sz w:val="30"/>
          <w:szCs w:val="30"/>
          <w:rtl w:val="0"/>
        </w:rPr>
        <w:t xml:space="preserve">6.1 Implications for African Language Technology</w:t>
      </w:r>
    </w:p>
    <w:p w:rsidR="00000000" w:rsidDel="00000000" w:rsidP="00000000" w:rsidRDefault="00000000" w:rsidRPr="00000000" w14:paraId="0000015A">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SesoFix demonstrates that a lightweight byte-level model can effectively bridge orthographic divergence with limited parallel data. The approach is directly transferable to other Bantu languages that face similar challenges, such as:</w:t>
      </w:r>
    </w:p>
    <w:p w:rsidR="00000000" w:rsidDel="00000000" w:rsidP="00000000" w:rsidRDefault="00000000" w:rsidRPr="00000000" w14:paraId="0000015B">
      <w:pPr>
        <w:numPr>
          <w:ilvl w:val="0"/>
          <w:numId w:val="8"/>
        </w:numPr>
        <w:shd w:fill="ffffff" w:val="clear"/>
        <w:spacing w:after="0" w:afterAutospacing="0" w:before="240" w:lineRule="auto"/>
        <w:ind w:left="720" w:hanging="360"/>
        <w:jc w:val="left"/>
      </w:pPr>
      <w:r w:rsidDel="00000000" w:rsidR="00000000" w:rsidRPr="00000000">
        <w:rPr>
          <w:rFonts w:ascii="Roboto" w:cs="Roboto" w:eastAsia="Roboto" w:hAnsi="Roboto"/>
          <w:color w:val="0f1115"/>
          <w:rtl w:val="0"/>
        </w:rPr>
        <w:t xml:space="preserve">Kinyarwanda and Kirundi (virtually identical spoken languages, different orthographies)</w:t>
      </w:r>
    </w:p>
    <w:p w:rsidR="00000000" w:rsidDel="00000000" w:rsidP="00000000" w:rsidRDefault="00000000" w:rsidRPr="00000000" w14:paraId="0000015C">
      <w:pPr>
        <w:numPr>
          <w:ilvl w:val="0"/>
          <w:numId w:val="8"/>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Chichewa (Malawi and Zambia variants)</w:t>
      </w:r>
    </w:p>
    <w:p w:rsidR="00000000" w:rsidDel="00000000" w:rsidP="00000000" w:rsidRDefault="00000000" w:rsidRPr="00000000" w14:paraId="0000015D">
      <w:pPr>
        <w:numPr>
          <w:ilvl w:val="0"/>
          <w:numId w:val="8"/>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Swahili (various national standards)</w:t>
      </w:r>
    </w:p>
    <w:p w:rsidR="00000000" w:rsidDel="00000000" w:rsidP="00000000" w:rsidRDefault="00000000" w:rsidRPr="00000000" w14:paraId="0000015E">
      <w:pPr>
        <w:numPr>
          <w:ilvl w:val="0"/>
          <w:numId w:val="8"/>
        </w:numPr>
        <w:shd w:fill="ffffff" w:val="clear"/>
        <w:spacing w:after="240" w:before="0" w:beforeAutospacing="0" w:lineRule="auto"/>
        <w:ind w:left="720" w:hanging="360"/>
        <w:jc w:val="left"/>
      </w:pPr>
      <w:r w:rsidDel="00000000" w:rsidR="00000000" w:rsidRPr="00000000">
        <w:rPr>
          <w:rFonts w:ascii="Roboto" w:cs="Roboto" w:eastAsia="Roboto" w:hAnsi="Roboto"/>
          <w:color w:val="0f1115"/>
          <w:rtl w:val="0"/>
        </w:rPr>
        <w:t xml:space="preserve">Northern Sotho (Sesotho sa Leboa) vs Sepedi (often considered separate but with orthographic overlap)</w:t>
      </w:r>
    </w:p>
    <w:p w:rsidR="00000000" w:rsidDel="00000000" w:rsidP="00000000" w:rsidRDefault="00000000" w:rsidRPr="00000000" w14:paraId="0000015F">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Our success with synthetic data augmentation suggests that rule-based systems, even if imperfect, can bootstrap neural models in low-resource scenarios. The combination of a small amount of high-quality manual alignments with larger synthetic corpora yields strong results.</w:t>
      </w:r>
    </w:p>
    <w:p w:rsidR="00000000" w:rsidDel="00000000" w:rsidP="00000000" w:rsidRDefault="00000000" w:rsidRPr="00000000" w14:paraId="00000160">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2agx6tua6uyi" w:id="33"/>
      <w:bookmarkEnd w:id="33"/>
      <w:r w:rsidDel="00000000" w:rsidR="00000000" w:rsidRPr="00000000">
        <w:rPr>
          <w:rFonts w:ascii="Roboto" w:cs="Roboto" w:eastAsia="Roboto" w:hAnsi="Roboto"/>
          <w:b w:val="1"/>
          <w:bCs w:val="1"/>
          <w:color w:val="0f1115"/>
          <w:sz w:val="30"/>
          <w:szCs w:val="30"/>
          <w:rtl w:val="0"/>
        </w:rPr>
        <w:t xml:space="preserve">6.2 Model Choice: ByT5 vs. Alternatives</w:t>
      </w:r>
    </w:p>
    <w:p w:rsidR="00000000" w:rsidDel="00000000" w:rsidP="00000000" w:rsidRDefault="00000000" w:rsidRPr="00000000" w14:paraId="00000161">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ByT5’s byte-level vocabulary eliminates tokenisation issues and makes it inherently robust to out-of-vocabulary words—a critical property for languages with rich morphology and limited digital representation. The modest gain from scaling to ByT5-Base (580M params) suggests that data quantity and quality are more important than model size in this task. For deployment, ByT5-Small offers an excellent trade-off between performance and computational cost.</w:t>
      </w:r>
    </w:p>
    <w:p w:rsidR="00000000" w:rsidDel="00000000" w:rsidP="00000000" w:rsidRDefault="00000000" w:rsidRPr="00000000" w14:paraId="00000162">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uupa5io5dk30" w:id="34"/>
      <w:bookmarkEnd w:id="34"/>
      <w:r w:rsidDel="00000000" w:rsidR="00000000" w:rsidRPr="00000000">
        <w:rPr>
          <w:rFonts w:ascii="Roboto" w:cs="Roboto" w:eastAsia="Roboto" w:hAnsi="Roboto"/>
          <w:b w:val="1"/>
          <w:bCs w:val="1"/>
          <w:color w:val="0f1115"/>
          <w:sz w:val="30"/>
          <w:szCs w:val="30"/>
          <w:rtl w:val="0"/>
        </w:rPr>
        <w:t xml:space="preserve">6.3 Sociolinguistic Considerations</w:t>
      </w:r>
    </w:p>
    <w:p w:rsidR="00000000" w:rsidDel="00000000" w:rsidP="00000000" w:rsidRDefault="00000000" w:rsidRPr="00000000" w14:paraId="00000163">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Orthographic normalisation raises important questions: Whose standard is “correct”? Should we normalise at all, or preserve variation as a marker of identity? SesoFix is designed as a tool for interoperability, not for imposing one standard over another. In practice, there are many use cases where conversion is necessary: a Lesotho student accessing South African educational content, a South African journalist quoting a Lesotho official, or a multilingual language model trained on mixed data. By providing an automated conversion, we enable these applications while respecting both communities’ norms.</w:t>
      </w:r>
    </w:p>
    <w:p w:rsidR="00000000" w:rsidDel="00000000" w:rsidP="00000000" w:rsidRDefault="00000000" w:rsidRPr="00000000" w14:paraId="0000016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Our human evaluation revealed that Lesotho evaluators were slightly more critical, perhaps because they are more attuned to deviations from their national standard. This underscores the importance of involving native speakers from both sides in evaluation and development.</w:t>
      </w:r>
    </w:p>
    <w:p w:rsidR="00000000" w:rsidDel="00000000" w:rsidP="00000000" w:rsidRDefault="00000000" w:rsidRPr="00000000" w14:paraId="00000165">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vpf4pwvm9k9l" w:id="35"/>
      <w:bookmarkEnd w:id="35"/>
      <w:r w:rsidDel="00000000" w:rsidR="00000000" w:rsidRPr="00000000">
        <w:rPr>
          <w:rFonts w:ascii="Roboto" w:cs="Roboto" w:eastAsia="Roboto" w:hAnsi="Roboto"/>
          <w:b w:val="1"/>
          <w:bCs w:val="1"/>
          <w:color w:val="0f1115"/>
          <w:sz w:val="30"/>
          <w:szCs w:val="30"/>
          <w:rtl w:val="0"/>
        </w:rPr>
        <w:t xml:space="preserve">6.4 Limitations</w:t>
      </w:r>
    </w:p>
    <w:p w:rsidR="00000000" w:rsidDel="00000000" w:rsidP="00000000" w:rsidRDefault="00000000" w:rsidRPr="00000000" w14:paraId="00000166">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Despite strong results, SesoFix has several limitations:</w:t>
      </w:r>
    </w:p>
    <w:p w:rsidR="00000000" w:rsidDel="00000000" w:rsidP="00000000" w:rsidRDefault="00000000" w:rsidRPr="00000000" w14:paraId="00000167">
      <w:pPr>
        <w:numPr>
          <w:ilvl w:val="0"/>
          <w:numId w:val="9"/>
        </w:numPr>
        <w:shd w:fill="ffffff" w:val="clear"/>
        <w:spacing w:after="0" w:afterAutospacing="0" w:before="240" w:lineRule="auto"/>
        <w:ind w:left="720" w:hanging="360"/>
        <w:jc w:val="left"/>
      </w:pPr>
      <w:r w:rsidDel="00000000" w:rsidR="00000000" w:rsidRPr="00000000">
        <w:rPr>
          <w:rFonts w:ascii="Roboto" w:cs="Roboto" w:eastAsia="Roboto" w:hAnsi="Roboto"/>
          <w:color w:val="0f1115"/>
          <w:rtl w:val="0"/>
        </w:rPr>
        <w:t xml:space="preserve">Data bias: Our corpus is skewed toward formal text (religious, governmental). Performance on colloquial, social media, or highly creative language is lower (OOD: 87.2 BLEU). Expanding the corpus with more diverse genres is a priority.</w:t>
      </w:r>
    </w:p>
    <w:p w:rsidR="00000000" w:rsidDel="00000000" w:rsidP="00000000" w:rsidRDefault="00000000" w:rsidRPr="00000000" w14:paraId="00000168">
      <w:pPr>
        <w:numPr>
          <w:ilvl w:val="0"/>
          <w:numId w:val="9"/>
        </w:numPr>
        <w:shd w:fill="ffffff" w:val="clear"/>
        <w:spacing w:after="0" w:afterAutospacing="0" w:before="0" w:beforeAutospacing="0" w:lineRule="auto"/>
        <w:ind w:left="720" w:hanging="360"/>
        <w:jc w:val="left"/>
      </w:pPr>
      <w:r w:rsidDel="00000000" w:rsidR="00000000" w:rsidRPr="00000000">
        <w:rPr>
          <w:rFonts w:ascii="Nova Mono" w:cs="Nova Mono" w:eastAsia="Nova Mono" w:hAnsi="Nova Mono"/>
          <w:color w:val="0f1115"/>
          <w:rtl w:val="0"/>
        </w:rPr>
        <w:t xml:space="preserve">Directionality: We only address SA → Lesotho conversion. The reverse direction (Lesotho → SA) would require a separate model or a unified bidirectional system.</w:t>
      </w:r>
    </w:p>
    <w:p w:rsidR="00000000" w:rsidDel="00000000" w:rsidP="00000000" w:rsidRDefault="00000000" w:rsidRPr="00000000" w14:paraId="00000169">
      <w:pPr>
        <w:numPr>
          <w:ilvl w:val="0"/>
          <w:numId w:val="9"/>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Contextual exceptions: Some orthographic choices depend on subtle semantic or pragmatic factors that our model sometimes misses, as evidenced by the “dipale” example. Incorporating deeper linguistic knowledge or larger contexts could help.</w:t>
      </w:r>
    </w:p>
    <w:p w:rsidR="00000000" w:rsidDel="00000000" w:rsidP="00000000" w:rsidRDefault="00000000" w:rsidRPr="00000000" w14:paraId="0000016A">
      <w:pPr>
        <w:numPr>
          <w:ilvl w:val="0"/>
          <w:numId w:val="9"/>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Code-switching: Performance drops on sentences mixing English (CS: 85.3 BLEU). Handling multilingual input remains an open challenge.</w:t>
      </w:r>
    </w:p>
    <w:p w:rsidR="00000000" w:rsidDel="00000000" w:rsidP="00000000" w:rsidRDefault="00000000" w:rsidRPr="00000000" w14:paraId="0000016B">
      <w:pPr>
        <w:numPr>
          <w:ilvl w:val="0"/>
          <w:numId w:val="9"/>
        </w:numPr>
        <w:shd w:fill="ffffff" w:val="clear"/>
        <w:spacing w:after="240" w:before="0" w:beforeAutospacing="0" w:lineRule="auto"/>
        <w:ind w:left="720" w:hanging="360"/>
        <w:jc w:val="left"/>
      </w:pPr>
      <w:r w:rsidDel="00000000" w:rsidR="00000000" w:rsidRPr="00000000">
        <w:rPr>
          <w:rFonts w:ascii="Roboto" w:cs="Roboto" w:eastAsia="Roboto" w:hAnsi="Roboto"/>
          <w:color w:val="0f1115"/>
          <w:rtl w:val="0"/>
        </w:rPr>
        <w:t xml:space="preserve">Long-term maintenance: Orthographies evolve; the model will need periodic retraining to stay current.</w:t>
      </w:r>
    </w:p>
    <w:p w:rsidR="00000000" w:rsidDel="00000000" w:rsidP="00000000" w:rsidRDefault="00000000" w:rsidRPr="00000000" w14:paraId="0000016C">
      <w:pPr>
        <w:shd w:fill="ffffff" w:val="clear"/>
        <w:spacing w:after="240" w:before="340" w:lineRule="auto"/>
        <w:jc w:val="left"/>
        <w:rPr>
          <w:rFonts w:ascii="Roboto" w:cs="Roboto" w:eastAsia="Roboto" w:hAnsi="Roboto"/>
          <w:color w:val="0f1115"/>
        </w:rPr>
      </w:pPr>
      <w:r w:rsidDel="00000000" w:rsidR="00000000" w:rsidRPr="00000000">
        <w:rPr>
          <w:rtl w:val="0"/>
        </w:rPr>
      </w:r>
    </w:p>
    <w:p w:rsidR="00000000" w:rsidDel="00000000" w:rsidP="00000000" w:rsidRDefault="00000000" w:rsidRPr="00000000" w14:paraId="0000016D">
      <w:pPr>
        <w:shd w:fill="ffffff" w:val="clear"/>
        <w:spacing w:after="240" w:before="340" w:lineRule="auto"/>
        <w:jc w:val="left"/>
        <w:rPr>
          <w:rFonts w:ascii="Roboto" w:cs="Roboto" w:eastAsia="Roboto" w:hAnsi="Roboto"/>
          <w:color w:val="0f1115"/>
        </w:rPr>
      </w:pPr>
      <w:r w:rsidDel="00000000" w:rsidR="00000000" w:rsidRPr="00000000">
        <w:rPr>
          <w:rtl w:val="0"/>
        </w:rPr>
      </w:r>
    </w:p>
    <w:p w:rsidR="00000000" w:rsidDel="00000000" w:rsidP="00000000" w:rsidRDefault="00000000" w:rsidRPr="00000000" w14:paraId="0000016E">
      <w:pPr>
        <w:pStyle w:val="Heading3"/>
        <w:keepNext w:val="0"/>
        <w:keepLines w:val="0"/>
        <w:shd w:fill="ffffff" w:val="clear"/>
        <w:spacing w:after="240" w:before="480" w:lineRule="auto"/>
        <w:rPr>
          <w:rFonts w:ascii="Roboto" w:cs="Roboto" w:eastAsia="Roboto" w:hAnsi="Roboto"/>
          <w:b w:val="1"/>
          <w:bCs w:val="1"/>
          <w:color w:val="0f1115"/>
          <w:sz w:val="30"/>
          <w:szCs w:val="30"/>
        </w:rPr>
      </w:pPr>
      <w:bookmarkStart w:colFirst="0" w:colLast="0" w:name="_t0hcyaj05bu6" w:id="36"/>
      <w:bookmarkEnd w:id="36"/>
      <w:r w:rsidDel="00000000" w:rsidR="00000000" w:rsidRPr="00000000">
        <w:rPr>
          <w:rFonts w:ascii="Roboto" w:cs="Roboto" w:eastAsia="Roboto" w:hAnsi="Roboto"/>
          <w:b w:val="1"/>
          <w:bCs w:val="1"/>
          <w:color w:val="0f1115"/>
          <w:sz w:val="30"/>
          <w:szCs w:val="30"/>
          <w:rtl w:val="0"/>
        </w:rPr>
        <w:t xml:space="preserve">6.5 Future Work</w:t>
      </w:r>
    </w:p>
    <w:p w:rsidR="00000000" w:rsidDel="00000000" w:rsidP="00000000" w:rsidRDefault="00000000" w:rsidRPr="00000000" w14:paraId="0000016F">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We plan to extend this work in several directions:</w:t>
      </w:r>
    </w:p>
    <w:p w:rsidR="00000000" w:rsidDel="00000000" w:rsidP="00000000" w:rsidRDefault="00000000" w:rsidRPr="00000000" w14:paraId="00000170">
      <w:pPr>
        <w:numPr>
          <w:ilvl w:val="0"/>
          <w:numId w:val="4"/>
        </w:numPr>
        <w:shd w:fill="ffffff" w:val="clear"/>
        <w:spacing w:after="0" w:afterAutospacing="0" w:before="240" w:lineRule="auto"/>
        <w:ind w:left="720" w:hanging="360"/>
        <w:jc w:val="left"/>
      </w:pPr>
      <w:r w:rsidDel="00000000" w:rsidR="00000000" w:rsidRPr="00000000">
        <w:rPr>
          <w:rFonts w:ascii="Roboto" w:cs="Roboto" w:eastAsia="Roboto" w:hAnsi="Roboto"/>
          <w:color w:val="0f1115"/>
          <w:rtl w:val="0"/>
        </w:rPr>
        <w:t xml:space="preserve">Unsupervised and multilingual transfer: Explore whether pretraining on related languages (e.g., other Sotho-Tswana languages) can improve performance with even less parallel data.</w:t>
      </w:r>
    </w:p>
    <w:p w:rsidR="00000000" w:rsidDel="00000000" w:rsidP="00000000" w:rsidRDefault="00000000" w:rsidRPr="00000000" w14:paraId="00000171">
      <w:pPr>
        <w:numPr>
          <w:ilvl w:val="0"/>
          <w:numId w:val="4"/>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Integration into downstream tasks: Measure the impact of orthographic normalisation on machine translation and ASR for Sesotho.</w:t>
      </w:r>
    </w:p>
    <w:p w:rsidR="00000000" w:rsidDel="00000000" w:rsidP="00000000" w:rsidRDefault="00000000" w:rsidRPr="00000000" w14:paraId="00000172">
      <w:pPr>
        <w:numPr>
          <w:ilvl w:val="0"/>
          <w:numId w:val="4"/>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Bidirectional conversion: Train a single model that can convert in both directions using control tokens.</w:t>
      </w:r>
    </w:p>
    <w:p w:rsidR="00000000" w:rsidDel="00000000" w:rsidP="00000000" w:rsidRDefault="00000000" w:rsidRPr="00000000" w14:paraId="00000173">
      <w:pPr>
        <w:numPr>
          <w:ilvl w:val="0"/>
          <w:numId w:val="4"/>
        </w:numPr>
        <w:shd w:fill="ffffff" w:val="clear"/>
        <w:spacing w:after="0" w:afterAutospacing="0" w:before="0" w:beforeAutospacing="0" w:lineRule="auto"/>
        <w:ind w:left="720" w:hanging="360"/>
        <w:jc w:val="left"/>
      </w:pPr>
      <w:r w:rsidDel="00000000" w:rsidR="00000000" w:rsidRPr="00000000">
        <w:rPr>
          <w:rFonts w:ascii="Roboto" w:cs="Roboto" w:eastAsia="Roboto" w:hAnsi="Roboto"/>
          <w:color w:val="0f1115"/>
          <w:rtl w:val="0"/>
        </w:rPr>
        <w:t xml:space="preserve">Active learning: Use model uncertainty to select the most informative examples for human annotation, improving data efficiency.</w:t>
      </w:r>
    </w:p>
    <w:p w:rsidR="00000000" w:rsidDel="00000000" w:rsidP="00000000" w:rsidRDefault="00000000" w:rsidRPr="00000000" w14:paraId="00000174">
      <w:pPr>
        <w:numPr>
          <w:ilvl w:val="0"/>
          <w:numId w:val="4"/>
        </w:numPr>
        <w:shd w:fill="ffffff" w:val="clear"/>
        <w:spacing w:after="240" w:before="0" w:beforeAutospacing="0" w:lineRule="auto"/>
        <w:ind w:left="720" w:hanging="360"/>
        <w:jc w:val="left"/>
      </w:pPr>
      <w:r w:rsidDel="00000000" w:rsidR="00000000" w:rsidRPr="00000000">
        <w:rPr>
          <w:rFonts w:ascii="Roboto" w:cs="Roboto" w:eastAsia="Roboto" w:hAnsi="Roboto"/>
          <w:color w:val="0f1115"/>
          <w:rtl w:val="0"/>
        </w:rPr>
        <w:t xml:space="preserve">Deployment as a web service: Make SesoFix available via a simple API for community use.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1"/>
        <w:rPr/>
      </w:pPr>
      <w:bookmarkStart w:colFirst="0" w:colLast="0" w:name="_438vbdotgfwg" w:id="37"/>
      <w:bookmarkEnd w:id="37"/>
      <w:r w:rsidDel="00000000" w:rsidR="00000000" w:rsidRPr="00000000">
        <w:rPr>
          <w:rtl w:val="0"/>
        </w:rPr>
        <w:t xml:space="preserve">7. </w:t>
      </w:r>
      <w:r w:rsidDel="00000000" w:rsidR="00000000" w:rsidRPr="00000000">
        <w:rPr>
          <w:rtl w:val="0"/>
        </w:rPr>
        <w:t xml:space="preserve">Conclusion and Future Work</w:t>
      </w:r>
      <w:r w:rsidDel="00000000" w:rsidR="00000000" w:rsidRPr="00000000">
        <w:rPr>
          <w:rtl w:val="0"/>
        </w:rPr>
      </w:r>
    </w:p>
    <w:p w:rsidR="00000000" w:rsidDel="00000000" w:rsidP="00000000" w:rsidRDefault="00000000" w:rsidRPr="00000000" w14:paraId="00000177">
      <w:pPr>
        <w:rPr>
          <w:rFonts w:ascii="Roboto" w:cs="Roboto" w:eastAsia="Roboto" w:hAnsi="Roboto"/>
          <w:color w:val="0f1115"/>
          <w:highlight w:val="white"/>
        </w:rPr>
      </w:pPr>
      <w:r w:rsidDel="00000000" w:rsidR="00000000" w:rsidRPr="00000000">
        <w:rPr>
          <w:rFonts w:ascii="Roboto" w:cs="Roboto" w:eastAsia="Roboto" w:hAnsi="Roboto"/>
          <w:color w:val="0f1115"/>
          <w:highlight w:val="white"/>
          <w:rtl w:val="0"/>
        </w:rPr>
        <w:t xml:space="preserve">We presented SesoFix, a post-editing framework that automatically converts South African Sesotho orthography to the Lesotho standard. By fine-tuning a ByT5 model on a modest parallel corpus (12,847 pairs) augmented with synthetic data, we achieved 91.4 BLEU and near-human ratings from native speakers. Our experiments demonstrate that byte-level models are well-suited for orthographic normalisation in low-resource settings, outperforming rule-based, LSTM, and retrieval baselines by substantial margins. We released all code and data to foster further research on orthographic harmonisation for African languages. We believe SesoFix serves as a blueprint for addressing similar challenges across the continent, contributing to the goal of inclusive and interoperable language technologies.</w:t>
      </w:r>
    </w:p>
    <w:p w:rsidR="00000000" w:rsidDel="00000000" w:rsidP="00000000" w:rsidRDefault="00000000" w:rsidRPr="00000000" w14:paraId="00000178">
      <w:pPr>
        <w:rPr>
          <w:rFonts w:ascii="Roboto" w:cs="Roboto" w:eastAsia="Roboto" w:hAnsi="Roboto"/>
          <w:color w:val="0f1115"/>
          <w:highlight w:val="white"/>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1"/>
        <w:rPr/>
      </w:pPr>
      <w:bookmarkStart w:colFirst="0" w:colLast="0" w:name="_he7m6c69akld" w:id="38"/>
      <w:bookmarkEnd w:id="38"/>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7C">
      <w:pPr>
        <w:spacing w:after="600" w:before="240" w:line="420" w:lineRule="auto"/>
        <w:ind w:left="660" w:right="660" w:firstLine="0"/>
        <w:rPr>
          <w:rFonts w:ascii="Roboto" w:cs="Roboto" w:eastAsia="Roboto" w:hAnsi="Roboto"/>
          <w:color w:val="0f1115"/>
        </w:rPr>
      </w:pPr>
      <w:r w:rsidDel="00000000" w:rsidR="00000000" w:rsidRPr="00000000">
        <w:rPr>
          <w:rFonts w:ascii="Roboto" w:cs="Roboto" w:eastAsia="Roboto" w:hAnsi="Roboto"/>
          <w:color w:val="0f1115"/>
          <w:rtl w:val="0"/>
        </w:rPr>
        <w:t xml:space="preserve">Banda, F. (2016). Orthographic harmonisation in Southern Africa: A sociolinguistic perspective. </w:t>
      </w:r>
      <w:r w:rsidDel="00000000" w:rsidR="00000000" w:rsidRPr="00000000">
        <w:rPr>
          <w:rFonts w:ascii="Roboto" w:cs="Roboto" w:eastAsia="Roboto" w:hAnsi="Roboto"/>
          <w:i w:val="1"/>
          <w:iCs w:val="1"/>
          <w:color w:val="0f1115"/>
          <w:rtl w:val="0"/>
        </w:rPr>
        <w:t xml:space="preserve">Language Matters</w:t>
      </w:r>
      <w:r w:rsidDel="00000000" w:rsidR="00000000" w:rsidRPr="00000000">
        <w:rPr>
          <w:rFonts w:ascii="Roboto" w:cs="Roboto" w:eastAsia="Roboto" w:hAnsi="Roboto"/>
          <w:color w:val="0f1115"/>
          <w:rtl w:val="0"/>
        </w:rPr>
        <w:t xml:space="preserve">, 47(2), 123–145.</w:t>
      </w:r>
    </w:p>
    <w:p w:rsidR="00000000" w:rsidDel="00000000" w:rsidP="00000000" w:rsidRDefault="00000000" w:rsidRPr="00000000" w14:paraId="0000017D">
      <w:pPr>
        <w:spacing w:after="600" w:before="240" w:line="420" w:lineRule="auto"/>
        <w:ind w:left="660" w:right="660" w:firstLine="0"/>
        <w:rPr>
          <w:rFonts w:ascii="Roboto" w:cs="Roboto" w:eastAsia="Roboto" w:hAnsi="Roboto"/>
          <w:color w:val="0f1115"/>
        </w:rPr>
      </w:pPr>
      <w:r w:rsidDel="00000000" w:rsidR="00000000" w:rsidRPr="00000000">
        <w:rPr>
          <w:rFonts w:ascii="Roboto" w:cs="Roboto" w:eastAsia="Roboto" w:hAnsi="Roboto"/>
          <w:color w:val="0f1115"/>
          <w:rtl w:val="0"/>
        </w:rPr>
        <w:t xml:space="preserve">De Pauw, G., de Schryver, G.-M., &amp; Wagacha, P. W. (2009). A corpus-based orthographic standardisation for Swahili. </w:t>
      </w:r>
      <w:r w:rsidDel="00000000" w:rsidR="00000000" w:rsidRPr="00000000">
        <w:rPr>
          <w:rFonts w:ascii="Roboto" w:cs="Roboto" w:eastAsia="Roboto" w:hAnsi="Roboto"/>
          <w:i w:val="1"/>
          <w:iCs w:val="1"/>
          <w:color w:val="0f1115"/>
          <w:rtl w:val="0"/>
        </w:rPr>
        <w:t xml:space="preserve">Proceedings of the EACL Workshop on Language Technologies for African Languages</w:t>
      </w:r>
      <w:r w:rsidDel="00000000" w:rsidR="00000000" w:rsidRPr="00000000">
        <w:rPr>
          <w:rFonts w:ascii="Roboto" w:cs="Roboto" w:eastAsia="Roboto" w:hAnsi="Roboto"/>
          <w:color w:val="0f1115"/>
          <w:rtl w:val="0"/>
        </w:rPr>
        <w:t xml:space="preserve">, 25–32.</w:t>
      </w:r>
    </w:p>
    <w:p w:rsidR="00000000" w:rsidDel="00000000" w:rsidP="00000000" w:rsidRDefault="00000000" w:rsidRPr="00000000" w14:paraId="0000017E">
      <w:pPr>
        <w:spacing w:after="600" w:before="240" w:line="420" w:lineRule="auto"/>
        <w:ind w:left="660" w:right="660" w:firstLine="0"/>
        <w:rPr>
          <w:rFonts w:ascii="Roboto" w:cs="Roboto" w:eastAsia="Roboto" w:hAnsi="Roboto"/>
          <w:color w:val="0f1115"/>
        </w:rPr>
      </w:pPr>
      <w:r w:rsidDel="00000000" w:rsidR="00000000" w:rsidRPr="00000000">
        <w:rPr>
          <w:rFonts w:ascii="Roboto" w:cs="Roboto" w:eastAsia="Roboto" w:hAnsi="Roboto"/>
          <w:color w:val="0f1115"/>
          <w:rtl w:val="0"/>
        </w:rPr>
        <w:t xml:space="preserve">Khumalo, L. (2018). Rule-based orthographic normalisation for isiZulu. </w:t>
      </w:r>
      <w:r w:rsidDel="00000000" w:rsidR="00000000" w:rsidRPr="00000000">
        <w:rPr>
          <w:rFonts w:ascii="Roboto" w:cs="Roboto" w:eastAsia="Roboto" w:hAnsi="Roboto"/>
          <w:i w:val="1"/>
          <w:iCs w:val="1"/>
          <w:color w:val="0f1115"/>
          <w:rtl w:val="0"/>
        </w:rPr>
        <w:t xml:space="preserve">South African Journal of African Languages</w:t>
      </w:r>
      <w:r w:rsidDel="00000000" w:rsidR="00000000" w:rsidRPr="00000000">
        <w:rPr>
          <w:rFonts w:ascii="Roboto" w:cs="Roboto" w:eastAsia="Roboto" w:hAnsi="Roboto"/>
          <w:color w:val="0f1115"/>
          <w:rtl w:val="0"/>
        </w:rPr>
        <w:t xml:space="preserve">, 38(3), 289–298.</w:t>
      </w:r>
    </w:p>
    <w:p w:rsidR="00000000" w:rsidDel="00000000" w:rsidP="00000000" w:rsidRDefault="00000000" w:rsidRPr="00000000" w14:paraId="0000017F">
      <w:pPr>
        <w:spacing w:after="600" w:before="240" w:line="420" w:lineRule="auto"/>
        <w:ind w:left="660" w:right="660" w:firstLine="0"/>
        <w:rPr>
          <w:rFonts w:ascii="Roboto" w:cs="Roboto" w:eastAsia="Roboto" w:hAnsi="Roboto"/>
          <w:color w:val="0f1115"/>
        </w:rPr>
      </w:pPr>
      <w:r w:rsidDel="00000000" w:rsidR="00000000" w:rsidRPr="00000000">
        <w:rPr>
          <w:rFonts w:ascii="Roboto" w:cs="Roboto" w:eastAsia="Roboto" w:hAnsi="Roboto"/>
          <w:color w:val="0f1115"/>
          <w:rtl w:val="0"/>
        </w:rPr>
        <w:t xml:space="preserve">Mager, M., Gutierrez-Vasques, X., Sierra, G., &amp; Meza, I. (2020). Challenges of language technologies for the indigenous languages of the Americas. </w:t>
      </w:r>
      <w:r w:rsidDel="00000000" w:rsidR="00000000" w:rsidRPr="00000000">
        <w:rPr>
          <w:rFonts w:ascii="Roboto" w:cs="Roboto" w:eastAsia="Roboto" w:hAnsi="Roboto"/>
          <w:i w:val="1"/>
          <w:iCs w:val="1"/>
          <w:color w:val="0f1115"/>
          <w:rtl w:val="0"/>
        </w:rPr>
        <w:t xml:space="preserve">Proceedings of COLING</w:t>
      </w:r>
      <w:r w:rsidDel="00000000" w:rsidR="00000000" w:rsidRPr="00000000">
        <w:rPr>
          <w:rFonts w:ascii="Roboto" w:cs="Roboto" w:eastAsia="Roboto" w:hAnsi="Roboto"/>
          <w:color w:val="0f1115"/>
          <w:rtl w:val="0"/>
        </w:rPr>
        <w:t xml:space="preserve">, 5560–5571.</w:t>
      </w:r>
    </w:p>
    <w:p w:rsidR="00000000" w:rsidDel="00000000" w:rsidP="00000000" w:rsidRDefault="00000000" w:rsidRPr="00000000" w14:paraId="00000180">
      <w:pPr>
        <w:spacing w:after="600" w:before="240" w:line="420" w:lineRule="auto"/>
        <w:ind w:left="660" w:right="660" w:firstLine="0"/>
        <w:rPr>
          <w:rFonts w:ascii="Roboto" w:cs="Roboto" w:eastAsia="Roboto" w:hAnsi="Roboto"/>
          <w:color w:val="0f1115"/>
        </w:rPr>
      </w:pPr>
      <w:r w:rsidDel="00000000" w:rsidR="00000000" w:rsidRPr="00000000">
        <w:rPr>
          <w:rFonts w:ascii="Roboto" w:cs="Roboto" w:eastAsia="Roboto" w:hAnsi="Roboto"/>
          <w:color w:val="0f1115"/>
          <w:rtl w:val="0"/>
        </w:rPr>
        <w:t xml:space="preserve">Makutoane, T. J. (2022). Orthographic divergence in Sesotho: A historical perspective. </w:t>
      </w:r>
      <w:r w:rsidDel="00000000" w:rsidR="00000000" w:rsidRPr="00000000">
        <w:rPr>
          <w:rFonts w:ascii="Roboto" w:cs="Roboto" w:eastAsia="Roboto" w:hAnsi="Roboto"/>
          <w:i w:val="1"/>
          <w:iCs w:val="1"/>
          <w:color w:val="0f1115"/>
          <w:rtl w:val="0"/>
        </w:rPr>
        <w:t xml:space="preserve">Southern African Linguistics and Applied Language Studies</w:t>
      </w:r>
      <w:r w:rsidDel="00000000" w:rsidR="00000000" w:rsidRPr="00000000">
        <w:rPr>
          <w:rFonts w:ascii="Roboto" w:cs="Roboto" w:eastAsia="Roboto" w:hAnsi="Roboto"/>
          <w:color w:val="0f1115"/>
          <w:rtl w:val="0"/>
        </w:rPr>
        <w:t xml:space="preserve">, 40(1), 1–15.</w:t>
      </w:r>
    </w:p>
    <w:p w:rsidR="00000000" w:rsidDel="00000000" w:rsidP="00000000" w:rsidRDefault="00000000" w:rsidRPr="00000000" w14:paraId="00000181">
      <w:pPr>
        <w:spacing w:after="600" w:before="240" w:line="420" w:lineRule="auto"/>
        <w:ind w:left="660" w:right="660" w:firstLine="0"/>
        <w:rPr>
          <w:rFonts w:ascii="Roboto" w:cs="Roboto" w:eastAsia="Roboto" w:hAnsi="Roboto"/>
          <w:color w:val="0f1115"/>
        </w:rPr>
      </w:pPr>
      <w:r w:rsidDel="00000000" w:rsidR="00000000" w:rsidRPr="00000000">
        <w:rPr>
          <w:rFonts w:ascii="Roboto" w:cs="Roboto" w:eastAsia="Roboto" w:hAnsi="Roboto"/>
          <w:color w:val="0f1115"/>
          <w:rtl w:val="0"/>
        </w:rPr>
        <w:t xml:space="preserve">Motjope-Mokhali, T., Kosch, I., &amp; Mafela, L. (2020). Lexicographic development of Sesotho: From missionary dictionaries to monolingual resources. </w:t>
      </w:r>
      <w:r w:rsidDel="00000000" w:rsidR="00000000" w:rsidRPr="00000000">
        <w:rPr>
          <w:rFonts w:ascii="Roboto" w:cs="Roboto" w:eastAsia="Roboto" w:hAnsi="Roboto"/>
          <w:i w:val="1"/>
          <w:iCs w:val="1"/>
          <w:color w:val="0f1115"/>
          <w:rtl w:val="0"/>
        </w:rPr>
        <w:t xml:space="preserve">Lexikos</w:t>
      </w:r>
      <w:r w:rsidDel="00000000" w:rsidR="00000000" w:rsidRPr="00000000">
        <w:rPr>
          <w:rFonts w:ascii="Roboto" w:cs="Roboto" w:eastAsia="Roboto" w:hAnsi="Roboto"/>
          <w:color w:val="0f1115"/>
          <w:rtl w:val="0"/>
        </w:rPr>
        <w:t xml:space="preserve">, 30, 198–220.</w:t>
      </w:r>
    </w:p>
    <w:p w:rsidR="00000000" w:rsidDel="00000000" w:rsidP="00000000" w:rsidRDefault="00000000" w:rsidRPr="00000000" w14:paraId="00000182">
      <w:pPr>
        <w:spacing w:after="600" w:before="240" w:line="420" w:lineRule="auto"/>
        <w:ind w:left="660" w:right="660" w:firstLine="0"/>
        <w:rPr>
          <w:rFonts w:ascii="Roboto" w:cs="Roboto" w:eastAsia="Roboto" w:hAnsi="Roboto"/>
          <w:color w:val="0f1115"/>
        </w:rPr>
      </w:pPr>
      <w:r w:rsidDel="00000000" w:rsidR="00000000" w:rsidRPr="00000000">
        <w:rPr>
          <w:rFonts w:ascii="Roboto" w:cs="Roboto" w:eastAsia="Roboto" w:hAnsi="Roboto"/>
          <w:color w:val="0f1115"/>
          <w:rtl w:val="0"/>
        </w:rPr>
        <w:t xml:space="preserve">Papineni, K., Roukos, S., Ward, T., &amp; Zhu, W.-J. (2002). BLEU: a method for automatic evaluation of machine translation. </w:t>
      </w:r>
      <w:r w:rsidDel="00000000" w:rsidR="00000000" w:rsidRPr="00000000">
        <w:rPr>
          <w:rFonts w:ascii="Roboto" w:cs="Roboto" w:eastAsia="Roboto" w:hAnsi="Roboto"/>
          <w:i w:val="1"/>
          <w:iCs w:val="1"/>
          <w:color w:val="0f1115"/>
          <w:rtl w:val="0"/>
        </w:rPr>
        <w:t xml:space="preserve">Proceedings of ACL</w:t>
      </w:r>
      <w:r w:rsidDel="00000000" w:rsidR="00000000" w:rsidRPr="00000000">
        <w:rPr>
          <w:rFonts w:ascii="Roboto" w:cs="Roboto" w:eastAsia="Roboto" w:hAnsi="Roboto"/>
          <w:color w:val="0f1115"/>
          <w:rtl w:val="0"/>
        </w:rPr>
        <w:t xml:space="preserve">, 311–318.</w:t>
      </w:r>
    </w:p>
    <w:p w:rsidR="00000000" w:rsidDel="00000000" w:rsidP="00000000" w:rsidRDefault="00000000" w:rsidRPr="00000000" w14:paraId="00000183">
      <w:pPr>
        <w:spacing w:after="600" w:before="240" w:line="420" w:lineRule="auto"/>
        <w:ind w:left="660" w:right="660" w:firstLine="0"/>
        <w:rPr>
          <w:rFonts w:ascii="Roboto" w:cs="Roboto" w:eastAsia="Roboto" w:hAnsi="Roboto"/>
          <w:color w:val="0f1115"/>
        </w:rPr>
      </w:pPr>
      <w:r w:rsidDel="00000000" w:rsidR="00000000" w:rsidRPr="00000000">
        <w:rPr>
          <w:rFonts w:ascii="Roboto" w:cs="Roboto" w:eastAsia="Roboto" w:hAnsi="Roboto"/>
          <w:color w:val="0f1115"/>
          <w:rtl w:val="0"/>
        </w:rPr>
        <w:t xml:space="preserve">Popović, M. (2017). chrF++: words helping character n-grams. </w:t>
      </w:r>
      <w:r w:rsidDel="00000000" w:rsidR="00000000" w:rsidRPr="00000000">
        <w:rPr>
          <w:rFonts w:ascii="Roboto" w:cs="Roboto" w:eastAsia="Roboto" w:hAnsi="Roboto"/>
          <w:i w:val="1"/>
          <w:iCs w:val="1"/>
          <w:color w:val="0f1115"/>
          <w:rtl w:val="0"/>
        </w:rPr>
        <w:t xml:space="preserve">Proceedings of WMT</w:t>
      </w:r>
      <w:r w:rsidDel="00000000" w:rsidR="00000000" w:rsidRPr="00000000">
        <w:rPr>
          <w:rFonts w:ascii="Roboto" w:cs="Roboto" w:eastAsia="Roboto" w:hAnsi="Roboto"/>
          <w:color w:val="0f1115"/>
          <w:rtl w:val="0"/>
        </w:rPr>
        <w:t xml:space="preserve">, 612–618.</w:t>
      </w:r>
    </w:p>
    <w:p w:rsidR="00000000" w:rsidDel="00000000" w:rsidP="00000000" w:rsidRDefault="00000000" w:rsidRPr="00000000" w14:paraId="00000184">
      <w:pPr>
        <w:spacing w:after="600" w:before="240" w:line="420" w:lineRule="auto"/>
        <w:ind w:left="660" w:right="660" w:firstLine="0"/>
        <w:rPr>
          <w:rFonts w:ascii="Roboto" w:cs="Roboto" w:eastAsia="Roboto" w:hAnsi="Roboto"/>
          <w:color w:val="0f1115"/>
        </w:rPr>
      </w:pPr>
      <w:r w:rsidDel="00000000" w:rsidR="00000000" w:rsidRPr="00000000">
        <w:rPr>
          <w:rFonts w:ascii="Roboto" w:cs="Roboto" w:eastAsia="Roboto" w:hAnsi="Roboto"/>
          <w:color w:val="0f1115"/>
          <w:rtl w:val="0"/>
        </w:rPr>
        <w:t xml:space="preserve">Sibeko, J., &amp; Setaka, M. (2023). An overview of Sesotho BLARK content. </w:t>
      </w:r>
      <w:r w:rsidDel="00000000" w:rsidR="00000000" w:rsidRPr="00000000">
        <w:rPr>
          <w:rFonts w:ascii="Roboto" w:cs="Roboto" w:eastAsia="Roboto" w:hAnsi="Roboto"/>
          <w:i w:val="1"/>
          <w:iCs w:val="1"/>
          <w:color w:val="0f1115"/>
          <w:rtl w:val="0"/>
        </w:rPr>
        <w:t xml:space="preserve">Proceedings of the AfricaNLP Workshop at ICLR</w:t>
      </w:r>
      <w:r w:rsidDel="00000000" w:rsidR="00000000" w:rsidRPr="00000000">
        <w:rPr>
          <w:rFonts w:ascii="Roboto" w:cs="Roboto" w:eastAsia="Roboto" w:hAnsi="Roboto"/>
          <w:color w:val="0f1115"/>
          <w:rtl w:val="0"/>
        </w:rPr>
        <w:t xml:space="preserve">.</w:t>
      </w:r>
    </w:p>
    <w:p w:rsidR="00000000" w:rsidDel="00000000" w:rsidP="00000000" w:rsidRDefault="00000000" w:rsidRPr="00000000" w14:paraId="00000185">
      <w:pPr>
        <w:spacing w:after="600" w:before="240" w:line="420" w:lineRule="auto"/>
        <w:ind w:left="660" w:right="660" w:firstLine="0"/>
        <w:rPr>
          <w:rFonts w:ascii="Roboto" w:cs="Roboto" w:eastAsia="Roboto" w:hAnsi="Roboto"/>
          <w:color w:val="0f1115"/>
        </w:rPr>
      </w:pPr>
      <w:r w:rsidDel="00000000" w:rsidR="00000000" w:rsidRPr="00000000">
        <w:rPr>
          <w:rFonts w:ascii="Roboto" w:cs="Roboto" w:eastAsia="Roboto" w:hAnsi="Roboto"/>
          <w:color w:val="0f1115"/>
          <w:rtl w:val="0"/>
        </w:rPr>
        <w:t xml:space="preserve">Sibeko, J., &amp; van Zaanen, M. (2024). Developing a syllabification system for South African Sesotho. </w:t>
      </w:r>
      <w:r w:rsidDel="00000000" w:rsidR="00000000" w:rsidRPr="00000000">
        <w:rPr>
          <w:rFonts w:ascii="Roboto" w:cs="Roboto" w:eastAsia="Roboto" w:hAnsi="Roboto"/>
          <w:i w:val="1"/>
          <w:iCs w:val="1"/>
          <w:color w:val="0f1115"/>
          <w:rtl w:val="0"/>
        </w:rPr>
        <w:t xml:space="preserve">Language Resources and Evaluation</w:t>
      </w:r>
      <w:r w:rsidDel="00000000" w:rsidR="00000000" w:rsidRPr="00000000">
        <w:rPr>
          <w:rFonts w:ascii="Roboto" w:cs="Roboto" w:eastAsia="Roboto" w:hAnsi="Roboto"/>
          <w:color w:val="0f1115"/>
          <w:rtl w:val="0"/>
        </w:rPr>
        <w:t xml:space="preserve">, 58(1), 45–67.</w:t>
      </w:r>
    </w:p>
    <w:p w:rsidR="00000000" w:rsidDel="00000000" w:rsidP="00000000" w:rsidRDefault="00000000" w:rsidRPr="00000000" w14:paraId="00000186">
      <w:pPr>
        <w:spacing w:after="600" w:before="240" w:line="420" w:lineRule="auto"/>
        <w:ind w:left="660" w:right="660" w:firstLine="0"/>
        <w:rPr>
          <w:rFonts w:ascii="Roboto" w:cs="Roboto" w:eastAsia="Roboto" w:hAnsi="Roboto"/>
          <w:color w:val="0f1115"/>
        </w:rPr>
      </w:pPr>
      <w:r w:rsidDel="00000000" w:rsidR="00000000" w:rsidRPr="00000000">
        <w:rPr>
          <w:rFonts w:ascii="Roboto" w:cs="Roboto" w:eastAsia="Roboto" w:hAnsi="Roboto"/>
          <w:color w:val="0f1115"/>
          <w:rtl w:val="0"/>
        </w:rPr>
        <w:t xml:space="preserve">Specia, L., Scarton, C., &amp; Paetzold, G. (2016). Quality estimation for machine translation. </w:t>
      </w:r>
      <w:r w:rsidDel="00000000" w:rsidR="00000000" w:rsidRPr="00000000">
        <w:rPr>
          <w:rFonts w:ascii="Roboto" w:cs="Roboto" w:eastAsia="Roboto" w:hAnsi="Roboto"/>
          <w:i w:val="1"/>
          <w:iCs w:val="1"/>
          <w:color w:val="0f1115"/>
          <w:rtl w:val="0"/>
        </w:rPr>
        <w:t xml:space="preserve">Synthesis Lectures on Human Language Technologies</w:t>
      </w:r>
      <w:r w:rsidDel="00000000" w:rsidR="00000000" w:rsidRPr="00000000">
        <w:rPr>
          <w:rFonts w:ascii="Roboto" w:cs="Roboto" w:eastAsia="Roboto" w:hAnsi="Roboto"/>
          <w:color w:val="0f1115"/>
          <w:rtl w:val="0"/>
        </w:rPr>
        <w:t xml:space="preserve">, 9(1), 1–162.</w:t>
      </w:r>
    </w:p>
    <w:p w:rsidR="00000000" w:rsidDel="00000000" w:rsidP="00000000" w:rsidRDefault="00000000" w:rsidRPr="00000000" w14:paraId="00000187">
      <w:pPr>
        <w:spacing w:after="600" w:before="240" w:line="420" w:lineRule="auto"/>
        <w:ind w:left="660" w:right="660" w:firstLine="0"/>
        <w:rPr>
          <w:rFonts w:ascii="Roboto" w:cs="Roboto" w:eastAsia="Roboto" w:hAnsi="Roboto"/>
          <w:color w:val="0f1115"/>
        </w:rPr>
      </w:pPr>
      <w:r w:rsidDel="00000000" w:rsidR="00000000" w:rsidRPr="00000000">
        <w:rPr>
          <w:rFonts w:ascii="Roboto" w:cs="Roboto" w:eastAsia="Roboto" w:hAnsi="Roboto"/>
          <w:color w:val="0f1115"/>
          <w:rtl w:val="0"/>
        </w:rPr>
        <w:t xml:space="preserve">Xue, L., Constant, N., Roberts, A., et al. (2021). mT5: A massively multilingual pre-trained text-to-text transformer. </w:t>
      </w:r>
      <w:r w:rsidDel="00000000" w:rsidR="00000000" w:rsidRPr="00000000">
        <w:rPr>
          <w:rFonts w:ascii="Roboto" w:cs="Roboto" w:eastAsia="Roboto" w:hAnsi="Roboto"/>
          <w:i w:val="1"/>
          <w:iCs w:val="1"/>
          <w:color w:val="0f1115"/>
          <w:rtl w:val="0"/>
        </w:rPr>
        <w:t xml:space="preserve">Proceedings of NAACL</w:t>
      </w:r>
      <w:r w:rsidDel="00000000" w:rsidR="00000000" w:rsidRPr="00000000">
        <w:rPr>
          <w:rFonts w:ascii="Roboto" w:cs="Roboto" w:eastAsia="Roboto" w:hAnsi="Roboto"/>
          <w:color w:val="0f1115"/>
          <w:rtl w:val="0"/>
        </w:rPr>
        <w:t xml:space="preserve">, 483–498.</w:t>
      </w:r>
    </w:p>
    <w:p w:rsidR="00000000" w:rsidDel="00000000" w:rsidP="00000000" w:rsidRDefault="00000000" w:rsidRPr="00000000" w14:paraId="00000188">
      <w:pPr>
        <w:spacing w:after="600" w:before="240" w:line="420" w:lineRule="auto"/>
        <w:ind w:left="660" w:right="660" w:firstLine="0"/>
        <w:rPr>
          <w:rFonts w:ascii="Roboto" w:cs="Roboto" w:eastAsia="Roboto" w:hAnsi="Roboto"/>
          <w:color w:val="0f1115"/>
        </w:rPr>
      </w:pPr>
      <w:r w:rsidDel="00000000" w:rsidR="00000000" w:rsidRPr="00000000">
        <w:rPr>
          <w:rFonts w:ascii="Roboto" w:cs="Roboto" w:eastAsia="Roboto" w:hAnsi="Roboto"/>
          <w:color w:val="0f1115"/>
          <w:rtl w:val="0"/>
        </w:rPr>
        <w:t xml:space="preserve">Xue, L., Barua, A., Constant, N., et al. (2022). ByT5: Towards a token-free future with pre-trained byte-to-byte models. </w:t>
      </w:r>
      <w:r w:rsidDel="00000000" w:rsidR="00000000" w:rsidRPr="00000000">
        <w:rPr>
          <w:rFonts w:ascii="Roboto" w:cs="Roboto" w:eastAsia="Roboto" w:hAnsi="Roboto"/>
          <w:i w:val="1"/>
          <w:iCs w:val="1"/>
          <w:color w:val="0f1115"/>
          <w:rtl w:val="0"/>
        </w:rPr>
        <w:t xml:space="preserve">Transactions of the ACL</w:t>
      </w:r>
      <w:r w:rsidDel="00000000" w:rsidR="00000000" w:rsidRPr="00000000">
        <w:rPr>
          <w:rFonts w:ascii="Roboto" w:cs="Roboto" w:eastAsia="Roboto" w:hAnsi="Roboto"/>
          <w:color w:val="0f1115"/>
          <w:rtl w:val="0"/>
        </w:rPr>
        <w:t xml:space="preserve">, 10, 291–306.</w:t>
      </w:r>
    </w:p>
    <w:p w:rsidR="00000000" w:rsidDel="00000000" w:rsidP="00000000" w:rsidRDefault="00000000" w:rsidRPr="00000000" w14:paraId="00000189">
      <w:pPr>
        <w:spacing w:after="360" w:line="420" w:lineRule="auto"/>
        <w:ind w:left="660" w:right="660" w:firstLine="0"/>
        <w:rPr>
          <w:rFonts w:ascii="Roboto" w:cs="Roboto" w:eastAsia="Roboto" w:hAnsi="Roboto"/>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600" w:before="480" w:line="349.09090909090907" w:lineRule="auto"/>
        <w:ind w:left="660" w:right="660" w:firstLine="0"/>
        <w:rPr>
          <w:rFonts w:ascii="Roboto" w:cs="Roboto" w:eastAsia="Roboto" w:hAnsi="Roboto"/>
          <w:b w:val="1"/>
          <w:bCs w:val="1"/>
          <w:color w:val="0f1115"/>
          <w:sz w:val="33"/>
          <w:szCs w:val="33"/>
        </w:rPr>
      </w:pPr>
      <w:bookmarkStart w:colFirst="0" w:colLast="0" w:name="_61bhy0cnfd3h" w:id="39"/>
      <w:bookmarkEnd w:id="39"/>
      <w:r w:rsidDel="00000000" w:rsidR="00000000" w:rsidRPr="00000000">
        <w:rPr>
          <w:rtl w:val="0"/>
        </w:rPr>
      </w:r>
    </w:p>
    <w:p w:rsidR="00000000" w:rsidDel="00000000" w:rsidP="00000000" w:rsidRDefault="00000000" w:rsidRPr="00000000" w14:paraId="0000018B">
      <w:pPr>
        <w:pStyle w:val="Heading2"/>
        <w:keepNext w:val="0"/>
        <w:keepLines w:val="0"/>
        <w:spacing w:after="600" w:before="480" w:line="349.09090909090907" w:lineRule="auto"/>
        <w:ind w:left="660" w:right="660" w:firstLine="0"/>
        <w:rPr>
          <w:rFonts w:ascii="Roboto" w:cs="Roboto" w:eastAsia="Roboto" w:hAnsi="Roboto"/>
          <w:b w:val="1"/>
          <w:bCs w:val="1"/>
          <w:color w:val="0f1115"/>
          <w:sz w:val="33"/>
          <w:szCs w:val="33"/>
        </w:rPr>
      </w:pPr>
      <w:bookmarkStart w:colFirst="0" w:colLast="0" w:name="_yl52vzypyfe0" w:id="40"/>
      <w:bookmarkEnd w:id="40"/>
      <w:r w:rsidDel="00000000" w:rsidR="00000000" w:rsidRPr="00000000">
        <w:rPr>
          <w:rtl w:val="0"/>
        </w:rPr>
      </w:r>
    </w:p>
    <w:p w:rsidR="00000000" w:rsidDel="00000000" w:rsidP="00000000" w:rsidRDefault="00000000" w:rsidRPr="00000000" w14:paraId="0000018C">
      <w:pPr>
        <w:pStyle w:val="Heading2"/>
        <w:keepNext w:val="0"/>
        <w:keepLines w:val="0"/>
        <w:spacing w:after="600" w:before="480" w:line="349.09090909090907" w:lineRule="auto"/>
        <w:ind w:left="660" w:right="660" w:firstLine="0"/>
        <w:rPr>
          <w:rFonts w:ascii="Roboto" w:cs="Roboto" w:eastAsia="Roboto" w:hAnsi="Roboto"/>
          <w:b w:val="1"/>
          <w:bCs w:val="1"/>
          <w:color w:val="0f1115"/>
          <w:sz w:val="33"/>
          <w:szCs w:val="33"/>
        </w:rPr>
      </w:pPr>
      <w:bookmarkStart w:colFirst="0" w:colLast="0" w:name="_fpk0gnvv2bx3" w:id="41"/>
      <w:bookmarkEnd w:id="41"/>
      <w:r w:rsidDel="00000000" w:rsidR="00000000" w:rsidRPr="00000000">
        <w:rPr>
          <w:rtl w:val="0"/>
        </w:rPr>
      </w:r>
    </w:p>
    <w:p w:rsidR="00000000" w:rsidDel="00000000" w:rsidP="00000000" w:rsidRDefault="00000000" w:rsidRPr="00000000" w14:paraId="0000018D">
      <w:pPr>
        <w:pStyle w:val="Heading2"/>
        <w:keepNext w:val="0"/>
        <w:keepLines w:val="0"/>
        <w:spacing w:after="600" w:before="480" w:line="349.09090909090907" w:lineRule="auto"/>
        <w:ind w:left="660" w:right="660" w:firstLine="0"/>
        <w:rPr>
          <w:rFonts w:ascii="Roboto" w:cs="Roboto" w:eastAsia="Roboto" w:hAnsi="Roboto"/>
          <w:b w:val="1"/>
          <w:bCs w:val="1"/>
          <w:color w:val="0f1115"/>
          <w:sz w:val="33"/>
          <w:szCs w:val="33"/>
        </w:rPr>
      </w:pPr>
      <w:bookmarkStart w:colFirst="0" w:colLast="0" w:name="_is5b54a9udad" w:id="42"/>
      <w:bookmarkEnd w:id="42"/>
      <w:r w:rsidDel="00000000" w:rsidR="00000000" w:rsidRPr="00000000">
        <w:rPr>
          <w:rtl w:val="0"/>
        </w:rPr>
      </w:r>
    </w:p>
    <w:p w:rsidR="00000000" w:rsidDel="00000000" w:rsidP="00000000" w:rsidRDefault="00000000" w:rsidRPr="00000000" w14:paraId="0000018E">
      <w:pPr>
        <w:pStyle w:val="Heading2"/>
        <w:keepNext w:val="0"/>
        <w:keepLines w:val="0"/>
        <w:spacing w:after="600" w:before="480" w:line="349.09090909090907" w:lineRule="auto"/>
        <w:ind w:left="660" w:right="660" w:firstLine="0"/>
        <w:rPr>
          <w:rFonts w:ascii="Roboto" w:cs="Roboto" w:eastAsia="Roboto" w:hAnsi="Roboto"/>
          <w:color w:val="0f1115"/>
        </w:rPr>
      </w:pPr>
      <w:bookmarkStart w:colFirst="0" w:colLast="0" w:name="_2d2a00wtv1qd" w:id="43"/>
      <w:bookmarkEnd w:id="43"/>
      <w:r w:rsidDel="00000000" w:rsidR="00000000" w:rsidRPr="00000000">
        <w:rPr>
          <w:rFonts w:ascii="Roboto" w:cs="Roboto" w:eastAsia="Roboto" w:hAnsi="Roboto"/>
          <w:b w:val="1"/>
          <w:bCs w:val="1"/>
          <w:color w:val="0f1115"/>
          <w:sz w:val="33"/>
          <w:szCs w:val="33"/>
          <w:rtl w:val="0"/>
        </w:rPr>
        <w:t xml:space="preserve">Appendix: Example Rule-Based System Rules</w:t>
      </w:r>
      <w:r w:rsidDel="00000000" w:rsidR="00000000" w:rsidRPr="00000000">
        <w:rPr>
          <w:rtl w:val="0"/>
        </w:rPr>
      </w:r>
    </w:p>
    <w:p w:rsidR="00000000" w:rsidDel="00000000" w:rsidP="00000000" w:rsidRDefault="00000000" w:rsidRPr="00000000" w14:paraId="0000018F">
      <w:pPr>
        <w:numPr>
          <w:ilvl w:val="0"/>
          <w:numId w:val="7"/>
        </w:numPr>
        <w:spacing w:after="0" w:afterAutospacing="0" w:before="240" w:lineRule="auto"/>
        <w:ind w:left="1380" w:right="660" w:hanging="360"/>
        <w:jc w:val="left"/>
      </w:pPr>
      <w:r w:rsidDel="00000000" w:rsidR="00000000" w:rsidRPr="00000000">
        <w:rPr>
          <w:rFonts w:ascii="Roboto" w:cs="Roboto" w:eastAsia="Roboto" w:hAnsi="Roboto"/>
          <w:color w:val="0f1115"/>
          <w:rtl w:val="0"/>
        </w:rPr>
        <w:t xml:space="preserve">Copulative prefix consolidation:</w:t>
      </w:r>
    </w:p>
    <w:p w:rsidR="00000000" w:rsidDel="00000000" w:rsidP="00000000" w:rsidRDefault="00000000" w:rsidRPr="00000000" w14:paraId="00000190">
      <w:pPr>
        <w:numPr>
          <w:ilvl w:val="1"/>
          <w:numId w:val="7"/>
        </w:numPr>
        <w:spacing w:after="0" w:afterAutospacing="0" w:before="0" w:beforeAutospacing="0" w:lineRule="auto"/>
        <w:ind w:left="2100" w:right="660" w:hanging="360"/>
        <w:jc w:val="left"/>
      </w:pPr>
      <w:r w:rsidDel="00000000" w:rsidR="00000000" w:rsidRPr="00000000">
        <w:rPr>
          <w:rFonts w:ascii="Roboto Mono" w:cs="Roboto Mono" w:eastAsia="Roboto Mono" w:hAnsi="Roboto Mono"/>
          <w:color w:val="0f1115"/>
          <w:sz w:val="21"/>
          <w:szCs w:val="21"/>
          <w:shd w:fill="ebeef2" w:val="clear"/>
          <w:rtl w:val="0"/>
        </w:rPr>
        <w:t xml:space="preserve">Ke a (.*)</w:t>
      </w:r>
      <w:r w:rsidDel="00000000" w:rsidR="00000000" w:rsidRPr="00000000">
        <w:rPr>
          <w:rFonts w:ascii="Nova Mono" w:cs="Nova Mono" w:eastAsia="Nova Mono" w:hAnsi="Nova Mono"/>
          <w:color w:val="0f1115"/>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Kea \1</w:t>
      </w:r>
      <w:r w:rsidDel="00000000" w:rsidR="00000000" w:rsidRPr="00000000">
        <w:rPr>
          <w:rFonts w:ascii="Roboto" w:cs="Roboto" w:eastAsia="Roboto" w:hAnsi="Roboto"/>
          <w:color w:val="0f1115"/>
          <w:rtl w:val="0"/>
        </w:rPr>
        <w:t xml:space="preserve"> (if verb follows)</w:t>
      </w:r>
    </w:p>
    <w:p w:rsidR="00000000" w:rsidDel="00000000" w:rsidP="00000000" w:rsidRDefault="00000000" w:rsidRPr="00000000" w14:paraId="00000191">
      <w:pPr>
        <w:numPr>
          <w:ilvl w:val="1"/>
          <w:numId w:val="7"/>
        </w:numPr>
        <w:spacing w:after="0" w:afterAutospacing="0" w:before="0" w:beforeAutospacing="0" w:lineRule="auto"/>
        <w:ind w:left="2100" w:right="660" w:hanging="360"/>
        <w:jc w:val="left"/>
      </w:pPr>
      <w:r w:rsidDel="00000000" w:rsidR="00000000" w:rsidRPr="00000000">
        <w:rPr>
          <w:rFonts w:ascii="Roboto Mono" w:cs="Roboto Mono" w:eastAsia="Roboto Mono" w:hAnsi="Roboto Mono"/>
          <w:color w:val="0f1115"/>
          <w:sz w:val="21"/>
          <w:szCs w:val="21"/>
          <w:shd w:fill="ebeef2" w:val="clear"/>
          <w:rtl w:val="0"/>
        </w:rPr>
        <w:t xml:space="preserve">O a (.*)</w:t>
      </w:r>
      <w:r w:rsidDel="00000000" w:rsidR="00000000" w:rsidRPr="00000000">
        <w:rPr>
          <w:rFonts w:ascii="Nova Mono" w:cs="Nova Mono" w:eastAsia="Nova Mono" w:hAnsi="Nova Mono"/>
          <w:color w:val="0f1115"/>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Oa \1</w:t>
      </w:r>
    </w:p>
    <w:p w:rsidR="00000000" w:rsidDel="00000000" w:rsidP="00000000" w:rsidRDefault="00000000" w:rsidRPr="00000000" w14:paraId="00000192">
      <w:pPr>
        <w:numPr>
          <w:ilvl w:val="1"/>
          <w:numId w:val="7"/>
        </w:numPr>
        <w:spacing w:after="0" w:afterAutospacing="0" w:before="0" w:beforeAutospacing="0" w:lineRule="auto"/>
        <w:ind w:left="2100" w:right="660" w:hanging="360"/>
        <w:jc w:val="left"/>
      </w:pPr>
      <w:r w:rsidDel="00000000" w:rsidR="00000000" w:rsidRPr="00000000">
        <w:rPr>
          <w:rFonts w:ascii="Roboto Mono" w:cs="Roboto Mono" w:eastAsia="Roboto Mono" w:hAnsi="Roboto Mono"/>
          <w:color w:val="0f1115"/>
          <w:sz w:val="21"/>
          <w:szCs w:val="21"/>
          <w:shd w:fill="ebeef2" w:val="clear"/>
          <w:rtl w:val="0"/>
        </w:rPr>
        <w:t xml:space="preserve">Ba a (.*)</w:t>
      </w:r>
      <w:r w:rsidDel="00000000" w:rsidR="00000000" w:rsidRPr="00000000">
        <w:rPr>
          <w:rFonts w:ascii="Nova Mono" w:cs="Nova Mono" w:eastAsia="Nova Mono" w:hAnsi="Nova Mono"/>
          <w:color w:val="0f1115"/>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Baa \1</w:t>
      </w:r>
    </w:p>
    <w:p w:rsidR="00000000" w:rsidDel="00000000" w:rsidP="00000000" w:rsidRDefault="00000000" w:rsidRPr="00000000" w14:paraId="00000193">
      <w:pPr>
        <w:numPr>
          <w:ilvl w:val="0"/>
          <w:numId w:val="7"/>
        </w:numPr>
        <w:spacing w:after="0" w:afterAutospacing="0" w:before="0" w:beforeAutospacing="0" w:lineRule="auto"/>
        <w:ind w:left="1380" w:right="660" w:hanging="360"/>
        <w:jc w:val="left"/>
      </w:pPr>
      <w:r w:rsidDel="00000000" w:rsidR="00000000" w:rsidRPr="00000000">
        <w:rPr>
          <w:rFonts w:ascii="Roboto" w:cs="Roboto" w:eastAsia="Roboto" w:hAnsi="Roboto"/>
          <w:color w:val="0f1115"/>
          <w:rtl w:val="0"/>
        </w:rPr>
        <w:t xml:space="preserve">Vowel coalescence:</w:t>
      </w:r>
    </w:p>
    <w:p w:rsidR="00000000" w:rsidDel="00000000" w:rsidP="00000000" w:rsidRDefault="00000000" w:rsidRPr="00000000" w14:paraId="00000194">
      <w:pPr>
        <w:numPr>
          <w:ilvl w:val="1"/>
          <w:numId w:val="7"/>
        </w:numPr>
        <w:spacing w:after="0" w:afterAutospacing="0" w:before="0" w:beforeAutospacing="0" w:lineRule="auto"/>
        <w:ind w:left="2100" w:right="660" w:hanging="360"/>
        <w:jc w:val="left"/>
      </w:pPr>
      <w:r w:rsidDel="00000000" w:rsidR="00000000" w:rsidRPr="00000000">
        <w:rPr>
          <w:rFonts w:ascii="Roboto Mono" w:cs="Roboto Mono" w:eastAsia="Roboto Mono" w:hAnsi="Roboto Mono"/>
          <w:color w:val="0f1115"/>
          <w:sz w:val="21"/>
          <w:szCs w:val="21"/>
          <w:shd w:fill="ebeef2" w:val="clear"/>
          <w:rtl w:val="0"/>
        </w:rPr>
        <w:t xml:space="preserve">(.*) o a (.*)</w:t>
      </w:r>
      <w:r w:rsidDel="00000000" w:rsidR="00000000" w:rsidRPr="00000000">
        <w:rPr>
          <w:rFonts w:ascii="Nova Mono" w:cs="Nova Mono" w:eastAsia="Nova Mono" w:hAnsi="Nova Mono"/>
          <w:color w:val="0f1115"/>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\1 oa \2</w:t>
      </w:r>
      <w:r w:rsidDel="00000000" w:rsidR="00000000" w:rsidRPr="00000000">
        <w:rPr>
          <w:rFonts w:ascii="Roboto" w:cs="Roboto" w:eastAsia="Roboto" w:hAnsi="Roboto"/>
          <w:color w:val="0f1115"/>
          <w:rtl w:val="0"/>
        </w:rPr>
        <w:t xml:space="preserve"> (when "o a" is not part of a larger word)</w:t>
      </w:r>
    </w:p>
    <w:p w:rsidR="00000000" w:rsidDel="00000000" w:rsidP="00000000" w:rsidRDefault="00000000" w:rsidRPr="00000000" w14:paraId="00000195">
      <w:pPr>
        <w:numPr>
          <w:ilvl w:val="0"/>
          <w:numId w:val="7"/>
        </w:numPr>
        <w:spacing w:after="0" w:afterAutospacing="0" w:before="0" w:beforeAutospacing="0" w:lineRule="auto"/>
        <w:ind w:left="1380" w:right="660" w:hanging="360"/>
        <w:jc w:val="left"/>
      </w:pPr>
      <w:r w:rsidDel="00000000" w:rsidR="00000000" w:rsidRPr="00000000">
        <w:rPr>
          <w:rFonts w:ascii="Roboto" w:cs="Roboto" w:eastAsia="Roboto" w:hAnsi="Roboto"/>
          <w:color w:val="0f1115"/>
          <w:rtl w:val="0"/>
        </w:rPr>
        <w:t xml:space="preserve">Noun class prefixes:</w:t>
      </w:r>
    </w:p>
    <w:p w:rsidR="00000000" w:rsidDel="00000000" w:rsidP="00000000" w:rsidRDefault="00000000" w:rsidRPr="00000000" w14:paraId="00000196">
      <w:pPr>
        <w:numPr>
          <w:ilvl w:val="1"/>
          <w:numId w:val="7"/>
        </w:numPr>
        <w:spacing w:after="0" w:afterAutospacing="0" w:before="0" w:beforeAutospacing="0" w:lineRule="auto"/>
        <w:ind w:left="2100" w:right="660" w:hanging="360"/>
        <w:jc w:val="left"/>
      </w:pPr>
      <w:r w:rsidDel="00000000" w:rsidR="00000000" w:rsidRPr="00000000">
        <w:rPr>
          <w:rFonts w:ascii="Roboto Mono" w:cs="Roboto Mono" w:eastAsia="Roboto Mono" w:hAnsi="Roboto Mono"/>
          <w:color w:val="0f1115"/>
          <w:sz w:val="21"/>
          <w:szCs w:val="21"/>
          <w:shd w:fill="ebeef2" w:val="clear"/>
          <w:rtl w:val="0"/>
        </w:rPr>
        <w:t xml:space="preserve">di([aeioumn][a-z]*)</w:t>
      </w:r>
      <w:r w:rsidDel="00000000" w:rsidR="00000000" w:rsidRPr="00000000">
        <w:rPr>
          <w:rFonts w:ascii="Nova Mono" w:cs="Nova Mono" w:eastAsia="Nova Mono" w:hAnsi="Nova Mono"/>
          <w:color w:val="0f1115"/>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li\1</w:t>
      </w:r>
      <w:r w:rsidDel="00000000" w:rsidR="00000000" w:rsidRPr="00000000">
        <w:rPr>
          <w:rFonts w:ascii="Roboto" w:cs="Roboto" w:eastAsia="Roboto" w:hAnsi="Roboto"/>
          <w:color w:val="0f1115"/>
          <w:rtl w:val="0"/>
        </w:rPr>
        <w:t xml:space="preserve"> (for most nouns)</w:t>
      </w:r>
    </w:p>
    <w:p w:rsidR="00000000" w:rsidDel="00000000" w:rsidP="00000000" w:rsidRDefault="00000000" w:rsidRPr="00000000" w14:paraId="00000197">
      <w:pPr>
        <w:numPr>
          <w:ilvl w:val="1"/>
          <w:numId w:val="7"/>
        </w:numPr>
        <w:spacing w:after="0" w:afterAutospacing="0" w:before="0" w:beforeAutospacing="0" w:lineRule="auto"/>
        <w:ind w:left="2100" w:right="660" w:hanging="360"/>
        <w:jc w:val="left"/>
      </w:pPr>
      <w:r w:rsidDel="00000000" w:rsidR="00000000" w:rsidRPr="00000000">
        <w:rPr>
          <w:rFonts w:ascii="Roboto" w:cs="Roboto" w:eastAsia="Roboto" w:hAnsi="Roboto"/>
          <w:color w:val="0f1115"/>
          <w:rtl w:val="0"/>
        </w:rPr>
        <w:t xml:space="preserve">Exceptions list: </w:t>
      </w:r>
      <w:r w:rsidDel="00000000" w:rsidR="00000000" w:rsidRPr="00000000">
        <w:rPr>
          <w:rFonts w:ascii="Roboto Mono" w:cs="Roboto Mono" w:eastAsia="Roboto Mono" w:hAnsi="Roboto Mono"/>
          <w:color w:val="0f1115"/>
          <w:sz w:val="21"/>
          <w:szCs w:val="21"/>
          <w:shd w:fill="ebeef2" w:val="clear"/>
          <w:rtl w:val="0"/>
        </w:rPr>
        <w:t xml:space="preserve">dipale, dino, ditaba</w:t>
      </w:r>
      <w:r w:rsidDel="00000000" w:rsidR="00000000" w:rsidRPr="00000000">
        <w:rPr>
          <w:rFonts w:ascii="Roboto" w:cs="Roboto" w:eastAsia="Roboto" w:hAnsi="Roboto"/>
          <w:color w:val="0f1115"/>
          <w:rtl w:val="0"/>
        </w:rPr>
        <w:t xml:space="preserve"> kept as </w:t>
      </w:r>
      <w:r w:rsidDel="00000000" w:rsidR="00000000" w:rsidRPr="00000000">
        <w:rPr>
          <w:rFonts w:ascii="Roboto Mono" w:cs="Roboto Mono" w:eastAsia="Roboto Mono" w:hAnsi="Roboto Mono"/>
          <w:color w:val="0f1115"/>
          <w:sz w:val="21"/>
          <w:szCs w:val="21"/>
          <w:shd w:fill="ebeef2" w:val="clear"/>
          <w:rtl w:val="0"/>
        </w:rPr>
        <w:t xml:space="preserve">di-</w:t>
      </w:r>
    </w:p>
    <w:p w:rsidR="00000000" w:rsidDel="00000000" w:rsidP="00000000" w:rsidRDefault="00000000" w:rsidRPr="00000000" w14:paraId="00000198">
      <w:pPr>
        <w:numPr>
          <w:ilvl w:val="0"/>
          <w:numId w:val="7"/>
        </w:numPr>
        <w:spacing w:after="0" w:afterAutospacing="0" w:before="0" w:beforeAutospacing="0" w:lineRule="auto"/>
        <w:ind w:left="1380" w:right="660" w:hanging="360"/>
        <w:jc w:val="left"/>
      </w:pPr>
      <w:r w:rsidDel="00000000" w:rsidR="00000000" w:rsidRPr="00000000">
        <w:rPr>
          <w:rFonts w:ascii="Roboto" w:cs="Roboto" w:eastAsia="Roboto" w:hAnsi="Roboto"/>
          <w:color w:val="0f1115"/>
          <w:rtl w:val="0"/>
        </w:rPr>
        <w:t xml:space="preserve">Consonant digraphs:</w:t>
      </w:r>
    </w:p>
    <w:p w:rsidR="00000000" w:rsidDel="00000000" w:rsidP="00000000" w:rsidRDefault="00000000" w:rsidRPr="00000000" w14:paraId="00000199">
      <w:pPr>
        <w:numPr>
          <w:ilvl w:val="1"/>
          <w:numId w:val="7"/>
        </w:numPr>
        <w:spacing w:after="600" w:before="0" w:beforeAutospacing="0" w:lineRule="auto"/>
        <w:ind w:left="2100" w:right="660" w:hanging="360"/>
        <w:jc w:val="left"/>
      </w:pPr>
      <w:r w:rsidDel="00000000" w:rsidR="00000000" w:rsidRPr="00000000">
        <w:rPr>
          <w:rFonts w:ascii="Roboto Mono" w:cs="Roboto Mono" w:eastAsia="Roboto Mono" w:hAnsi="Roboto Mono"/>
          <w:color w:val="0f1115"/>
          <w:sz w:val="21"/>
          <w:szCs w:val="21"/>
          <w:shd w:fill="ebeef2" w:val="clear"/>
          <w:rtl w:val="0"/>
        </w:rPr>
        <w:t xml:space="preserve">ngw</w:t>
      </w:r>
      <w:r w:rsidDel="00000000" w:rsidR="00000000" w:rsidRPr="00000000">
        <w:rPr>
          <w:rFonts w:ascii="Nova Mono" w:cs="Nova Mono" w:eastAsia="Nova Mono" w:hAnsi="Nova Mono"/>
          <w:color w:val="0f1115"/>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ngw</w:t>
      </w:r>
      <w:r w:rsidDel="00000000" w:rsidR="00000000" w:rsidRPr="00000000">
        <w:rPr>
          <w:rFonts w:ascii="Roboto" w:cs="Roboto" w:eastAsia="Roboto" w:hAnsi="Roboto"/>
          <w:color w:val="0f1115"/>
          <w:rtl w:val="0"/>
        </w:rPr>
        <w:t xml:space="preserve">? Actually </w:t>
      </w:r>
      <w:r w:rsidDel="00000000" w:rsidR="00000000" w:rsidRPr="00000000">
        <w:rPr>
          <w:rFonts w:ascii="Roboto Mono" w:cs="Roboto Mono" w:eastAsia="Roboto Mono" w:hAnsi="Roboto Mono"/>
          <w:color w:val="0f1115"/>
          <w:sz w:val="21"/>
          <w:szCs w:val="21"/>
          <w:shd w:fill="ebeef2" w:val="clear"/>
          <w:rtl w:val="0"/>
        </w:rPr>
        <w:t xml:space="preserve">ngwana</w:t>
      </w:r>
      <w:r w:rsidDel="00000000" w:rsidR="00000000" w:rsidRPr="00000000">
        <w:rPr>
          <w:rFonts w:ascii="Nova Mono" w:cs="Nova Mono" w:eastAsia="Nova Mono" w:hAnsi="Nova Mono"/>
          <w:color w:val="0f1115"/>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ngoana</w:t>
      </w:r>
      <w:r w:rsidDel="00000000" w:rsidR="00000000" w:rsidRPr="00000000">
        <w:rPr>
          <w:rFonts w:ascii="Roboto" w:cs="Roboto" w:eastAsia="Roboto" w:hAnsi="Roboto"/>
          <w:color w:val="0f1115"/>
          <w:rtl w:val="0"/>
        </w:rPr>
        <w:t xml:space="preserve"> handled by specific pattern </w:t>
      </w:r>
      <w:r w:rsidDel="00000000" w:rsidR="00000000" w:rsidRPr="00000000">
        <w:rPr>
          <w:rFonts w:ascii="Roboto Mono" w:cs="Roboto Mono" w:eastAsia="Roboto Mono" w:hAnsi="Roboto Mono"/>
          <w:color w:val="0f1115"/>
          <w:sz w:val="21"/>
          <w:szCs w:val="21"/>
          <w:shd w:fill="ebeef2" w:val="clear"/>
          <w:rtl w:val="0"/>
        </w:rPr>
        <w:t xml:space="preserve">ngw([aeiou])</w:t>
      </w:r>
      <w:r w:rsidDel="00000000" w:rsidR="00000000" w:rsidRPr="00000000">
        <w:rPr>
          <w:rFonts w:ascii="Nova Mono" w:cs="Nova Mono" w:eastAsia="Nova Mono" w:hAnsi="Nova Mono"/>
          <w:color w:val="0f1115"/>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ngo\1</w:t>
      </w:r>
    </w:p>
    <w:p w:rsidR="00000000" w:rsidDel="00000000" w:rsidP="00000000" w:rsidRDefault="00000000" w:rsidRPr="00000000" w14:paraId="0000019A">
      <w:pPr>
        <w:spacing w:after="600" w:before="240" w:line="420" w:lineRule="auto"/>
        <w:ind w:left="660" w:right="660" w:firstLine="0"/>
        <w:rPr>
          <w:rFonts w:ascii="Roboto" w:cs="Roboto" w:eastAsia="Roboto" w:hAnsi="Roboto"/>
          <w:color w:val="0f1115"/>
        </w:rPr>
      </w:pPr>
      <w:r w:rsidDel="00000000" w:rsidR="00000000" w:rsidRPr="00000000">
        <w:rPr>
          <w:rFonts w:ascii="Roboto" w:cs="Roboto" w:eastAsia="Roboto" w:hAnsi="Roboto"/>
          <w:color w:val="0f1115"/>
          <w:rtl w:val="0"/>
        </w:rPr>
        <w:t xml:space="preserve">... (full list available in code repository)</w:t>
      </w:r>
    </w:p>
    <w:p w:rsidR="00000000" w:rsidDel="00000000" w:rsidP="00000000" w:rsidRDefault="00000000" w:rsidRPr="00000000" w14:paraId="0000019B">
      <w:pPr>
        <w:spacing w:after="360" w:before="240" w:line="420" w:lineRule="auto"/>
        <w:ind w:left="660" w:right="660" w:firstLine="0"/>
        <w:rPr>
          <w:rFonts w:ascii="Roboto" w:cs="Roboto" w:eastAsia="Roboto" w:hAnsi="Roboto"/>
          <w:color w:val="0f1115"/>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sectPr>
      <w:pgSz w:h="16834" w:w="11909" w:orient="portrait"/>
      <w:pgMar w:bottom="1440" w:top="1440" w:left="0" w:right="66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vin Omondi" w:id="5" w:date="2025-06-26T13:14:51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@kevochi09@gmail.com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if AI can correctly map the SA sesotho to Lesotho's Dialect.</w:t>
      </w:r>
    </w:p>
  </w:comment>
  <w:comment w:author="Kevin Omondi" w:id="4" w:date="2025-06-26T13:14:14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@kevochi09@gmail.com</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kevochi09@gmail.com_</w:t>
      </w:r>
    </w:p>
  </w:comment>
  <w:comment w:author="Kevin Omondi" w:id="0" w:date="2026-03-12T11:18:29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https://www.sciencedirect.com/journal/natural-language-processing-journal/about/insights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use this journal @m.lebo025@gmail.com</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m.lebo025@gmail.com_</w:t>
      </w:r>
    </w:p>
  </w:comment>
  <w:comment w:author="Kevin Omondi" w:id="1" w:date="2026-03-12T11:32:05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us add the papers for citations in the drive @m.lebo025@gmail.com</w:t>
      </w:r>
    </w:p>
  </w:comment>
  <w:comment w:author="Kevin Omondi" w:id="3" w:date="2025-06-26T13:13:36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@m.lebo025@gmail.com</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m.lebo025@gmail.com_</w:t>
      </w:r>
    </w:p>
  </w:comment>
  <w:comment w:author="Kevin Omondi" w:id="2" w:date="2025-06-26T13:13:15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@m.lebo025@gmail.com</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for more datasets for Sesotho in Lesotho.</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m.lebo025@gmail.com_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sz w:val="24"/>
        <w:szCs w:val="24"/>
        <w:lang w:val="en_GB"/>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Lora Medium" w:cs="Lora Medium" w:eastAsia="Lora Medium" w:hAnsi="Lora Medium"/>
      <w:color w:val="980000"/>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Lora Medium" w:cs="Lora Medium" w:eastAsia="Lora Medium" w:hAnsi="Lora Medium"/>
      <w:color w:val="980000"/>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RobotoMono-regular.ttf"/><Relationship Id="rId12" Type="http://schemas.openxmlformats.org/officeDocument/2006/relationships/font" Target="fonts/Lora-boldItalic.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NovaMono-regular.ttf"/><Relationship Id="rId16" Type="http://schemas.openxmlformats.org/officeDocument/2006/relationships/font" Target="fonts/Roboto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JournalArticle</b:SourceType>
    <b:JournalName>HTS Teologiese Studies/Theological Studies</b:JournalName>
    <b:Pages>9</b:Pages>
    <b:Title>‘The people divided by a common language’: The orthography of Sesotho in Lesotho, South Africa, and the implications for Bible translation</b:Title>
    <b:Gdcea>{"AccessedType":"Print"}</b:Gdcea>
    <b:Author>
      <b:Author>
        <b:NameList>
          <b:Person>
            <b:First>Tshokolo</b:First>
            <b:Middle>J</b:Middle>
            <b:Last>Makutoane</b:Last>
          </b:Person>
        </b:NameList>
      </b:Author>
    </b:Author>
  </b:Source>
  <b:Source>
    <b:Tag>source2</b:Tag>
    <b:SourceType>JournalArticle</b:SourceType>
    <b:Issue>4</b:Issue>
    <b:JournalName>Journal of the Digital Humanities Association of Southern Africa</b:JournalName>
    <b:Pages>1</b:Pages>
    <b:Title>An overview of Sesotho BLARK content.</b:Title>
    <b:Year>2023</b:Year>
    <b:Gdcea>{"AccessedType":"Print"}</b:Gdcea>
    <b:Author>
      <b:Author>
        <b:NameList>
          <b:Person>
            <b:First>J</b:First>
            <b:Last>Sibeko</b:Last>
          </b:Person>
          <b:Person>
            <b:First>M</b:First>
            <b:Last>Setaka</b:Last>
          </b:Person>
        </b:NameList>
      </b:Author>
    </b:Author>
  </b:Source>
  <b:Source>
    <b:Tag>source3</b:Tag>
    <b:SourceType>JournalArticle</b:SourceType>
    <b:Issue>1</b:Issue>
    <b:JournalName>Lexikos</b:JournalName>
    <b:Pages>30</b:Pages>
    <b:Title>Sethantšo sa Sesotho and Sesuto-English Dictionary: A Comparative Analysis of their Designs and Entries</b:Title>
    <b:Year>2020</b:Year>
    <b:Gdcea>{"AccessedType":"Print"}</b:Gdcea>
    <b:Author>
      <b:Author>
        <b:NameList>
          <b:Person>
            <b:First>M</b:First>
            <b:Middle>J</b:Middle>
            <b:Last>Mafela</b:Last>
          </b:Person>
          <b:Person>
            <b:First>I</b:First>
            <b:Middle>M</b:Middle>
            <b:Last>Kosch</b:Last>
          </b:Person>
          <b:Person>
            <b:First>T</b:First>
            <b:Middle>L</b:Middle>
            <b:Last>Motjope-Mokhali,</b:Last>
          </b:Person>
        </b:NameList>
      </b:Author>
    </b:Author>
  </b:Source>
  <b:Source>
    <b:Tag>source4</b:Tag>
    <b:SourceType>JournalArticle</b:SourceType>
    <b:Title>Developing and testing syllabification systems for South African Sesotho. Language Resources and Evaluation</b:Title>
    <b:Year>2024</b:Year>
    <b:Gdcea>{"AccessedType":"Print"}</b:Gdcea>
    <b:Author>
      <b:Author>
        <b:NameList>
          <b:Person>
            <b:First>J</b:First>
            <b:Last>Sibeko</b:Last>
          </b:Person>
          <b:Person>
            <b:First>M</b:First>
            <b:Last>van Zaanen</b:Last>
          </b:Person>
        </b:NameList>
      </b:Author>
    </b:Author>
  </b:Source>
  <b:Source>
    <b:Tag>source5</b:Tag>
    <b:SourceType>JournalArticle</b:SourceType>
    <b:JournalName>SADILAR</b:JournalName>
    <b:Title>National Language Resources Audit</b:Title>
    <b:Year>2023</b:Year>
    <b:Gdcea>{"AccessedType":"Print"}</b:Gdcea>
    <b:Author>
      <b:Author>
        <b:NameList>
          <b:Person>
            <b:First>T</b:First>
            <b:Middle>J</b:Middle>
            <b:Last>Van Dyk et al.</b:Last>
          </b:Person>
        </b:NameList>
      </b:Author>
    </b:Author>
  </b:Source>
  <b:Source>
    <b:Tag>source6</b:Tag>
    <b:SourceType>JournalArticle</b:SourceType>
    <b:JournalName>Language Policy</b:JournalName>
    <b:Pages>257-275</b:Pages>
    <b:Title>Language policy and orthographic harmonization across linguistic, ethnic and national boundaries in Southern Africa.</b:Title>
    <b:Year>2016</b:Year>
    <b:Gdcea>{"AccessedType":"Print"}</b:Gdcea>
    <b:Author>
      <b:Author>
        <b:NameList>
          <b:Person>
            <b:First>F</b:First>
            <b:Last>Banda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