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67B0"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 w:rsid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67B0"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 w:rsid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8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8B3755">
        <w:rPr>
          <w:rFonts w:ascii="Times New Roman" w:hAnsi="Times New Roman" w:cs="Times New Roman"/>
          <w:sz w:val="24"/>
          <w:szCs w:val="24"/>
        </w:rPr>
        <w:t>0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8B3755">
        <w:rPr>
          <w:rFonts w:ascii="Times New Roman" w:hAnsi="Times New Roman" w:cs="Times New Roman"/>
          <w:sz w:val="24"/>
          <w:szCs w:val="24"/>
        </w:rPr>
        <w:t>1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8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8B3755">
        <w:rPr>
          <w:rFonts w:ascii="Times New Roman" w:hAnsi="Times New Roman" w:cs="Times New Roman"/>
          <w:sz w:val="24"/>
          <w:szCs w:val="24"/>
        </w:rPr>
        <w:t>0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8B3755">
        <w:rPr>
          <w:rFonts w:ascii="Times New Roman" w:hAnsi="Times New Roman" w:cs="Times New Roman"/>
          <w:sz w:val="24"/>
          <w:szCs w:val="24"/>
        </w:rPr>
        <w:t>1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2231A1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>
        <w:rPr>
          <w:rFonts w:ascii="Times New Roman" w:hAnsi="Times New Roman" w:cs="Times New Roman"/>
          <w:sz w:val="24"/>
          <w:szCs w:val="24"/>
        </w:rPr>
        <w:t>slightly 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30CF">
        <w:rPr>
          <w:rFonts w:ascii="Times New Roman" w:hAnsi="Times New Roman" w:cs="Times New Roman"/>
          <w:sz w:val="24"/>
          <w:szCs w:val="24"/>
        </w:rPr>
        <w:t>2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a </w:t>
      </w:r>
      <w:r>
        <w:rPr>
          <w:rFonts w:ascii="Times New Roman" w:hAnsi="Times New Roman" w:cs="Times New Roman"/>
          <w:sz w:val="24"/>
          <w:szCs w:val="24"/>
        </w:rPr>
        <w:t>low 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617E34">
        <w:rPr>
          <w:rFonts w:ascii="Times New Roman" w:hAnsi="Times New Roman" w:cs="Times New Roman"/>
          <w:sz w:val="24"/>
          <w:szCs w:val="24"/>
        </w:rPr>
        <w:t>). 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=58) represents the youngest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29) with the highest </w:t>
      </w:r>
      <w:r w:rsidR="00FD20BC">
        <w:rPr>
          <w:rFonts w:ascii="Times New Roman" w:hAnsi="Times New Roman" w:cs="Times New Roman"/>
          <w:sz w:val="24"/>
          <w:szCs w:val="24"/>
        </w:rPr>
        <w:t>number</w:t>
      </w:r>
      <w:r w:rsidR="00A76B15">
        <w:rPr>
          <w:rFonts w:ascii="Times New Roman" w:hAnsi="Times New Roman" w:cs="Times New Roman"/>
          <w:sz w:val="24"/>
          <w:szCs w:val="24"/>
        </w:rPr>
        <w:t xml:space="preserve"> of items purchased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20)</w:t>
      </w:r>
      <w:r w:rsidR="007523A8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middle-aged customers with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 spending,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53519">
        <w:rPr>
          <w:rFonts w:ascii="Times New Roman" w:hAnsi="Times New Roman" w:cs="Times New Roman"/>
          <w:sz w:val="24"/>
          <w:szCs w:val="24"/>
        </w:rPr>
        <w:t xml:space="preserve"> and Cluster 4 consists of younger, high-spending customers.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B4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φ</w:t>
            </w:r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>ge category are presented in the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1176.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327.8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499.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88</w:t>
            </w:r>
          </w:p>
        </w:tc>
        <w:tc>
          <w:tcPr>
            <w:tcW w:w="2254" w:type="dxa"/>
          </w:tcPr>
          <w:p w:rsidR="00C85F16" w:rsidRDefault="001F6AC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36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ƞ²</w:t>
            </w:r>
          </w:p>
        </w:tc>
      </w:tr>
      <w:tr w:rsidR="00CC79AC" w:rsidRPr="00CC79AC" w:rsidTr="008351CC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321.11*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0.475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: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so the heterogeneity of variance results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C85F16" w:rsidRDefault="00C85F16" w:rsidP="00C85F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676.2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-676.2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55417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7.21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B512B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eta squared was 0.475 (47.5%); indicating that </w:t>
      </w:r>
      <w:r w:rsidR="005D0496">
        <w:rPr>
          <w:rFonts w:ascii="Times New Roman" w:hAnsi="Times New Roman" w:cs="Times New Roman"/>
          <w:sz w:val="24"/>
          <w:szCs w:val="24"/>
        </w:rPr>
        <w:t>the independent variable age category explained 47.5%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Tamhane test revealed that customers under 30 spent significantly more ($1176.17) than those aged 31–39 ($7</w:t>
      </w:r>
      <w:r w:rsidR="00694774">
        <w:rPr>
          <w:rFonts w:ascii="Times New Roman" w:hAnsi="Times New Roman" w:cs="Times New Roman"/>
          <w:sz w:val="24"/>
          <w:szCs w:val="24"/>
        </w:rPr>
        <w:t>42</w:t>
      </w:r>
      <w:r w:rsidRPr="00F6147E">
        <w:rPr>
          <w:rFonts w:ascii="Times New Roman" w:hAnsi="Times New Roman" w:cs="Times New Roman"/>
          <w:sz w:val="24"/>
          <w:szCs w:val="24"/>
        </w:rPr>
        <w:t>.</w:t>
      </w:r>
      <w:r w:rsidR="008971C0">
        <w:rPr>
          <w:rFonts w:ascii="Times New Roman" w:hAnsi="Times New Roman" w:cs="Times New Roman"/>
          <w:sz w:val="24"/>
          <w:szCs w:val="24"/>
        </w:rPr>
        <w:t>35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43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9431B5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($499.</w:t>
      </w:r>
      <w:r w:rsidR="00EB71D1">
        <w:rPr>
          <w:rFonts w:ascii="Times New Roman" w:hAnsi="Times New Roman" w:cs="Times New Roman"/>
          <w:sz w:val="24"/>
          <w:szCs w:val="24"/>
        </w:rPr>
        <w:t>88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$676.2</w:t>
      </w:r>
      <w:r w:rsidR="009431B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>ignificant 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42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47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Membership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for effect size.</w:t>
      </w:r>
    </w:p>
    <w:p w:rsidR="004027F5" w:rsidRPr="00E86CDD" w:rsidRDefault="006751AA" w:rsidP="00E86CDD">
      <w:r w:rsidRPr="007E59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A3186F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A3186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>). The association was significant, χ²(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>Independent Sample 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60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0.002*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909.01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419.59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Test for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failed, so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>The effect size, as measured by Cohen’s d, was d = 0.</w:t>
      </w:r>
      <w:r w:rsidR="00E50F77">
        <w:rPr>
          <w:rFonts w:ascii="Times New Roman" w:hAnsi="Times New Roman" w:cs="Times New Roman"/>
          <w:sz w:val="24"/>
          <w:szCs w:val="24"/>
        </w:rPr>
        <w:t>34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, indicating a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Pearson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Significant correlations were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(r = .774,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as well as between membership type and satisfaction level (r = -.742,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5982" w:rsidRDefault="00695982" w:rsidP="00142A28">
      <w:pPr>
        <w:spacing w:after="0" w:line="240" w:lineRule="auto"/>
      </w:pPr>
      <w:r>
        <w:separator/>
      </w:r>
    </w:p>
  </w:endnote>
  <w:endnote w:type="continuationSeparator" w:id="0">
    <w:p w:rsidR="00695982" w:rsidRDefault="00695982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5982" w:rsidRDefault="00695982" w:rsidP="00142A28">
      <w:pPr>
        <w:spacing w:after="0" w:line="240" w:lineRule="auto"/>
      </w:pPr>
      <w:r>
        <w:separator/>
      </w:r>
    </w:p>
  </w:footnote>
  <w:footnote w:type="continuationSeparator" w:id="0">
    <w:p w:rsidR="00695982" w:rsidRDefault="00695982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16742"/>
    <w:rsid w:val="00016ECD"/>
    <w:rsid w:val="00033A9F"/>
    <w:rsid w:val="00036D4B"/>
    <w:rsid w:val="0004080E"/>
    <w:rsid w:val="000431C2"/>
    <w:rsid w:val="000619EB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D3BD6"/>
    <w:rsid w:val="000D6197"/>
    <w:rsid w:val="000D65B6"/>
    <w:rsid w:val="000E41A0"/>
    <w:rsid w:val="000F1FD7"/>
    <w:rsid w:val="0010443F"/>
    <w:rsid w:val="001105AE"/>
    <w:rsid w:val="00113405"/>
    <w:rsid w:val="00116B4E"/>
    <w:rsid w:val="0012003D"/>
    <w:rsid w:val="00131C3C"/>
    <w:rsid w:val="00136812"/>
    <w:rsid w:val="00141115"/>
    <w:rsid w:val="00142A28"/>
    <w:rsid w:val="0014419B"/>
    <w:rsid w:val="00153BC1"/>
    <w:rsid w:val="00155F17"/>
    <w:rsid w:val="001609A1"/>
    <w:rsid w:val="0016109B"/>
    <w:rsid w:val="00171281"/>
    <w:rsid w:val="00174FC9"/>
    <w:rsid w:val="001874CA"/>
    <w:rsid w:val="001905F4"/>
    <w:rsid w:val="001930A5"/>
    <w:rsid w:val="001978F4"/>
    <w:rsid w:val="001A6101"/>
    <w:rsid w:val="001B58E5"/>
    <w:rsid w:val="001C681B"/>
    <w:rsid w:val="001D138B"/>
    <w:rsid w:val="001D4C15"/>
    <w:rsid w:val="001D55F8"/>
    <w:rsid w:val="001E1BCA"/>
    <w:rsid w:val="001E2D89"/>
    <w:rsid w:val="001E456D"/>
    <w:rsid w:val="001E4CF1"/>
    <w:rsid w:val="001F4FC6"/>
    <w:rsid w:val="001F6AC6"/>
    <w:rsid w:val="001F7115"/>
    <w:rsid w:val="00205420"/>
    <w:rsid w:val="0021310B"/>
    <w:rsid w:val="00220CB4"/>
    <w:rsid w:val="002231A1"/>
    <w:rsid w:val="00226640"/>
    <w:rsid w:val="002372A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E0261"/>
    <w:rsid w:val="002E10CA"/>
    <w:rsid w:val="002F2A75"/>
    <w:rsid w:val="002F4F55"/>
    <w:rsid w:val="00300433"/>
    <w:rsid w:val="00306B73"/>
    <w:rsid w:val="00307D45"/>
    <w:rsid w:val="003110D6"/>
    <w:rsid w:val="00327437"/>
    <w:rsid w:val="00333E47"/>
    <w:rsid w:val="00337E6E"/>
    <w:rsid w:val="003417EA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7CAA"/>
    <w:rsid w:val="003C4513"/>
    <w:rsid w:val="003D4666"/>
    <w:rsid w:val="003D6BAD"/>
    <w:rsid w:val="003E607E"/>
    <w:rsid w:val="004027F5"/>
    <w:rsid w:val="004108BA"/>
    <w:rsid w:val="0041346B"/>
    <w:rsid w:val="00424094"/>
    <w:rsid w:val="0042606A"/>
    <w:rsid w:val="00443FE4"/>
    <w:rsid w:val="0044746E"/>
    <w:rsid w:val="004533EA"/>
    <w:rsid w:val="004721F1"/>
    <w:rsid w:val="00473460"/>
    <w:rsid w:val="00474731"/>
    <w:rsid w:val="0047706D"/>
    <w:rsid w:val="00481293"/>
    <w:rsid w:val="00483EAD"/>
    <w:rsid w:val="004A3ED0"/>
    <w:rsid w:val="004B23ED"/>
    <w:rsid w:val="004C0608"/>
    <w:rsid w:val="004D1DD4"/>
    <w:rsid w:val="004D5CB7"/>
    <w:rsid w:val="004D6084"/>
    <w:rsid w:val="004E04AD"/>
    <w:rsid w:val="004E0A85"/>
    <w:rsid w:val="004E0CF1"/>
    <w:rsid w:val="00501BC1"/>
    <w:rsid w:val="005020AE"/>
    <w:rsid w:val="00514EF3"/>
    <w:rsid w:val="00524FF6"/>
    <w:rsid w:val="00526F96"/>
    <w:rsid w:val="00533DB3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A7D85"/>
    <w:rsid w:val="005C010E"/>
    <w:rsid w:val="005C7F7E"/>
    <w:rsid w:val="005D0496"/>
    <w:rsid w:val="005D2EF3"/>
    <w:rsid w:val="005D6A83"/>
    <w:rsid w:val="005E2E5A"/>
    <w:rsid w:val="005F1153"/>
    <w:rsid w:val="005F6076"/>
    <w:rsid w:val="0060465E"/>
    <w:rsid w:val="00606CB2"/>
    <w:rsid w:val="006071F3"/>
    <w:rsid w:val="006107B1"/>
    <w:rsid w:val="0061774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234C"/>
    <w:rsid w:val="00693DE5"/>
    <w:rsid w:val="00694774"/>
    <w:rsid w:val="00695982"/>
    <w:rsid w:val="00696BEA"/>
    <w:rsid w:val="006A0F81"/>
    <w:rsid w:val="006A2E73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6218A"/>
    <w:rsid w:val="007633C7"/>
    <w:rsid w:val="0076652A"/>
    <w:rsid w:val="00766E64"/>
    <w:rsid w:val="00773F7D"/>
    <w:rsid w:val="007863FB"/>
    <w:rsid w:val="007B1918"/>
    <w:rsid w:val="007C1E6D"/>
    <w:rsid w:val="007E1DC6"/>
    <w:rsid w:val="007E5954"/>
    <w:rsid w:val="007F36B6"/>
    <w:rsid w:val="007F43F6"/>
    <w:rsid w:val="00804160"/>
    <w:rsid w:val="00805750"/>
    <w:rsid w:val="00815462"/>
    <w:rsid w:val="00831C4D"/>
    <w:rsid w:val="008338C8"/>
    <w:rsid w:val="008351CC"/>
    <w:rsid w:val="008464CD"/>
    <w:rsid w:val="00853519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B3755"/>
    <w:rsid w:val="008B513E"/>
    <w:rsid w:val="008C460E"/>
    <w:rsid w:val="008C4735"/>
    <w:rsid w:val="008C5CDF"/>
    <w:rsid w:val="008D0538"/>
    <w:rsid w:val="008E1A87"/>
    <w:rsid w:val="008E1E42"/>
    <w:rsid w:val="008E5992"/>
    <w:rsid w:val="008F374C"/>
    <w:rsid w:val="00900E4F"/>
    <w:rsid w:val="009020F5"/>
    <w:rsid w:val="0090469D"/>
    <w:rsid w:val="0091247A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A056D9"/>
    <w:rsid w:val="00A075A0"/>
    <w:rsid w:val="00A10277"/>
    <w:rsid w:val="00A10609"/>
    <w:rsid w:val="00A3186F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6DF2"/>
    <w:rsid w:val="00AF1AE2"/>
    <w:rsid w:val="00AF6A25"/>
    <w:rsid w:val="00AF7826"/>
    <w:rsid w:val="00B032B6"/>
    <w:rsid w:val="00B10948"/>
    <w:rsid w:val="00B151FD"/>
    <w:rsid w:val="00B1780B"/>
    <w:rsid w:val="00B225B4"/>
    <w:rsid w:val="00B35283"/>
    <w:rsid w:val="00B35608"/>
    <w:rsid w:val="00B4723D"/>
    <w:rsid w:val="00B52499"/>
    <w:rsid w:val="00B70260"/>
    <w:rsid w:val="00B71588"/>
    <w:rsid w:val="00B813F0"/>
    <w:rsid w:val="00B8178E"/>
    <w:rsid w:val="00B85469"/>
    <w:rsid w:val="00B912AD"/>
    <w:rsid w:val="00BB3617"/>
    <w:rsid w:val="00BC5178"/>
    <w:rsid w:val="00BD317A"/>
    <w:rsid w:val="00BE09A3"/>
    <w:rsid w:val="00BE1C36"/>
    <w:rsid w:val="00BE7E1C"/>
    <w:rsid w:val="00C1023E"/>
    <w:rsid w:val="00C14D75"/>
    <w:rsid w:val="00C15FCC"/>
    <w:rsid w:val="00C20EB4"/>
    <w:rsid w:val="00C315FC"/>
    <w:rsid w:val="00C34162"/>
    <w:rsid w:val="00C45C13"/>
    <w:rsid w:val="00C604CE"/>
    <w:rsid w:val="00C64C25"/>
    <w:rsid w:val="00C82229"/>
    <w:rsid w:val="00C85069"/>
    <w:rsid w:val="00C85F16"/>
    <w:rsid w:val="00C87186"/>
    <w:rsid w:val="00CA0930"/>
    <w:rsid w:val="00CA4265"/>
    <w:rsid w:val="00CB17C3"/>
    <w:rsid w:val="00CB37E2"/>
    <w:rsid w:val="00CC2C08"/>
    <w:rsid w:val="00CC68F3"/>
    <w:rsid w:val="00CC79AC"/>
    <w:rsid w:val="00CD17FA"/>
    <w:rsid w:val="00CD2B74"/>
    <w:rsid w:val="00CE7B82"/>
    <w:rsid w:val="00CF3402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30CF"/>
    <w:rsid w:val="00D63151"/>
    <w:rsid w:val="00D63E14"/>
    <w:rsid w:val="00D91670"/>
    <w:rsid w:val="00DA448D"/>
    <w:rsid w:val="00DA6D10"/>
    <w:rsid w:val="00DB512B"/>
    <w:rsid w:val="00DC1A57"/>
    <w:rsid w:val="00DC4E14"/>
    <w:rsid w:val="00DD2AB8"/>
    <w:rsid w:val="00DF03EE"/>
    <w:rsid w:val="00DF17D9"/>
    <w:rsid w:val="00E123BA"/>
    <w:rsid w:val="00E12A7F"/>
    <w:rsid w:val="00E1460D"/>
    <w:rsid w:val="00E1743E"/>
    <w:rsid w:val="00E312B1"/>
    <w:rsid w:val="00E50F77"/>
    <w:rsid w:val="00E52088"/>
    <w:rsid w:val="00E56C1A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48F8"/>
    <w:rsid w:val="00F01D2E"/>
    <w:rsid w:val="00F0348D"/>
    <w:rsid w:val="00F226E1"/>
    <w:rsid w:val="00F23576"/>
    <w:rsid w:val="00F263B4"/>
    <w:rsid w:val="00F312B8"/>
    <w:rsid w:val="00F464FA"/>
    <w:rsid w:val="00F470A4"/>
    <w:rsid w:val="00F51B4E"/>
    <w:rsid w:val="00F6147E"/>
    <w:rsid w:val="00F64279"/>
    <w:rsid w:val="00F72389"/>
    <w:rsid w:val="00F81A25"/>
    <w:rsid w:val="00F871D6"/>
    <w:rsid w:val="00F87373"/>
    <w:rsid w:val="00F900E0"/>
    <w:rsid w:val="00F9085D"/>
    <w:rsid w:val="00FC2FF7"/>
    <w:rsid w:val="00FC7290"/>
    <w:rsid w:val="00FD0D3C"/>
    <w:rsid w:val="00FD15D6"/>
    <w:rsid w:val="00FD20BC"/>
    <w:rsid w:val="00FE37A5"/>
    <w:rsid w:val="00FE7AD9"/>
    <w:rsid w:val="00FF182A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20F58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1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14</Pages>
  <Words>1782</Words>
  <Characters>9448</Characters>
  <Application>Microsoft Office Word</Application>
  <DocSecurity>0</DocSecurity>
  <Lines>787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357</cp:revision>
  <dcterms:created xsi:type="dcterms:W3CDTF">2024-10-07T17:07:00Z</dcterms:created>
  <dcterms:modified xsi:type="dcterms:W3CDTF">2025-02-17T17:45:00Z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