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D758" w14:textId="697D4AB5" w:rsidR="00415473" w:rsidRPr="00415473" w:rsidRDefault="00415473" w:rsidP="00415473">
      <w:pPr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415473">
        <w:rPr>
          <w:rFonts w:ascii="Bookman Old Style" w:hAnsi="Bookman Old Style"/>
          <w:b/>
          <w:bCs/>
          <w:sz w:val="32"/>
          <w:szCs w:val="32"/>
          <w:u w:val="single"/>
        </w:rPr>
        <w:t xml:space="preserve">FORMFLOW — TERRAFORM INFRASTRUCTURE DOCUMENTATION </w:t>
      </w:r>
    </w:p>
    <w:p w14:paraId="6330CC1D" w14:textId="56A3A637" w:rsidR="00415473" w:rsidRPr="00415473" w:rsidRDefault="00415473" w:rsidP="00415473">
      <w:pPr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415473">
        <w:rPr>
          <w:rFonts w:ascii="Bookman Old Style" w:hAnsi="Bookman Old Style"/>
          <w:b/>
          <w:bCs/>
          <w:sz w:val="32"/>
          <w:szCs w:val="32"/>
          <w:u w:val="single"/>
        </w:rPr>
        <w:t>CAPSTONE PROJECT FOR GROUP 1</w:t>
      </w:r>
    </w:p>
    <w:p w14:paraId="69B71C6A" w14:textId="77777777" w:rsidR="00415473" w:rsidRPr="00415473" w:rsidRDefault="00415473" w:rsidP="00415473">
      <w:pPr>
        <w:rPr>
          <w:rFonts w:ascii="Bookman Old Style" w:hAnsi="Bookman Old Style"/>
        </w:rPr>
      </w:pPr>
    </w:p>
    <w:p w14:paraId="51292EC2" w14:textId="1DD166D6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1. Overview</w:t>
      </w:r>
    </w:p>
    <w:p w14:paraId="24C94D8C" w14:textId="0562F22B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This Terraform files provisions a single Ubuntu VM on Azure to host the </w:t>
      </w:r>
      <w:proofErr w:type="spellStart"/>
      <w:r w:rsidRPr="00415473">
        <w:rPr>
          <w:rFonts w:ascii="Bookman Old Style" w:hAnsi="Bookman Old Style"/>
          <w:sz w:val="28"/>
          <w:szCs w:val="28"/>
        </w:rPr>
        <w:t>FormFlow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app, plus the minimum networking needed to reach it from the internet and to SSH deploy from CI/CD.</w:t>
      </w:r>
    </w:p>
    <w:p w14:paraId="59B0C228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Provider: </w:t>
      </w:r>
      <w:proofErr w:type="spellStart"/>
      <w:r w:rsidRPr="00415473">
        <w:rPr>
          <w:rFonts w:ascii="Bookman Old Style" w:hAnsi="Bookman Old Style"/>
          <w:sz w:val="28"/>
          <w:szCs w:val="28"/>
        </w:rPr>
        <w:t>hashicorp</w:t>
      </w:r>
      <w:proofErr w:type="spellEnd"/>
      <w:r w:rsidRPr="00415473">
        <w:rPr>
          <w:rFonts w:ascii="Bookman Old Style" w:hAnsi="Bookman Old Style"/>
          <w:sz w:val="28"/>
          <w:szCs w:val="28"/>
        </w:rPr>
        <w:t>/</w:t>
      </w:r>
      <w:proofErr w:type="spellStart"/>
      <w:r w:rsidRPr="00415473">
        <w:rPr>
          <w:rFonts w:ascii="Bookman Old Style" w:hAnsi="Bookman Old Style"/>
          <w:sz w:val="28"/>
          <w:szCs w:val="28"/>
        </w:rPr>
        <w:t>azurerm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- v4.1.0</w:t>
      </w:r>
    </w:p>
    <w:p w14:paraId="6D15719D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Region: </w:t>
      </w:r>
      <w:proofErr w:type="spellStart"/>
      <w:r w:rsidRPr="00415473">
        <w:rPr>
          <w:rFonts w:ascii="Bookman Old Style" w:hAnsi="Bookman Old Style"/>
          <w:sz w:val="28"/>
          <w:szCs w:val="28"/>
        </w:rPr>
        <w:t>uksouth</w:t>
      </w:r>
      <w:proofErr w:type="spellEnd"/>
    </w:p>
    <w:p w14:paraId="6AB48241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Naming convention: every resource prefixed with </w:t>
      </w:r>
      <w:proofErr w:type="spellStart"/>
      <w:proofErr w:type="gramStart"/>
      <w:r w:rsidRPr="00415473">
        <w:rPr>
          <w:rFonts w:ascii="Bookman Old Style" w:hAnsi="Bookman Old Style"/>
          <w:sz w:val="28"/>
          <w:szCs w:val="28"/>
        </w:rPr>
        <w:t>var.prefix</w:t>
      </w:r>
      <w:proofErr w:type="spellEnd"/>
      <w:proofErr w:type="gramEnd"/>
      <w:r w:rsidRPr="00415473">
        <w:rPr>
          <w:rFonts w:ascii="Bookman Old Style" w:hAnsi="Bookman Old Style"/>
          <w:sz w:val="28"/>
          <w:szCs w:val="28"/>
        </w:rPr>
        <w:t xml:space="preserve"> (default being </w:t>
      </w:r>
      <w:proofErr w:type="spellStart"/>
      <w:r w:rsidRPr="00415473">
        <w:rPr>
          <w:rFonts w:ascii="Bookman Old Style" w:hAnsi="Bookman Old Style"/>
          <w:sz w:val="28"/>
          <w:szCs w:val="28"/>
        </w:rPr>
        <w:t>formflow</w:t>
      </w:r>
      <w:proofErr w:type="spellEnd"/>
      <w:r w:rsidRPr="00415473">
        <w:rPr>
          <w:rFonts w:ascii="Bookman Old Style" w:hAnsi="Bookman Old Style"/>
          <w:sz w:val="28"/>
          <w:szCs w:val="28"/>
        </w:rPr>
        <w:t>)</w:t>
      </w:r>
    </w:p>
    <w:p w14:paraId="29F5D8F2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60860204" w14:textId="3FF1079B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2. Resource inventory</w:t>
      </w:r>
    </w:p>
    <w:p w14:paraId="289E1B4D" w14:textId="6AA92881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Resource Group = Logical container for all </w:t>
      </w:r>
      <w:r w:rsidR="006F0A58" w:rsidRPr="00415473">
        <w:rPr>
          <w:rFonts w:ascii="Bookman Old Style" w:hAnsi="Bookman Old Style"/>
          <w:sz w:val="28"/>
          <w:szCs w:val="28"/>
        </w:rPr>
        <w:t>resources everything</w:t>
      </w:r>
      <w:r w:rsidRPr="00415473">
        <w:rPr>
          <w:rFonts w:ascii="Bookman Old Style" w:hAnsi="Bookman Old Style"/>
          <w:sz w:val="28"/>
          <w:szCs w:val="28"/>
        </w:rPr>
        <w:t xml:space="preserve"> below lives inside it </w:t>
      </w:r>
    </w:p>
    <w:p w14:paraId="5461CC05" w14:textId="2F647F70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Virtual Network = Private address space 10.10.0.0/16 </w:t>
      </w:r>
    </w:p>
    <w:p w14:paraId="1BFB222A" w14:textId="3D79BAD0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Subnet = 10.10.1.0/24, where the VM's NIC lives </w:t>
      </w:r>
    </w:p>
    <w:p w14:paraId="01361408" w14:textId="7683C23E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Network Security Group = Firewall </w:t>
      </w:r>
    </w:p>
    <w:p w14:paraId="4DB08A50" w14:textId="2EAF7C5D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NSG ↔️ Subnet Association = Binds the NSG to the subnet (NSG rules do nothing until associated) </w:t>
      </w:r>
    </w:p>
    <w:p w14:paraId="71A952C2" w14:textId="1D42DA92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Public IP = Static, Standard SKU — the VM's internet-facing address </w:t>
      </w:r>
    </w:p>
    <w:p w14:paraId="21C57CEE" w14:textId="0464EB9C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Network Interface = Connects the VM to the subnet and the public IP </w:t>
      </w:r>
    </w:p>
    <w:p w14:paraId="3056848A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lastRenderedPageBreak/>
        <w:t xml:space="preserve">Linux VM = Standard_D2s_v3, Ubuntu 24.04 LTS, SSH-key auth only </w:t>
      </w:r>
    </w:p>
    <w:p w14:paraId="02275FF4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6E440545" w14:textId="5FE58D2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3. Variables</w:t>
      </w:r>
    </w:p>
    <w:p w14:paraId="6D898859" w14:textId="6E80D7D9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Variables were added for;</w:t>
      </w:r>
    </w:p>
    <w:p w14:paraId="5040B3D2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Name prefix</w:t>
      </w:r>
    </w:p>
    <w:p w14:paraId="5D3F51EF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Vnet_address_space</w:t>
      </w:r>
      <w:proofErr w:type="spellEnd"/>
    </w:p>
    <w:p w14:paraId="61372513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Subnet_address</w:t>
      </w:r>
      <w:proofErr w:type="spellEnd"/>
    </w:p>
    <w:p w14:paraId="1B962F48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Subscription_id</w:t>
      </w:r>
      <w:proofErr w:type="spellEnd"/>
    </w:p>
    <w:p w14:paraId="058A9D9E" w14:textId="2C20C96A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Ssh_public_key</w:t>
      </w:r>
      <w:proofErr w:type="spellEnd"/>
    </w:p>
    <w:p w14:paraId="2E893D63" w14:textId="00DBBBCE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4. Networking &amp; Security</w:t>
      </w:r>
    </w:p>
    <w:p w14:paraId="6D579B84" w14:textId="15801A62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NSG rules (</w:t>
      </w:r>
      <w:proofErr w:type="spellStart"/>
      <w:r w:rsidRPr="00415473">
        <w:rPr>
          <w:rFonts w:ascii="Bookman Old Style" w:hAnsi="Bookman Old Style"/>
          <w:sz w:val="28"/>
          <w:szCs w:val="28"/>
        </w:rPr>
        <w:t>formflow-nsg</w:t>
      </w:r>
      <w:proofErr w:type="spellEnd"/>
      <w:r w:rsidRPr="00415473">
        <w:rPr>
          <w:rFonts w:ascii="Bookman Old Style" w:hAnsi="Bookman Old Style"/>
          <w:sz w:val="28"/>
          <w:szCs w:val="28"/>
        </w:rPr>
        <w:t>):</w:t>
      </w:r>
    </w:p>
    <w:p w14:paraId="7E9E59F7" w14:textId="08C08E94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AllowSSH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- 100 - Inbound - 22 - TCP - Allow </w:t>
      </w:r>
    </w:p>
    <w:p w14:paraId="1EE85C67" w14:textId="5E2A74D8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AllowHTTP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- 110 - Inbound - 80 - Any - Allow </w:t>
      </w:r>
    </w:p>
    <w:p w14:paraId="180BBF21" w14:textId="72AB2E6C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Everything not explicitly allowed is denied by Azure's built-in default rule that's why there's no explicit "deny all" block in the code.</w:t>
      </w:r>
    </w:p>
    <w:p w14:paraId="20C5466D" w14:textId="79CE193D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proofErr w:type="gramStart"/>
      <w:r w:rsidRPr="00415473">
        <w:rPr>
          <w:rFonts w:ascii="Bookman Old Style" w:hAnsi="Bookman Old Style"/>
          <w:sz w:val="28"/>
          <w:szCs w:val="28"/>
        </w:rPr>
        <w:t>Auth:disable</w:t>
      </w:r>
      <w:proofErr w:type="gramEnd"/>
      <w:r w:rsidRPr="00415473">
        <w:rPr>
          <w:rFonts w:ascii="Bookman Old Style" w:hAnsi="Bookman Old Style"/>
          <w:sz w:val="28"/>
          <w:szCs w:val="28"/>
        </w:rPr>
        <w:t>_password_authentication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= true on the VM: SSH key only, no password login possible.</w:t>
      </w:r>
    </w:p>
    <w:p w14:paraId="5F9D6D63" w14:textId="0C24C60A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5. Outputs</w:t>
      </w:r>
    </w:p>
    <w:p w14:paraId="357A6B59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vm_public_ip</w:t>
      </w:r>
      <w:proofErr w:type="spellEnd"/>
    </w:p>
    <w:p w14:paraId="04A8051A" w14:textId="11387179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proofErr w:type="spellStart"/>
      <w:r w:rsidRPr="00415473">
        <w:rPr>
          <w:rFonts w:ascii="Bookman Old Style" w:hAnsi="Bookman Old Style"/>
          <w:sz w:val="28"/>
          <w:szCs w:val="28"/>
        </w:rPr>
        <w:t>vm_private_ip</w:t>
      </w:r>
      <w:proofErr w:type="spellEnd"/>
    </w:p>
    <w:p w14:paraId="57331F95" w14:textId="3CD39226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6. Known divergences / open items</w:t>
      </w:r>
    </w:p>
    <w:p w14:paraId="09AA1DDC" w14:textId="3D65F996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Being explicit here is what turns "it works" into "it was designed" per Phase 0 instructions, note these rather than staying silent:</w:t>
      </w:r>
    </w:p>
    <w:p w14:paraId="1237686E" w14:textId="4DE3F24F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lastRenderedPageBreak/>
        <w:t xml:space="preserve">1. </w:t>
      </w:r>
      <w:proofErr w:type="spellStart"/>
      <w:proofErr w:type="gramStart"/>
      <w:r w:rsidRPr="00415473">
        <w:rPr>
          <w:rFonts w:ascii="Bookman Old Style" w:hAnsi="Bookman Old Style"/>
          <w:sz w:val="28"/>
          <w:szCs w:val="28"/>
        </w:rPr>
        <w:t>terraform.tfvars</w:t>
      </w:r>
      <w:proofErr w:type="spellEnd"/>
      <w:proofErr w:type="gramEnd"/>
      <w:r w:rsidRPr="00415473">
        <w:rPr>
          <w:rFonts w:ascii="Bookman Old Style" w:hAnsi="Bookman Old Style"/>
          <w:sz w:val="28"/>
          <w:szCs w:val="28"/>
        </w:rPr>
        <w:t xml:space="preserve"> should not be </w:t>
      </w:r>
      <w:proofErr w:type="gramStart"/>
      <w:r w:rsidRPr="00415473">
        <w:rPr>
          <w:rFonts w:ascii="Bookman Old Style" w:hAnsi="Bookman Old Style"/>
          <w:sz w:val="28"/>
          <w:szCs w:val="28"/>
        </w:rPr>
        <w:t>committed.*</w:t>
      </w:r>
      <w:proofErr w:type="gramEnd"/>
      <w:r w:rsidRPr="00415473">
        <w:rPr>
          <w:rFonts w:ascii="Bookman Old Style" w:hAnsi="Bookman Old Style"/>
          <w:sz w:val="28"/>
          <w:szCs w:val="28"/>
        </w:rPr>
        <w:t xml:space="preserve">* It currently holds </w:t>
      </w:r>
      <w:proofErr w:type="spellStart"/>
      <w:r w:rsidRPr="00415473">
        <w:rPr>
          <w:rFonts w:ascii="Bookman Old Style" w:hAnsi="Bookman Old Style"/>
          <w:sz w:val="28"/>
          <w:szCs w:val="28"/>
        </w:rPr>
        <w:t>subscription_id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and </w:t>
      </w:r>
      <w:proofErr w:type="spellStart"/>
      <w:r w:rsidRPr="00415473">
        <w:rPr>
          <w:rFonts w:ascii="Bookman Old Style" w:hAnsi="Bookman Old Style"/>
          <w:sz w:val="28"/>
          <w:szCs w:val="28"/>
        </w:rPr>
        <w:t>ssh_public_key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in plaintext. Add </w:t>
      </w:r>
      <w:proofErr w:type="gramStart"/>
      <w:r w:rsidRPr="00415473">
        <w:rPr>
          <w:rFonts w:ascii="Bookman Old Style" w:hAnsi="Bookman Old Style"/>
          <w:sz w:val="28"/>
          <w:szCs w:val="28"/>
        </w:rPr>
        <w:t>*.</w:t>
      </w:r>
      <w:proofErr w:type="spellStart"/>
      <w:r w:rsidRPr="00415473">
        <w:rPr>
          <w:rFonts w:ascii="Bookman Old Style" w:hAnsi="Bookman Old Style"/>
          <w:sz w:val="28"/>
          <w:szCs w:val="28"/>
        </w:rPr>
        <w:t>tfvars</w:t>
      </w:r>
      <w:proofErr w:type="spellEnd"/>
      <w:proofErr w:type="gramEnd"/>
      <w:r w:rsidRPr="00415473">
        <w:rPr>
          <w:rFonts w:ascii="Bookman Old Style" w:hAnsi="Bookman Old Style"/>
          <w:sz w:val="28"/>
          <w:szCs w:val="28"/>
        </w:rPr>
        <w:t xml:space="preserve"> </w:t>
      </w:r>
      <w:proofErr w:type="gramStart"/>
      <w:r w:rsidRPr="00415473">
        <w:rPr>
          <w:rFonts w:ascii="Bookman Old Style" w:hAnsi="Bookman Old Style"/>
          <w:sz w:val="28"/>
          <w:szCs w:val="28"/>
        </w:rPr>
        <w:t>to .</w:t>
      </w:r>
      <w:proofErr w:type="spellStart"/>
      <w:r w:rsidRPr="00415473">
        <w:rPr>
          <w:rFonts w:ascii="Bookman Old Style" w:hAnsi="Bookman Old Style"/>
          <w:sz w:val="28"/>
          <w:szCs w:val="28"/>
        </w:rPr>
        <w:t>gitignore</w:t>
      </w:r>
      <w:proofErr w:type="spellEnd"/>
      <w:proofErr w:type="gramEnd"/>
      <w:r w:rsidRPr="00415473">
        <w:rPr>
          <w:rFonts w:ascii="Bookman Old Style" w:hAnsi="Bookman Old Style"/>
          <w:sz w:val="28"/>
          <w:szCs w:val="28"/>
        </w:rPr>
        <w:t>; pass these as CI secrets instead when running Terraform from GitHub Actions.</w:t>
      </w:r>
    </w:p>
    <w:p w14:paraId="173C7263" w14:textId="57F4300B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2. State is local. </w:t>
      </w:r>
      <w:proofErr w:type="spellStart"/>
      <w:proofErr w:type="gramStart"/>
      <w:r w:rsidRPr="00415473">
        <w:rPr>
          <w:rFonts w:ascii="Bookman Old Style" w:hAnsi="Bookman Old Style"/>
          <w:sz w:val="28"/>
          <w:szCs w:val="28"/>
        </w:rPr>
        <w:t>terraform.tfstate</w:t>
      </w:r>
      <w:proofErr w:type="spellEnd"/>
      <w:proofErr w:type="gramEnd"/>
      <w:r w:rsidRPr="00415473">
        <w:rPr>
          <w:rFonts w:ascii="Bookman Old Style" w:hAnsi="Bookman Old Style"/>
          <w:sz w:val="28"/>
          <w:szCs w:val="28"/>
        </w:rPr>
        <w:t xml:space="preserve"> is a local file in this build. Fine for solo work, but if teammates are also acting as infra leads, a remote backend (Azure Storage Account + container) avoids state conflicts and is worth mentioning even if you don't implement it.</w:t>
      </w:r>
    </w:p>
    <w:p w14:paraId="7A10A552" w14:textId="1FC80854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7. </w:t>
      </w:r>
      <w:r w:rsidRPr="006F0A58">
        <w:rPr>
          <w:rFonts w:ascii="Bookman Old Style" w:hAnsi="Bookman Old Style"/>
          <w:b/>
          <w:bCs/>
          <w:sz w:val="28"/>
          <w:szCs w:val="28"/>
        </w:rPr>
        <w:t>Issues encountered &amp; resolutions</w:t>
      </w:r>
    </w:p>
    <w:p w14:paraId="6CBC9AD1" w14:textId="70AFB538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1. </w:t>
      </w:r>
      <w:r w:rsidRPr="006F0A58">
        <w:rPr>
          <w:rFonts w:ascii="Bookman Old Style" w:hAnsi="Bookman Old Style"/>
          <w:b/>
          <w:bCs/>
          <w:sz w:val="28"/>
          <w:szCs w:val="28"/>
        </w:rPr>
        <w:t>VM size (size field):</w:t>
      </w:r>
      <w:r w:rsidRPr="00415473">
        <w:rPr>
          <w:rFonts w:ascii="Bookman Old Style" w:hAnsi="Bookman Old Style"/>
          <w:sz w:val="28"/>
          <w:szCs w:val="28"/>
        </w:rPr>
        <w:t xml:space="preserve"> SKU not available in </w:t>
      </w:r>
      <w:proofErr w:type="spellStart"/>
      <w:r w:rsidRPr="00415473">
        <w:rPr>
          <w:rFonts w:ascii="Bookman Old Style" w:hAnsi="Bookman Old Style"/>
          <w:sz w:val="28"/>
          <w:szCs w:val="28"/>
        </w:rPr>
        <w:t>uksouth</w:t>
      </w:r>
      <w:proofErr w:type="spellEnd"/>
    </w:p>
    <w:p w14:paraId="1A8C2D0E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Terraform kept rejecting the VM size initially chosen, that SKU simply wasn't offered in the </w:t>
      </w:r>
      <w:proofErr w:type="spellStart"/>
      <w:r w:rsidRPr="00415473">
        <w:rPr>
          <w:rFonts w:ascii="Bookman Old Style" w:hAnsi="Bookman Old Style"/>
          <w:sz w:val="28"/>
          <w:szCs w:val="28"/>
        </w:rPr>
        <w:t>uksouth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region. Rather than guess repeatedly, a VM was created manually through the Azure Portal in </w:t>
      </w:r>
      <w:proofErr w:type="spellStart"/>
      <w:r w:rsidRPr="00415473">
        <w:rPr>
          <w:rFonts w:ascii="Bookman Old Style" w:hAnsi="Bookman Old Style"/>
          <w:sz w:val="28"/>
          <w:szCs w:val="28"/>
        </w:rPr>
        <w:t>uksouth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to see which sizes actually show up as available there. Standard_D2s_v3 was confirmed available and used going forward.</w:t>
      </w:r>
    </w:p>
    <w:p w14:paraId="0EA91F92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092CE156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Why this happened: not every VM size exists in every Azure region. availability is region-specific and isn't obvious from documentation alone.</w:t>
      </w:r>
    </w:p>
    <w:p w14:paraId="19CD43B0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72AA6730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Better approach for next time: </w:t>
      </w:r>
      <w:proofErr w:type="spellStart"/>
      <w:r w:rsidRPr="00415473">
        <w:rPr>
          <w:rFonts w:ascii="Bookman Old Style" w:hAnsi="Bookman Old Style"/>
          <w:sz w:val="28"/>
          <w:szCs w:val="28"/>
        </w:rPr>
        <w:t>az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473">
        <w:rPr>
          <w:rFonts w:ascii="Bookman Old Style" w:hAnsi="Bookman Old Style"/>
          <w:sz w:val="28"/>
          <w:szCs w:val="28"/>
        </w:rPr>
        <w:t>vm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list-sizes --location </w:t>
      </w:r>
      <w:proofErr w:type="spellStart"/>
      <w:r w:rsidRPr="00415473">
        <w:rPr>
          <w:rFonts w:ascii="Bookman Old Style" w:hAnsi="Bookman Old Style"/>
          <w:sz w:val="28"/>
          <w:szCs w:val="28"/>
        </w:rPr>
        <w:t>uksouth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--output table via Azure CLI would have answered this in one command, without needing to provision anything manually.</w:t>
      </w:r>
    </w:p>
    <w:p w14:paraId="0E459BBE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563386D2" w14:textId="197F3923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2. </w:t>
      </w:r>
      <w:r w:rsidRPr="006F0A58">
        <w:rPr>
          <w:rFonts w:ascii="Bookman Old Style" w:hAnsi="Bookman Old Style"/>
          <w:b/>
          <w:bCs/>
          <w:sz w:val="28"/>
          <w:szCs w:val="28"/>
        </w:rPr>
        <w:t xml:space="preserve">NSG SSH rule — scope of </w:t>
      </w:r>
      <w:proofErr w:type="spellStart"/>
      <w:r w:rsidRPr="006F0A58">
        <w:rPr>
          <w:rFonts w:ascii="Bookman Old Style" w:hAnsi="Bookman Old Style"/>
          <w:b/>
          <w:bCs/>
          <w:sz w:val="28"/>
          <w:szCs w:val="28"/>
        </w:rPr>
        <w:t>source_address_prefix</w:t>
      </w:r>
      <w:proofErr w:type="spellEnd"/>
    </w:p>
    <w:p w14:paraId="4371645D" w14:textId="102B0868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The </w:t>
      </w:r>
      <w:proofErr w:type="spellStart"/>
      <w:r w:rsidRPr="00415473">
        <w:rPr>
          <w:rFonts w:ascii="Bookman Old Style" w:hAnsi="Bookman Old Style"/>
          <w:sz w:val="28"/>
          <w:szCs w:val="28"/>
        </w:rPr>
        <w:t>AllowSSH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rule needed a source. The real tradeoff: GitHub-hosted runners don't have a fixed IP (Actions runners are ephemeral, pulled from a large, changing Azure IP range), so scoping SSH to a single IP wasn't straightforward without </w:t>
      </w:r>
      <w:r w:rsidRPr="00415473">
        <w:rPr>
          <w:rFonts w:ascii="Bookman Old Style" w:hAnsi="Bookman Old Style"/>
          <w:sz w:val="28"/>
          <w:szCs w:val="28"/>
        </w:rPr>
        <w:lastRenderedPageBreak/>
        <w:t>maintaining a dynamic allow-list (e.g. via GitHub's published runner IP ranges, refreshed on each pipeline run).</w:t>
      </w:r>
    </w:p>
    <w:p w14:paraId="3485D551" w14:textId="51179139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b/>
          <w:bCs/>
          <w:sz w:val="28"/>
          <w:szCs w:val="28"/>
        </w:rPr>
        <w:t>Decision made:</w:t>
      </w:r>
      <w:r w:rsidRPr="0041547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473">
        <w:rPr>
          <w:rFonts w:ascii="Bookman Old Style" w:hAnsi="Bookman Old Style"/>
          <w:sz w:val="28"/>
          <w:szCs w:val="28"/>
        </w:rPr>
        <w:t>source_address_prefix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= "*". SSH open to any source.</w:t>
      </w:r>
    </w:p>
    <w:p w14:paraId="1BBB4EA8" w14:textId="5DEE494F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b/>
          <w:bCs/>
          <w:sz w:val="28"/>
          <w:szCs w:val="28"/>
        </w:rPr>
        <w:t>Why:</w:t>
      </w:r>
      <w:r w:rsidRPr="00415473">
        <w:rPr>
          <w:rFonts w:ascii="Bookman Old Style" w:hAnsi="Bookman Old Style"/>
          <w:sz w:val="28"/>
          <w:szCs w:val="28"/>
        </w:rPr>
        <w:t xml:space="preserve"> time constraint during the build; narrowing this properly meant either fetching GitHub's IP ranges dynamically in the pipeline and updating the NSG rule per run, or standing up a self-hosted runner with a static IP, both bigger scope than the capstone timeline allowed.</w:t>
      </w:r>
    </w:p>
    <w:p w14:paraId="7BC554A0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Known risk, stated plainly: port 22 open to 0.0.0.0/0 means anyone can attempt SSH against the VM. Password auth is disabled (</w:t>
      </w:r>
      <w:proofErr w:type="spellStart"/>
      <w:r w:rsidRPr="00415473">
        <w:rPr>
          <w:rFonts w:ascii="Bookman Old Style" w:hAnsi="Bookman Old Style"/>
          <w:sz w:val="28"/>
          <w:szCs w:val="28"/>
        </w:rPr>
        <w:t>disable_password_authentication</w:t>
      </w:r>
      <w:proofErr w:type="spellEnd"/>
      <w:r w:rsidRPr="00415473">
        <w:rPr>
          <w:rFonts w:ascii="Bookman Old Style" w:hAnsi="Bookman Old Style"/>
          <w:sz w:val="28"/>
          <w:szCs w:val="28"/>
        </w:rPr>
        <w:t xml:space="preserve"> = true, key-only login), which is the main mitigation in place. This is not resolved, only accepted worth naming explicitly in the worksheet rather than leaving it implicit, since Phase 0 grading penalizes silence over acknowledged tradeoffs.</w:t>
      </w:r>
    </w:p>
    <w:p w14:paraId="5C4C76E8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7C7A9AFD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If revisited: fetch GitHub Actions' published IP ranges (https://api.github.com/meta, under actions) in the pipeline and generate the NSG rule from that list, or restrict SSH to a bastion/VPN and drop public SSH access entirely.</w:t>
      </w:r>
    </w:p>
    <w:p w14:paraId="0698CDA8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05EDB37E" w14:textId="37BFAC26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8. How to run</w:t>
      </w:r>
    </w:p>
    <w:p w14:paraId="0B0B8CD1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terraform </w:t>
      </w:r>
      <w:proofErr w:type="spellStart"/>
      <w:r w:rsidRPr="00415473">
        <w:rPr>
          <w:rFonts w:ascii="Bookman Old Style" w:hAnsi="Bookman Old Style"/>
          <w:sz w:val="28"/>
          <w:szCs w:val="28"/>
        </w:rPr>
        <w:t>init</w:t>
      </w:r>
      <w:proofErr w:type="spellEnd"/>
    </w:p>
    <w:p w14:paraId="5525EF90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terraform </w:t>
      </w:r>
      <w:proofErr w:type="gramStart"/>
      <w:r w:rsidRPr="00415473">
        <w:rPr>
          <w:rFonts w:ascii="Bookman Old Style" w:hAnsi="Bookman Old Style"/>
          <w:sz w:val="28"/>
          <w:szCs w:val="28"/>
        </w:rPr>
        <w:t>plan  -</w:t>
      </w:r>
      <w:proofErr w:type="gramEnd"/>
      <w:r w:rsidRPr="00415473">
        <w:rPr>
          <w:rFonts w:ascii="Bookman Old Style" w:hAnsi="Bookman Old Style"/>
          <w:sz w:val="28"/>
          <w:szCs w:val="28"/>
        </w:rPr>
        <w:t>var="</w:t>
      </w:r>
      <w:proofErr w:type="spellStart"/>
      <w:r w:rsidRPr="00415473">
        <w:rPr>
          <w:rFonts w:ascii="Bookman Old Style" w:hAnsi="Bookman Old Style"/>
          <w:sz w:val="28"/>
          <w:szCs w:val="28"/>
        </w:rPr>
        <w:t>subscription_id</w:t>
      </w:r>
      <w:proofErr w:type="spellEnd"/>
      <w:r w:rsidRPr="00415473">
        <w:rPr>
          <w:rFonts w:ascii="Bookman Old Style" w:hAnsi="Bookman Old Style"/>
          <w:sz w:val="28"/>
          <w:szCs w:val="28"/>
        </w:rPr>
        <w:t>=&lt;sub-id&gt;" -var="</w:t>
      </w:r>
      <w:proofErr w:type="spellStart"/>
      <w:r w:rsidRPr="00415473">
        <w:rPr>
          <w:rFonts w:ascii="Bookman Old Style" w:hAnsi="Bookman Old Style"/>
          <w:sz w:val="28"/>
          <w:szCs w:val="28"/>
        </w:rPr>
        <w:t>ssh_public_key</w:t>
      </w:r>
      <w:proofErr w:type="spellEnd"/>
      <w:r w:rsidRPr="00415473">
        <w:rPr>
          <w:rFonts w:ascii="Bookman Old Style" w:hAnsi="Bookman Old Style"/>
          <w:sz w:val="28"/>
          <w:szCs w:val="28"/>
        </w:rPr>
        <w:t>=$(cat ~/.ssh/id_ed25519.pub)"</w:t>
      </w:r>
    </w:p>
    <w:p w14:paraId="2B6445A6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40D0BF15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>terraform apply -var="</w:t>
      </w:r>
      <w:proofErr w:type="spellStart"/>
      <w:r w:rsidRPr="00415473">
        <w:rPr>
          <w:rFonts w:ascii="Bookman Old Style" w:hAnsi="Bookman Old Style"/>
          <w:sz w:val="28"/>
          <w:szCs w:val="28"/>
        </w:rPr>
        <w:t>subscription_id</w:t>
      </w:r>
      <w:proofErr w:type="spellEnd"/>
      <w:r w:rsidRPr="00415473">
        <w:rPr>
          <w:rFonts w:ascii="Bookman Old Style" w:hAnsi="Bookman Old Style"/>
          <w:sz w:val="28"/>
          <w:szCs w:val="28"/>
        </w:rPr>
        <w:t>=&lt;sub-id&gt;" -var="</w:t>
      </w:r>
      <w:proofErr w:type="spellStart"/>
      <w:r w:rsidRPr="00415473">
        <w:rPr>
          <w:rFonts w:ascii="Bookman Old Style" w:hAnsi="Bookman Old Style"/>
          <w:sz w:val="28"/>
          <w:szCs w:val="28"/>
        </w:rPr>
        <w:t>ssh_public_key</w:t>
      </w:r>
      <w:proofErr w:type="spellEnd"/>
      <w:r w:rsidRPr="00415473">
        <w:rPr>
          <w:rFonts w:ascii="Bookman Old Style" w:hAnsi="Bookman Old Style"/>
          <w:sz w:val="28"/>
          <w:szCs w:val="28"/>
        </w:rPr>
        <w:t>=$(cat ~/.ssh/id_ed25519.pub)"</w:t>
      </w:r>
    </w:p>
    <w:p w14:paraId="233F50F0" w14:textId="77777777" w:rsidR="00415473" w:rsidRPr="00415473" w:rsidRDefault="00415473" w:rsidP="00415473">
      <w:pPr>
        <w:rPr>
          <w:rFonts w:ascii="Bookman Old Style" w:hAnsi="Bookman Old Style"/>
          <w:sz w:val="28"/>
          <w:szCs w:val="28"/>
        </w:rPr>
      </w:pPr>
    </w:p>
    <w:p w14:paraId="0A3C9B06" w14:textId="4F10C587" w:rsidR="00014DB7" w:rsidRPr="00415473" w:rsidRDefault="00415473" w:rsidP="00415473">
      <w:pPr>
        <w:rPr>
          <w:rFonts w:ascii="Bookman Old Style" w:hAnsi="Bookman Old Style"/>
          <w:sz w:val="28"/>
          <w:szCs w:val="28"/>
        </w:rPr>
      </w:pPr>
      <w:r w:rsidRPr="00415473">
        <w:rPr>
          <w:rFonts w:ascii="Bookman Old Style" w:hAnsi="Bookman Old Style"/>
          <w:sz w:val="28"/>
          <w:szCs w:val="28"/>
        </w:rPr>
        <w:t xml:space="preserve">Or supply both via </w:t>
      </w:r>
      <w:proofErr w:type="spellStart"/>
      <w:proofErr w:type="gramStart"/>
      <w:r w:rsidRPr="00415473">
        <w:rPr>
          <w:rFonts w:ascii="Bookman Old Style" w:hAnsi="Bookman Old Style"/>
          <w:sz w:val="28"/>
          <w:szCs w:val="28"/>
        </w:rPr>
        <w:t>terraform.tfvars</w:t>
      </w:r>
      <w:proofErr w:type="spellEnd"/>
      <w:proofErr w:type="gramEnd"/>
      <w:r w:rsidRPr="00415473">
        <w:rPr>
          <w:rFonts w:ascii="Bookman Old Style" w:hAnsi="Bookman Old Style"/>
          <w:sz w:val="28"/>
          <w:szCs w:val="28"/>
        </w:rPr>
        <w:t xml:space="preserve"> (kept out of version control) instead of -var flags.</w:t>
      </w:r>
    </w:p>
    <w:p w14:paraId="507E987F" w14:textId="437115FE" w:rsidR="00415473" w:rsidRDefault="00415473" w:rsidP="00415473">
      <w:r>
        <w:rPr>
          <w:noProof/>
        </w:rPr>
        <w:drawing>
          <wp:inline distT="0" distB="0" distL="0" distR="0" wp14:anchorId="646581D2" wp14:editId="6E8A2107">
            <wp:extent cx="6380711" cy="3571875"/>
            <wp:effectExtent l="0" t="0" r="1270" b="0"/>
            <wp:docPr id="14017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8879" name="Picture 14017188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01" cy="358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2EC0" w14:textId="568DD2F4" w:rsidR="00415473" w:rsidRDefault="00415473" w:rsidP="00415473">
      <w:r>
        <w:rPr>
          <w:noProof/>
        </w:rPr>
        <w:drawing>
          <wp:inline distT="0" distB="0" distL="0" distR="0" wp14:anchorId="19E2B801" wp14:editId="166652FB">
            <wp:extent cx="6267450" cy="3505200"/>
            <wp:effectExtent l="0" t="0" r="0" b="0"/>
            <wp:docPr id="312172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72267" name="Picture 312172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52F8" w14:textId="268AC68C" w:rsidR="00415473" w:rsidRDefault="00415473" w:rsidP="00415473">
      <w:r>
        <w:rPr>
          <w:noProof/>
        </w:rPr>
        <w:lastRenderedPageBreak/>
        <w:drawing>
          <wp:inline distT="0" distB="0" distL="0" distR="0" wp14:anchorId="34EFB2D1" wp14:editId="40BFBA99">
            <wp:extent cx="6267450" cy="3648075"/>
            <wp:effectExtent l="0" t="0" r="0" b="9525"/>
            <wp:docPr id="159973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9997" name="Picture 15997399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B41" w14:textId="27E59EEF" w:rsidR="00212010" w:rsidRDefault="00212010" w:rsidP="00415473">
      <w:r>
        <w:rPr>
          <w:noProof/>
        </w:rPr>
        <w:drawing>
          <wp:inline distT="0" distB="0" distL="0" distR="0" wp14:anchorId="2F0EF5FE" wp14:editId="3E7D1BB8">
            <wp:extent cx="6305550" cy="3629025"/>
            <wp:effectExtent l="0" t="0" r="0" b="9525"/>
            <wp:docPr id="1721541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1903" name="Picture 17215419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5954" w14:textId="36345268" w:rsidR="00212010" w:rsidRDefault="00212010" w:rsidP="00415473">
      <w:r>
        <w:rPr>
          <w:noProof/>
        </w:rPr>
        <w:lastRenderedPageBreak/>
        <w:drawing>
          <wp:inline distT="0" distB="0" distL="0" distR="0" wp14:anchorId="104A270B" wp14:editId="3C6D0C49">
            <wp:extent cx="6200775" cy="3781425"/>
            <wp:effectExtent l="0" t="0" r="9525" b="9525"/>
            <wp:docPr id="131225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5695" name="Picture 1312256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16B1" w14:textId="77777777" w:rsidR="006F0A58" w:rsidRDefault="006F0A58" w:rsidP="00415473"/>
    <w:p w14:paraId="4F27364D" w14:textId="77777777" w:rsidR="006F0A58" w:rsidRDefault="006F0A58" w:rsidP="00415473"/>
    <w:p w14:paraId="2CA7B0C7" w14:textId="77777777" w:rsidR="006F0A58" w:rsidRPr="005800F8" w:rsidRDefault="006F0A58" w:rsidP="006F0A58">
      <w:pPr>
        <w:pStyle w:val="Heading1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5800F8">
        <w:rPr>
          <w:rFonts w:ascii="Bookman Old Style" w:hAnsi="Bookman Old Style"/>
          <w:b/>
          <w:bCs/>
          <w:sz w:val="32"/>
          <w:szCs w:val="32"/>
          <w:u w:val="single"/>
        </w:rPr>
        <w:t>ERRORS ENCOUNTERED and How IT WAS Resolved</w:t>
      </w:r>
    </w:p>
    <w:tbl>
      <w:tblPr>
        <w:tblStyle w:val="TableGrid"/>
        <w:tblW w:w="11899" w:type="dxa"/>
        <w:jc w:val="center"/>
        <w:tblLook w:val="04A0" w:firstRow="1" w:lastRow="0" w:firstColumn="1" w:lastColumn="0" w:noHBand="0" w:noVBand="1"/>
      </w:tblPr>
      <w:tblGrid>
        <w:gridCol w:w="2037"/>
        <w:gridCol w:w="3521"/>
        <w:gridCol w:w="3666"/>
        <w:gridCol w:w="2675"/>
      </w:tblGrid>
      <w:tr w:rsidR="006F0A58" w:rsidRPr="005800F8" w14:paraId="671CA0DB" w14:textId="77777777" w:rsidTr="00D63F45">
        <w:trPr>
          <w:tblHeader/>
          <w:jc w:val="center"/>
        </w:trPr>
        <w:tc>
          <w:tcPr>
            <w:tcW w:w="2037" w:type="dxa"/>
            <w:shd w:val="clear" w:color="auto" w:fill="EDE9FE"/>
            <w:vAlign w:val="center"/>
          </w:tcPr>
          <w:p w14:paraId="38358F3F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Challenge</w:t>
            </w:r>
          </w:p>
        </w:tc>
        <w:tc>
          <w:tcPr>
            <w:tcW w:w="3521" w:type="dxa"/>
            <w:shd w:val="clear" w:color="auto" w:fill="EDE9FE"/>
            <w:vAlign w:val="center"/>
          </w:tcPr>
          <w:p w14:paraId="79C52C44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Root cause</w:t>
            </w:r>
          </w:p>
        </w:tc>
        <w:tc>
          <w:tcPr>
            <w:tcW w:w="3666" w:type="dxa"/>
            <w:shd w:val="clear" w:color="auto" w:fill="EDE9FE"/>
            <w:vAlign w:val="center"/>
          </w:tcPr>
          <w:p w14:paraId="1C401861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Action taken</w:t>
            </w:r>
          </w:p>
        </w:tc>
        <w:tc>
          <w:tcPr>
            <w:tcW w:w="2675" w:type="dxa"/>
            <w:shd w:val="clear" w:color="auto" w:fill="EDE9FE"/>
            <w:vAlign w:val="center"/>
          </w:tcPr>
          <w:p w14:paraId="61F3F576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Outcome</w:t>
            </w:r>
          </w:p>
        </w:tc>
      </w:tr>
      <w:tr w:rsidR="006F0A58" w:rsidRPr="005800F8" w14:paraId="395D1FA9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3EE77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Compose file not detected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01D34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The file was named docker-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compose.prod.yml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, which Docker does not auto-select.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D22CB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Used -f docker-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compose.prod.yml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 and --env-file deployment/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compose.env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 from the repository root.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C837C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Compose configuration loaded correctly.</w:t>
            </w:r>
          </w:p>
        </w:tc>
      </w:tr>
      <w:tr w:rsidR="006F0A58" w:rsidRPr="005800F8" w14:paraId="358103F9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47AA6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Missing deployment environment files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20D7F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Compose referenced deployment/*.env files that did not exist.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C76CA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Created the deployment directory and local environment files; added ignore rules.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5D8F5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Configuration validation proceeded.</w:t>
            </w:r>
          </w:p>
        </w:tc>
      </w:tr>
      <w:tr w:rsidR="006F0A58" w:rsidRPr="005800F8" w14:paraId="212BA7ED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2408C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 xml:space="preserve">Prisma </w:t>
            </w:r>
            <w:proofErr w:type="spellStart"/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npm</w:t>
            </w:r>
            <w:proofErr w:type="spellEnd"/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 xml:space="preserve"> installation failed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31392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Prisma engine download was interrupted by ECONNRESET.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2CAA4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Added retries, longer timeouts and 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npm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 cache </w:t>
            </w: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lastRenderedPageBreak/>
              <w:t>mounts; rebuilt the backend image.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4C022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lastRenderedPageBreak/>
              <w:t>Backend and frontend images built successfully.</w:t>
            </w:r>
          </w:p>
        </w:tc>
      </w:tr>
      <w:tr w:rsidR="006F0A58" w:rsidRPr="005800F8" w14:paraId="79401A2F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60531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Prisma CLI unavailable risk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F754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Production used 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npm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 ci --omit=dev while runtime migration used the Prisma CLI.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A12C8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Ensured Prisma was available as a production dependency and used 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npx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 --no-install.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F3E26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Runtime migrations no longer depended on downloads.</w:t>
            </w:r>
          </w:p>
        </w:tc>
      </w:tr>
      <w:tr w:rsidR="006F0A58" w:rsidRPr="005800F8" w14:paraId="4B514218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969DF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Backend unhealthy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F5FF6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Administrator seed queried 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User.isActive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, but the column did not exist.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132F1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Added a new forward Prisma migration for 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isActive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 xml:space="preserve"> and rebuilt/recreated backend.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C0178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Migration applied; backend became healthy.</w:t>
            </w:r>
          </w:p>
        </w:tc>
      </w:tr>
      <w:tr w:rsidR="006F0A58" w:rsidRPr="005800F8" w14:paraId="40A080AB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16E6F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Frontend unhealthy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65863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Health check called curl, but the Next.js runtime image did not contain curl.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9B36C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Replaced curl with Node fetch and recreated the frontend container.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4E777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Frontend became healthy with failing streak 0.</w:t>
            </w:r>
          </w:p>
        </w:tc>
      </w:tr>
      <w:tr w:rsidR="006F0A58" w:rsidRPr="005800F8" w14:paraId="0E041642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5020D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Nginx restart loop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C9612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Nginx could not resolve frontend:3000 because the services did not share a network.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1938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Attached frontend to the application network and recreated containers.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22361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Nginx resolved frontend/backend and started.</w:t>
            </w:r>
          </w:p>
        </w:tc>
      </w:tr>
      <w:tr w:rsidR="006F0A58" w:rsidRPr="005800F8" w14:paraId="3B87754B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6A988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Port 80 initially unavailable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2B227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Nginx was not running, so localhost had no listener on port 80.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963A7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Fixed Nginx DNS/networking and confirmed 80:80 publishing.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0BD36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Public health routes became reachable.</w:t>
            </w:r>
          </w:p>
        </w:tc>
      </w:tr>
      <w:tr w:rsidR="006F0A58" w:rsidRPr="005800F8" w14:paraId="79B83DB9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B8C52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Registration route returned 404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09F9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Browser called /auth/register, which was routed to Next.js instead of backend.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24350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Identified that the public API path must be /</w:t>
            </w:r>
            <w:proofErr w:type="spellStart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api</w:t>
            </w:r>
            <w:proofErr w:type="spellEnd"/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/auth/register.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D3431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Source correction/rebuild still required or under review.</w:t>
            </w:r>
          </w:p>
        </w:tc>
      </w:tr>
      <w:tr w:rsidR="006F0A58" w:rsidRPr="005800F8" w14:paraId="74683FB7" w14:textId="77777777" w:rsidTr="00D63F45">
        <w:trPr>
          <w:jc w:val="center"/>
        </w:trPr>
        <w:tc>
          <w:tcPr>
            <w:tcW w:w="20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4E136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b/>
                <w:color w:val="1F2937"/>
                <w:sz w:val="28"/>
                <w:szCs w:val="28"/>
              </w:rPr>
              <w:t>Login returned 401/500 and HTML</w:t>
            </w:r>
          </w:p>
        </w:tc>
        <w:tc>
          <w:tcPr>
            <w:tcW w:w="35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0A9F7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Authentication/backend exception and inconsistent JSON error handling.</w:t>
            </w:r>
          </w:p>
        </w:tc>
        <w:tc>
          <w:tcPr>
            <w:tcW w:w="3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17EF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Started tracing backend logs, API route configuration and response parsing.</w:t>
            </w:r>
          </w:p>
        </w:tc>
        <w:tc>
          <w:tcPr>
            <w:tcW w:w="26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4164C" w14:textId="77777777" w:rsidR="006F0A58" w:rsidRPr="005800F8" w:rsidRDefault="006F0A58" w:rsidP="00D63F45">
            <w:pPr>
              <w:rPr>
                <w:rFonts w:ascii="Bookman Old Style" w:hAnsi="Bookman Old Style"/>
                <w:sz w:val="28"/>
                <w:szCs w:val="28"/>
              </w:rPr>
            </w:pPr>
            <w:r w:rsidRPr="005800F8">
              <w:rPr>
                <w:rFonts w:ascii="Bookman Old Style" w:hAnsi="Bookman Old Style"/>
                <w:color w:val="1F2937"/>
                <w:sz w:val="28"/>
                <w:szCs w:val="28"/>
              </w:rPr>
              <w:t>Open issue under active investigation.</w:t>
            </w:r>
          </w:p>
        </w:tc>
      </w:tr>
    </w:tbl>
    <w:p w14:paraId="5E615513" w14:textId="77777777" w:rsidR="006F0A58" w:rsidRDefault="006F0A58" w:rsidP="006F0A58">
      <w:pPr>
        <w:ind w:left="-810"/>
        <w:rPr>
          <w:rFonts w:ascii="Bookman Old Style" w:hAnsi="Bookman Old Style"/>
          <w:sz w:val="28"/>
          <w:szCs w:val="28"/>
        </w:rPr>
      </w:pPr>
    </w:p>
    <w:p w14:paraId="5709B502" w14:textId="77777777" w:rsidR="006F0A58" w:rsidRPr="00FD2D72" w:rsidRDefault="006F0A58" w:rsidP="006F0A58">
      <w:pPr>
        <w:ind w:left="-810"/>
        <w:rPr>
          <w:rFonts w:ascii="Bookman Old Style" w:hAnsi="Bookman Old Style"/>
          <w:sz w:val="28"/>
          <w:szCs w:val="28"/>
        </w:rPr>
      </w:pPr>
      <w:r w:rsidRPr="00E878C2">
        <w:rPr>
          <w:rFonts w:ascii="Bookman Old Style" w:hAnsi="Bookman Old Style"/>
          <w:b/>
          <w:bCs/>
          <w:sz w:val="28"/>
          <w:szCs w:val="28"/>
        </w:rPr>
        <w:lastRenderedPageBreak/>
        <w:t>Error:</w:t>
      </w:r>
      <w:r w:rsidRPr="00FD2D72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T</w:t>
      </w:r>
      <w:r w:rsidRPr="00FD2D72">
        <w:rPr>
          <w:rFonts w:ascii="Bookman Old Style" w:hAnsi="Bookman Old Style"/>
          <w:sz w:val="28"/>
          <w:szCs w:val="28"/>
        </w:rPr>
        <w:t xml:space="preserve">here was inconsistency with the </w:t>
      </w:r>
      <w:proofErr w:type="spellStart"/>
      <w:r w:rsidRPr="00FD2D72">
        <w:rPr>
          <w:rFonts w:ascii="Bookman Old Style" w:hAnsi="Bookman Old Style"/>
          <w:sz w:val="28"/>
          <w:szCs w:val="28"/>
        </w:rPr>
        <w:t>url</w:t>
      </w:r>
      <w:proofErr w:type="spellEnd"/>
      <w:r w:rsidRPr="00FD2D72">
        <w:rPr>
          <w:rFonts w:ascii="Bookman Old Style" w:hAnsi="Bookman Old Style"/>
          <w:sz w:val="28"/>
          <w:szCs w:val="28"/>
        </w:rPr>
        <w:t xml:space="preserve"> names in the env</w:t>
      </w:r>
      <w:r>
        <w:rPr>
          <w:rFonts w:ascii="Bookman Old Style" w:hAnsi="Bookman Old Style"/>
          <w:sz w:val="28"/>
          <w:szCs w:val="28"/>
        </w:rPr>
        <w:t>.</w:t>
      </w:r>
      <w:r w:rsidRPr="00FD2D72">
        <w:rPr>
          <w:rFonts w:ascii="Bookman Old Style" w:hAnsi="Bookman Old Style"/>
          <w:sz w:val="28"/>
          <w:szCs w:val="28"/>
        </w:rPr>
        <w:t xml:space="preserve"> file and compose file, nginx configuration was missing in docker compose file, database was out of sync</w:t>
      </w:r>
      <w:r>
        <w:rPr>
          <w:rFonts w:ascii="Bookman Old Style" w:hAnsi="Bookman Old Style"/>
          <w:sz w:val="28"/>
          <w:szCs w:val="28"/>
        </w:rPr>
        <w:t>.</w:t>
      </w:r>
    </w:p>
    <w:p w14:paraId="2A71F847" w14:textId="77777777" w:rsidR="006F0A58" w:rsidRDefault="006F0A58" w:rsidP="006F0A58">
      <w:pPr>
        <w:ind w:left="-810"/>
        <w:rPr>
          <w:rFonts w:ascii="Bookman Old Style" w:hAnsi="Bookman Old Style"/>
          <w:b/>
          <w:bCs/>
          <w:sz w:val="28"/>
          <w:szCs w:val="28"/>
        </w:rPr>
      </w:pPr>
      <w:r w:rsidRPr="00E878C2">
        <w:rPr>
          <w:rFonts w:ascii="Bookman Old Style" w:hAnsi="Bookman Old Style"/>
          <w:b/>
          <w:bCs/>
          <w:sz w:val="28"/>
          <w:szCs w:val="28"/>
        </w:rPr>
        <w:t>Solution</w:t>
      </w:r>
      <w:r w:rsidRPr="00FD2D72">
        <w:rPr>
          <w:rFonts w:ascii="Bookman Old Style" w:hAnsi="Bookman Old Style"/>
          <w:sz w:val="28"/>
          <w:szCs w:val="28"/>
        </w:rPr>
        <w:t xml:space="preserve">: </w:t>
      </w:r>
      <w:r>
        <w:rPr>
          <w:rFonts w:ascii="Bookman Old Style" w:hAnsi="Bookman Old Style"/>
          <w:sz w:val="28"/>
          <w:szCs w:val="28"/>
        </w:rPr>
        <w:t xml:space="preserve">we </w:t>
      </w:r>
      <w:r w:rsidRPr="00FD2D72">
        <w:rPr>
          <w:rFonts w:ascii="Bookman Old Style" w:hAnsi="Bookman Old Style"/>
          <w:sz w:val="28"/>
          <w:szCs w:val="28"/>
        </w:rPr>
        <w:t xml:space="preserve">renamed the compose file to </w:t>
      </w:r>
      <w:r w:rsidRPr="00FD2D72">
        <w:rPr>
          <w:rFonts w:ascii="Bookman Old Style" w:hAnsi="Bookman Old Style"/>
          <w:b/>
          <w:bCs/>
          <w:sz w:val="28"/>
          <w:szCs w:val="28"/>
        </w:rPr>
        <w:t>docker-</w:t>
      </w:r>
      <w:proofErr w:type="spellStart"/>
      <w:r w:rsidRPr="00FD2D72">
        <w:rPr>
          <w:rFonts w:ascii="Bookman Old Style" w:hAnsi="Bookman Old Style"/>
          <w:b/>
          <w:bCs/>
          <w:sz w:val="28"/>
          <w:szCs w:val="28"/>
        </w:rPr>
        <w:t>compose.local.yml</w:t>
      </w:r>
      <w:proofErr w:type="spellEnd"/>
      <w:r>
        <w:rPr>
          <w:rFonts w:ascii="Bookman Old Style" w:hAnsi="Bookman Old Style"/>
          <w:b/>
          <w:bCs/>
          <w:sz w:val="28"/>
          <w:szCs w:val="28"/>
        </w:rPr>
        <w:t>, included nginx configuration in the compose file it was missing.</w:t>
      </w:r>
      <w:r w:rsidRPr="00FD2D72"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714E7A81" w14:textId="77777777" w:rsidR="006F0A58" w:rsidRDefault="006F0A58" w:rsidP="006F0A58">
      <w:pPr>
        <w:ind w:left="-810"/>
        <w:rPr>
          <w:rFonts w:ascii="Bookman Old Style" w:hAnsi="Bookman Old Style"/>
          <w:b/>
          <w:bCs/>
          <w:sz w:val="28"/>
          <w:szCs w:val="28"/>
        </w:rPr>
      </w:pPr>
    </w:p>
    <w:p w14:paraId="6ABEA856" w14:textId="77777777" w:rsidR="006F0A58" w:rsidRPr="00F53AF6" w:rsidRDefault="006F0A58" w:rsidP="006F0A58">
      <w:pPr>
        <w:ind w:left="-810"/>
        <w:rPr>
          <w:rFonts w:ascii="Bookman Old Style" w:hAnsi="Bookman Old Style"/>
          <w:sz w:val="28"/>
          <w:szCs w:val="28"/>
        </w:rPr>
      </w:pPr>
      <w:r w:rsidRPr="00E878C2">
        <w:rPr>
          <w:rFonts w:ascii="Bookman Old Style" w:hAnsi="Bookman Old Style"/>
          <w:b/>
          <w:bCs/>
          <w:sz w:val="28"/>
          <w:szCs w:val="28"/>
        </w:rPr>
        <w:t>Error:</w:t>
      </w:r>
      <w:r w:rsidRPr="00F53AF6">
        <w:rPr>
          <w:rFonts w:ascii="Bookman Old Style" w:hAnsi="Bookman Old Style"/>
          <w:sz w:val="28"/>
          <w:szCs w:val="28"/>
        </w:rPr>
        <w:t xml:space="preserve"> The environment variables were not pro</w:t>
      </w:r>
      <w:r>
        <w:rPr>
          <w:rFonts w:ascii="Bookman Old Style" w:hAnsi="Bookman Old Style"/>
          <w:sz w:val="28"/>
          <w:szCs w:val="28"/>
        </w:rPr>
        <w:t>per</w:t>
      </w:r>
      <w:r w:rsidRPr="00F53AF6">
        <w:rPr>
          <w:rFonts w:ascii="Bookman Old Style" w:hAnsi="Bookman Old Style"/>
          <w:sz w:val="28"/>
          <w:szCs w:val="28"/>
        </w:rPr>
        <w:t>ly configured</w:t>
      </w:r>
      <w:r>
        <w:rPr>
          <w:rFonts w:ascii="Bookman Old Style" w:hAnsi="Bookman Old Style"/>
          <w:sz w:val="28"/>
          <w:szCs w:val="28"/>
        </w:rPr>
        <w:t xml:space="preserve">, consequently, </w:t>
      </w:r>
      <w:r w:rsidRPr="00F53AF6">
        <w:rPr>
          <w:rFonts w:ascii="Bookman Old Style" w:hAnsi="Bookman Old Style"/>
          <w:sz w:val="28"/>
          <w:szCs w:val="28"/>
        </w:rPr>
        <w:t>during Docker build</w:t>
      </w:r>
      <w:r>
        <w:rPr>
          <w:rFonts w:ascii="Bookman Old Style" w:hAnsi="Bookman Old Style"/>
          <w:sz w:val="28"/>
          <w:szCs w:val="28"/>
        </w:rPr>
        <w:t>,</w:t>
      </w:r>
      <w:r w:rsidRPr="00F53AF6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 xml:space="preserve">we </w:t>
      </w:r>
      <w:r w:rsidRPr="00F53AF6">
        <w:rPr>
          <w:rFonts w:ascii="Bookman Old Style" w:hAnsi="Bookman Old Style"/>
          <w:sz w:val="28"/>
          <w:szCs w:val="28"/>
        </w:rPr>
        <w:t xml:space="preserve">could not access the backend service </w:t>
      </w:r>
      <w:r>
        <w:rPr>
          <w:rFonts w:ascii="Bookman Old Style" w:hAnsi="Bookman Old Style"/>
          <w:sz w:val="28"/>
          <w:szCs w:val="28"/>
        </w:rPr>
        <w:t>as a result of which the</w:t>
      </w:r>
      <w:r w:rsidRPr="00F53AF6">
        <w:rPr>
          <w:rFonts w:ascii="Bookman Old Style" w:hAnsi="Bookman Old Style"/>
          <w:sz w:val="28"/>
          <w:szCs w:val="28"/>
        </w:rPr>
        <w:t xml:space="preserve"> browser sent request to auth/me endpoint </w:t>
      </w:r>
      <w:r>
        <w:rPr>
          <w:rFonts w:ascii="Bookman Old Style" w:hAnsi="Bookman Old Style"/>
          <w:sz w:val="28"/>
          <w:szCs w:val="28"/>
        </w:rPr>
        <w:t>but</w:t>
      </w:r>
      <w:r w:rsidRPr="00F53AF6">
        <w:rPr>
          <w:rFonts w:ascii="Bookman Old Style" w:hAnsi="Bookman Old Style"/>
          <w:sz w:val="28"/>
          <w:szCs w:val="28"/>
        </w:rPr>
        <w:t xml:space="preserve"> received a 404</w:t>
      </w:r>
      <w:r>
        <w:rPr>
          <w:rFonts w:ascii="Bookman Old Style" w:hAnsi="Bookman Old Style"/>
          <w:sz w:val="28"/>
          <w:szCs w:val="28"/>
        </w:rPr>
        <w:t xml:space="preserve"> response.</w:t>
      </w:r>
    </w:p>
    <w:p w14:paraId="2F4CE6A7" w14:textId="77777777" w:rsidR="006F0A58" w:rsidRPr="00F53AF6" w:rsidRDefault="006F0A58" w:rsidP="006F0A58">
      <w:pPr>
        <w:ind w:left="-810"/>
        <w:rPr>
          <w:rFonts w:ascii="Bookman Old Style" w:hAnsi="Bookman Old Style"/>
          <w:sz w:val="28"/>
          <w:szCs w:val="28"/>
        </w:rPr>
      </w:pPr>
      <w:r w:rsidRPr="00E878C2">
        <w:rPr>
          <w:rFonts w:ascii="Bookman Old Style" w:hAnsi="Bookman Old Style"/>
          <w:b/>
          <w:bCs/>
          <w:sz w:val="28"/>
          <w:szCs w:val="28"/>
        </w:rPr>
        <w:t>Solution:</w:t>
      </w:r>
      <w:r w:rsidRPr="00F53AF6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This error</w:t>
      </w:r>
      <w:r w:rsidRPr="00F53AF6">
        <w:rPr>
          <w:rFonts w:ascii="Bookman Old Style" w:hAnsi="Bookman Old Style"/>
          <w:sz w:val="28"/>
          <w:szCs w:val="28"/>
        </w:rPr>
        <w:t xml:space="preserve"> was fixed by hiding the port and routing through nginx on portal 80 which connected with Frontend on 3000 then to the backend on 5000 so</w:t>
      </w:r>
      <w:r>
        <w:rPr>
          <w:rFonts w:ascii="Bookman Old Style" w:hAnsi="Bookman Old Style"/>
          <w:sz w:val="28"/>
          <w:szCs w:val="28"/>
        </w:rPr>
        <w:t xml:space="preserve"> that</w:t>
      </w:r>
      <w:r w:rsidRPr="00F53AF6">
        <w:rPr>
          <w:rFonts w:ascii="Bookman Old Style" w:hAnsi="Bookman Old Style"/>
          <w:sz w:val="28"/>
          <w:szCs w:val="28"/>
        </w:rPr>
        <w:t xml:space="preserve"> the</w:t>
      </w:r>
      <w:r>
        <w:rPr>
          <w:rFonts w:ascii="Bookman Old Style" w:hAnsi="Bookman Old Style"/>
          <w:sz w:val="28"/>
          <w:szCs w:val="28"/>
        </w:rPr>
        <w:t>re</w:t>
      </w:r>
      <w:r w:rsidRPr="00F53AF6">
        <w:rPr>
          <w:rFonts w:ascii="Bookman Old Style" w:hAnsi="Bookman Old Style"/>
          <w:sz w:val="28"/>
          <w:szCs w:val="28"/>
        </w:rPr>
        <w:t xml:space="preserve"> w</w:t>
      </w:r>
      <w:r>
        <w:rPr>
          <w:rFonts w:ascii="Bookman Old Style" w:hAnsi="Bookman Old Style"/>
          <w:sz w:val="28"/>
          <w:szCs w:val="28"/>
        </w:rPr>
        <w:t>on’t be</w:t>
      </w:r>
      <w:r w:rsidRPr="00F53AF6">
        <w:rPr>
          <w:rFonts w:ascii="Bookman Old Style" w:hAnsi="Bookman Old Style"/>
          <w:sz w:val="28"/>
          <w:szCs w:val="28"/>
        </w:rPr>
        <w:t xml:space="preserve"> public direct access to web service</w:t>
      </w:r>
      <w:r>
        <w:rPr>
          <w:rFonts w:ascii="Bookman Old Style" w:hAnsi="Bookman Old Style"/>
          <w:sz w:val="28"/>
          <w:szCs w:val="28"/>
        </w:rPr>
        <w:t>.</w:t>
      </w:r>
    </w:p>
    <w:p w14:paraId="34394E5D" w14:textId="77777777" w:rsidR="006F0A58" w:rsidRPr="00FD2D72" w:rsidRDefault="006F0A58" w:rsidP="006F0A58">
      <w:pPr>
        <w:ind w:left="-810"/>
        <w:rPr>
          <w:rFonts w:ascii="Bookman Old Style" w:hAnsi="Bookman Old Style"/>
          <w:b/>
          <w:bCs/>
          <w:sz w:val="28"/>
          <w:szCs w:val="28"/>
        </w:rPr>
      </w:pPr>
    </w:p>
    <w:p w14:paraId="7330A7F1" w14:textId="77777777" w:rsidR="006F0A58" w:rsidRDefault="006F0A58" w:rsidP="00415473"/>
    <w:sectPr w:rsidR="006F0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73"/>
    <w:rsid w:val="00014DB7"/>
    <w:rsid w:val="00212010"/>
    <w:rsid w:val="00274D02"/>
    <w:rsid w:val="003B7979"/>
    <w:rsid w:val="00415473"/>
    <w:rsid w:val="00451214"/>
    <w:rsid w:val="0068031F"/>
    <w:rsid w:val="006F0A58"/>
    <w:rsid w:val="00754AB0"/>
    <w:rsid w:val="00AB1B32"/>
    <w:rsid w:val="00AF6E06"/>
    <w:rsid w:val="00B00B23"/>
    <w:rsid w:val="00F6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68E4"/>
  <w15:chartTrackingRefBased/>
  <w15:docId w15:val="{EFDA8697-6BBF-4BFA-9EC8-F9ABDC6D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F0A5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Victor Ategwu</dc:creator>
  <cp:keywords/>
  <dc:description/>
  <cp:lastModifiedBy>Benjamin Victor Ategwu</cp:lastModifiedBy>
  <cp:revision>2</cp:revision>
  <dcterms:created xsi:type="dcterms:W3CDTF">2026-08-05T17:58:00Z</dcterms:created>
  <dcterms:modified xsi:type="dcterms:W3CDTF">2026-08-05T19:23:00Z</dcterms:modified>
</cp:coreProperties>
</file>