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0003AD" w14:textId="77777777" w:rsidR="00C43F60" w:rsidRDefault="00F72F25" w:rsidP="001D0390">
      <w:pPr>
        <w:ind w:left="-630"/>
        <w:jc w:val="both"/>
        <w:rPr>
          <w:rFonts w:ascii="Arial" w:hAnsi="Arial" w:cs="Arial"/>
          <w:b/>
          <w:bCs/>
          <w:color w:val="000000"/>
          <w:sz w:val="42"/>
          <w:szCs w:val="42"/>
        </w:rPr>
      </w:pPr>
      <w:bookmarkStart w:id="0" w:name="_Hlk240829642"/>
      <w:r>
        <w:rPr>
          <w:rFonts w:ascii="Arial" w:hAnsi="Arial" w:cs="Arial"/>
          <w:b/>
          <w:bCs/>
          <w:color w:val="000000"/>
          <w:sz w:val="42"/>
          <w:szCs w:val="42"/>
        </w:rPr>
        <w:t>AnalystLab</w:t>
      </w:r>
      <w:r>
        <w:rPr>
          <w:rFonts w:ascii="Arial" w:hAnsi="Arial" w:cs="Arial"/>
          <w:b/>
          <w:bCs/>
          <w:color w:val="000000"/>
          <w:sz w:val="42"/>
          <w:szCs w:val="42"/>
        </w:rPr>
        <w:t xml:space="preserve"> Africa Experience Lab</w:t>
      </w:r>
    </w:p>
    <w:p w14:paraId="2199C75C" w14:textId="77777777" w:rsidR="00F72F25" w:rsidRDefault="00F72F25" w:rsidP="001D0390">
      <w:pPr>
        <w:ind w:left="-630"/>
        <w:jc w:val="both"/>
        <w:rPr>
          <w:rFonts w:cstheme="minorHAnsi"/>
          <w:b/>
          <w:bCs/>
          <w:color w:val="000000"/>
          <w:sz w:val="36"/>
          <w:szCs w:val="36"/>
        </w:rPr>
      </w:pPr>
      <w:r w:rsidRPr="00F72F25">
        <w:rPr>
          <w:rFonts w:cstheme="minorHAnsi"/>
          <w:b/>
          <w:bCs/>
          <w:color w:val="000000"/>
          <w:sz w:val="36"/>
          <w:szCs w:val="36"/>
        </w:rPr>
        <w:t>WEEK ONE INTELLIGENCE AND PROJECT PLAN REPORT</w:t>
      </w:r>
    </w:p>
    <w:p w14:paraId="2381E127" w14:textId="77777777" w:rsidR="00F72F25" w:rsidRPr="00C16317" w:rsidRDefault="00F72F25" w:rsidP="001D0390">
      <w:pPr>
        <w:ind w:left="-630"/>
        <w:jc w:val="both"/>
        <w:rPr>
          <w:rFonts w:cstheme="minorHAnsi"/>
          <w:b/>
          <w:bCs/>
          <w:sz w:val="24"/>
          <w:szCs w:val="24"/>
        </w:rPr>
      </w:pPr>
      <w:r w:rsidRPr="00C16317">
        <w:rPr>
          <w:rFonts w:cstheme="minorHAnsi"/>
          <w:b/>
          <w:bCs/>
          <w:sz w:val="24"/>
          <w:szCs w:val="24"/>
        </w:rPr>
        <w:t>UNDERSTANDING THE BUSINESS</w:t>
      </w:r>
    </w:p>
    <w:p w14:paraId="48A748A5" w14:textId="2CDB2051" w:rsidR="00F72F25" w:rsidRDefault="00F72F25" w:rsidP="001D0390">
      <w:pPr>
        <w:ind w:left="-630"/>
        <w:jc w:val="both"/>
        <w:rPr>
          <w:rFonts w:cstheme="minorHAnsi"/>
          <w:sz w:val="24"/>
          <w:szCs w:val="24"/>
        </w:rPr>
      </w:pPr>
      <w:r>
        <w:rPr>
          <w:rFonts w:cstheme="minorHAnsi"/>
          <w:sz w:val="24"/>
          <w:szCs w:val="24"/>
        </w:rPr>
        <w:tab/>
        <w:t>Fin</w:t>
      </w:r>
      <w:r w:rsidR="00C16317">
        <w:rPr>
          <w:rFonts w:cstheme="minorHAnsi"/>
          <w:sz w:val="24"/>
          <w:szCs w:val="24"/>
        </w:rPr>
        <w:t xml:space="preserve">Trust Digital Bank </w:t>
      </w:r>
      <w:r>
        <w:rPr>
          <w:rFonts w:cstheme="minorHAnsi"/>
          <w:sz w:val="24"/>
          <w:szCs w:val="24"/>
        </w:rPr>
        <w:t>is a digital banking organization,</w:t>
      </w:r>
      <w:r w:rsidR="00C16317">
        <w:rPr>
          <w:rFonts w:cstheme="minorHAnsi"/>
          <w:sz w:val="24"/>
          <w:szCs w:val="24"/>
        </w:rPr>
        <w:t xml:space="preserve"> proposed to serving customers through online and other banking channel as the business</w:t>
      </w:r>
      <w:r w:rsidR="00270D89">
        <w:rPr>
          <w:rFonts w:cstheme="minorHAnsi"/>
          <w:sz w:val="24"/>
          <w:szCs w:val="24"/>
        </w:rPr>
        <w:t xml:space="preserve"> grows </w:t>
      </w:r>
      <w:r w:rsidR="00C16317">
        <w:rPr>
          <w:rFonts w:cstheme="minorHAnsi"/>
          <w:sz w:val="24"/>
          <w:szCs w:val="24"/>
        </w:rPr>
        <w:t>big increasing, the organization is trying to collect transactional data pf customers to build a stronger and better frame for their</w:t>
      </w:r>
      <w:r>
        <w:rPr>
          <w:rFonts w:cstheme="minorHAnsi"/>
          <w:sz w:val="24"/>
          <w:szCs w:val="24"/>
        </w:rPr>
        <w:t xml:space="preserve"> </w:t>
      </w:r>
      <w:r w:rsidR="00C16317">
        <w:rPr>
          <w:rFonts w:cstheme="minorHAnsi"/>
          <w:sz w:val="24"/>
          <w:szCs w:val="24"/>
        </w:rPr>
        <w:t>customers and to this effect, FinTrust are facing some challenges in turning these information into actionable insight.</w:t>
      </w:r>
    </w:p>
    <w:p w14:paraId="549AB39D" w14:textId="77777777" w:rsidR="00C16317" w:rsidRDefault="00C16317" w:rsidP="001D0390">
      <w:pPr>
        <w:ind w:left="-630"/>
        <w:jc w:val="both"/>
        <w:rPr>
          <w:rFonts w:cstheme="minorHAnsi"/>
          <w:b/>
          <w:bCs/>
          <w:sz w:val="24"/>
          <w:szCs w:val="24"/>
        </w:rPr>
      </w:pPr>
      <w:r w:rsidRPr="00C16317">
        <w:rPr>
          <w:rFonts w:cstheme="minorHAnsi"/>
          <w:b/>
          <w:bCs/>
          <w:sz w:val="24"/>
          <w:szCs w:val="24"/>
        </w:rPr>
        <w:t>WHAT PROBLEM IS FINTRUST TRYING TO SOLVE</w:t>
      </w:r>
    </w:p>
    <w:p w14:paraId="4DE9676D" w14:textId="77777777" w:rsidR="00C16317" w:rsidRDefault="00C16317" w:rsidP="001D0390">
      <w:pPr>
        <w:ind w:left="-630"/>
        <w:jc w:val="both"/>
        <w:rPr>
          <w:rFonts w:cstheme="minorHAnsi"/>
          <w:sz w:val="24"/>
          <w:szCs w:val="24"/>
        </w:rPr>
      </w:pPr>
      <w:r>
        <w:rPr>
          <w:rFonts w:cstheme="minorHAnsi"/>
          <w:b/>
          <w:bCs/>
          <w:sz w:val="24"/>
          <w:szCs w:val="24"/>
        </w:rPr>
        <w:tab/>
      </w:r>
      <w:r>
        <w:rPr>
          <w:rFonts w:cstheme="minorHAnsi"/>
          <w:sz w:val="24"/>
          <w:szCs w:val="24"/>
        </w:rPr>
        <w:t>FinTrust Digit</w:t>
      </w:r>
      <w:r w:rsidR="00F97A0E">
        <w:rPr>
          <w:rFonts w:cstheme="minorHAnsi"/>
          <w:sz w:val="24"/>
          <w:szCs w:val="24"/>
        </w:rPr>
        <w:t>al Bank faces challenges in converting raw transactional and customers data in actionable and meaningful insight for business use. The bank struggles with limited visibility into customers trend, risk management patterns, transactions abnormalities, and operational bottlenecks across digital channels. As a result, decision making is reactive rather than data driven, impacting customers satisfaction, risk mitigation and overall growth.</w:t>
      </w:r>
    </w:p>
    <w:p w14:paraId="0E318ED3" w14:textId="77777777" w:rsidR="00F97A0E" w:rsidRDefault="00F97A0E" w:rsidP="001D0390">
      <w:pPr>
        <w:ind w:left="-630"/>
        <w:jc w:val="both"/>
        <w:rPr>
          <w:rFonts w:cstheme="minorHAnsi"/>
          <w:b/>
          <w:bCs/>
          <w:sz w:val="24"/>
          <w:szCs w:val="24"/>
        </w:rPr>
      </w:pPr>
      <w:r>
        <w:rPr>
          <w:rFonts w:cstheme="minorHAnsi"/>
          <w:b/>
          <w:bCs/>
          <w:sz w:val="24"/>
          <w:szCs w:val="24"/>
        </w:rPr>
        <w:t>WHY THE PROBLEM ISS IMPORTANT</w:t>
      </w:r>
    </w:p>
    <w:p w14:paraId="1E410068" w14:textId="77777777" w:rsidR="00F97A0E" w:rsidRDefault="00F97A0E" w:rsidP="001D0390">
      <w:pPr>
        <w:pStyle w:val="ListParagraph"/>
        <w:numPr>
          <w:ilvl w:val="0"/>
          <w:numId w:val="1"/>
        </w:numPr>
        <w:jc w:val="both"/>
        <w:rPr>
          <w:rFonts w:cstheme="minorHAnsi"/>
          <w:sz w:val="24"/>
          <w:szCs w:val="24"/>
        </w:rPr>
      </w:pPr>
      <w:r>
        <w:rPr>
          <w:rFonts w:cstheme="minorHAnsi"/>
          <w:sz w:val="24"/>
          <w:szCs w:val="24"/>
        </w:rPr>
        <w:t>Customer Retention and Experience: Without a clear view of transaction behaviors and preferences. FinTrust risk offering generic services, leading to higher churn rates to competing fintech platforms.</w:t>
      </w:r>
    </w:p>
    <w:p w14:paraId="3EB961C2" w14:textId="77777777" w:rsidR="00F97A0E" w:rsidRDefault="00F97A0E" w:rsidP="001D0390">
      <w:pPr>
        <w:pStyle w:val="ListParagraph"/>
        <w:numPr>
          <w:ilvl w:val="0"/>
          <w:numId w:val="1"/>
        </w:numPr>
        <w:jc w:val="both"/>
        <w:rPr>
          <w:rFonts w:cstheme="minorHAnsi"/>
          <w:sz w:val="24"/>
          <w:szCs w:val="24"/>
        </w:rPr>
      </w:pPr>
      <w:r>
        <w:rPr>
          <w:rFonts w:cstheme="minorHAnsi"/>
          <w:sz w:val="24"/>
          <w:szCs w:val="24"/>
        </w:rPr>
        <w:t>Risk and Fraud Mitigation: Digital Banks are primary target of fraudulent activity, failing to spot risk related patterns ear</w:t>
      </w:r>
      <w:r w:rsidR="005D76A0">
        <w:rPr>
          <w:rFonts w:cstheme="minorHAnsi"/>
          <w:sz w:val="24"/>
          <w:szCs w:val="24"/>
        </w:rPr>
        <w:t>ly</w:t>
      </w:r>
      <w:r w:rsidR="00983168">
        <w:rPr>
          <w:rFonts w:cstheme="minorHAnsi"/>
          <w:sz w:val="24"/>
          <w:szCs w:val="24"/>
        </w:rPr>
        <w:t xml:space="preserve"> can lead to severe financial and regulatory consequences.</w:t>
      </w:r>
    </w:p>
    <w:p w14:paraId="68E8305B" w14:textId="77777777" w:rsidR="00983168" w:rsidRDefault="00983168" w:rsidP="001D0390">
      <w:pPr>
        <w:pStyle w:val="ListParagraph"/>
        <w:numPr>
          <w:ilvl w:val="0"/>
          <w:numId w:val="1"/>
        </w:numPr>
        <w:jc w:val="both"/>
        <w:rPr>
          <w:rFonts w:cstheme="minorHAnsi"/>
          <w:sz w:val="24"/>
          <w:szCs w:val="24"/>
        </w:rPr>
      </w:pPr>
      <w:r>
        <w:rPr>
          <w:rFonts w:cstheme="minorHAnsi"/>
          <w:sz w:val="24"/>
          <w:szCs w:val="24"/>
        </w:rPr>
        <w:t>Operational Efficiency: Unoptimized transaction channels increase processing overhead and lower system efficiency.</w:t>
      </w:r>
    </w:p>
    <w:p w14:paraId="2E940DF1" w14:textId="77777777" w:rsidR="00C16317" w:rsidRPr="00075C3A" w:rsidRDefault="00983168" w:rsidP="001D0390">
      <w:pPr>
        <w:pStyle w:val="ListParagraph"/>
        <w:numPr>
          <w:ilvl w:val="0"/>
          <w:numId w:val="1"/>
        </w:numPr>
        <w:jc w:val="both"/>
        <w:rPr>
          <w:rFonts w:cstheme="minorHAnsi"/>
          <w:sz w:val="24"/>
          <w:szCs w:val="24"/>
        </w:rPr>
      </w:pPr>
      <w:r>
        <w:rPr>
          <w:rFonts w:cstheme="minorHAnsi"/>
          <w:sz w:val="24"/>
          <w:szCs w:val="24"/>
        </w:rPr>
        <w:t>Strategic Decision-Making: Executive management needs clear, centralized intelligence to guide resource allocation and digital feature development</w:t>
      </w:r>
    </w:p>
    <w:p w14:paraId="00E7AC33" w14:textId="77777777" w:rsidR="00C16317" w:rsidRDefault="00983168" w:rsidP="001D0390">
      <w:pPr>
        <w:ind w:left="-630"/>
        <w:jc w:val="both"/>
        <w:rPr>
          <w:rFonts w:cstheme="minorHAnsi"/>
          <w:b/>
          <w:bCs/>
          <w:sz w:val="24"/>
          <w:szCs w:val="24"/>
        </w:rPr>
      </w:pPr>
      <w:r>
        <w:rPr>
          <w:rFonts w:cstheme="minorHAnsi"/>
          <w:b/>
          <w:bCs/>
          <w:sz w:val="24"/>
          <w:szCs w:val="24"/>
        </w:rPr>
        <w:t>HOW DATA ANAYTICS TRACKS CAN CONTRIBUTE TO SOLVING IT</w:t>
      </w:r>
    </w:p>
    <w:p w14:paraId="52C5C53E" w14:textId="77777777" w:rsidR="00983168" w:rsidRDefault="00983168" w:rsidP="001D0390">
      <w:pPr>
        <w:ind w:left="-630"/>
        <w:jc w:val="both"/>
        <w:rPr>
          <w:rFonts w:cstheme="minorHAnsi"/>
          <w:sz w:val="24"/>
          <w:szCs w:val="24"/>
        </w:rPr>
      </w:pPr>
      <w:r>
        <w:rPr>
          <w:rFonts w:cstheme="minorHAnsi"/>
          <w:b/>
          <w:bCs/>
          <w:sz w:val="24"/>
          <w:szCs w:val="24"/>
        </w:rPr>
        <w:tab/>
      </w:r>
      <w:r>
        <w:rPr>
          <w:rFonts w:cstheme="minorHAnsi"/>
          <w:sz w:val="24"/>
          <w:szCs w:val="24"/>
        </w:rPr>
        <w:t xml:space="preserve">The data </w:t>
      </w:r>
      <w:r w:rsidR="00075C3A">
        <w:rPr>
          <w:rFonts w:cstheme="minorHAnsi"/>
          <w:sz w:val="24"/>
          <w:szCs w:val="24"/>
        </w:rPr>
        <w:t>analytics</w:t>
      </w:r>
      <w:r>
        <w:rPr>
          <w:rFonts w:cstheme="minorHAnsi"/>
          <w:sz w:val="24"/>
          <w:szCs w:val="24"/>
        </w:rPr>
        <w:t xml:space="preserve"> track acts as the foundational intelligence engine. By profiling the datasets, cleaning the datasets, formulating analytical questions, defining KPIs creating meaning insights from the dataset and create Dashboards for actionable ins</w:t>
      </w:r>
      <w:r w:rsidR="00075C3A">
        <w:rPr>
          <w:rFonts w:cstheme="minorHAnsi"/>
          <w:sz w:val="24"/>
          <w:szCs w:val="24"/>
        </w:rPr>
        <w:t>ights and reviews for FinTrust to make business decisions to improve the business.</w:t>
      </w:r>
    </w:p>
    <w:p w14:paraId="082CB584" w14:textId="77777777" w:rsidR="00075C3A" w:rsidRDefault="00075C3A" w:rsidP="001D0390">
      <w:pPr>
        <w:ind w:left="-630"/>
        <w:jc w:val="both"/>
        <w:rPr>
          <w:rFonts w:cstheme="minorHAnsi"/>
          <w:b/>
          <w:bCs/>
          <w:sz w:val="24"/>
          <w:szCs w:val="24"/>
        </w:rPr>
      </w:pPr>
      <w:r>
        <w:rPr>
          <w:rFonts w:cstheme="minorHAnsi"/>
          <w:b/>
          <w:bCs/>
          <w:sz w:val="24"/>
          <w:szCs w:val="24"/>
        </w:rPr>
        <w:t>ANALYTICAL OUTPUT PROVIDED</w:t>
      </w:r>
    </w:p>
    <w:p w14:paraId="363C4DAA" w14:textId="77777777" w:rsidR="00075C3A" w:rsidRPr="00075C3A" w:rsidRDefault="00075C3A" w:rsidP="001D0390">
      <w:pPr>
        <w:pStyle w:val="ListParagraph"/>
        <w:numPr>
          <w:ilvl w:val="0"/>
          <w:numId w:val="2"/>
        </w:numPr>
        <w:jc w:val="both"/>
        <w:rPr>
          <w:rFonts w:cstheme="minorHAnsi"/>
          <w:b/>
          <w:bCs/>
          <w:sz w:val="24"/>
          <w:szCs w:val="24"/>
        </w:rPr>
      </w:pPr>
      <w:r>
        <w:rPr>
          <w:rFonts w:cstheme="minorHAnsi"/>
          <w:sz w:val="24"/>
          <w:szCs w:val="24"/>
        </w:rPr>
        <w:t>Data intelligence Report: A thorough audit detailing dataset health, structures, field relationships and limitations.</w:t>
      </w:r>
    </w:p>
    <w:p w14:paraId="427C3BE3" w14:textId="77777777" w:rsidR="00075C3A" w:rsidRPr="00075C3A" w:rsidRDefault="00075C3A" w:rsidP="001D0390">
      <w:pPr>
        <w:pStyle w:val="ListParagraph"/>
        <w:numPr>
          <w:ilvl w:val="0"/>
          <w:numId w:val="2"/>
        </w:numPr>
        <w:jc w:val="both"/>
        <w:rPr>
          <w:rFonts w:cstheme="minorHAnsi"/>
          <w:b/>
          <w:bCs/>
          <w:sz w:val="24"/>
          <w:szCs w:val="24"/>
        </w:rPr>
      </w:pPr>
      <w:r>
        <w:rPr>
          <w:rFonts w:cstheme="minorHAnsi"/>
          <w:sz w:val="24"/>
          <w:szCs w:val="24"/>
        </w:rPr>
        <w:t>KPI Framework: A structured table defining key operational, financial, and risk metrics.</w:t>
      </w:r>
    </w:p>
    <w:p w14:paraId="33125818" w14:textId="436D0AA0" w:rsidR="00AF5894" w:rsidRPr="00AF5894" w:rsidRDefault="00075C3A" w:rsidP="001D0390">
      <w:pPr>
        <w:pStyle w:val="ListParagraph"/>
        <w:numPr>
          <w:ilvl w:val="0"/>
          <w:numId w:val="2"/>
        </w:numPr>
        <w:jc w:val="both"/>
        <w:rPr>
          <w:rFonts w:cstheme="minorHAnsi"/>
          <w:b/>
          <w:bCs/>
          <w:sz w:val="24"/>
          <w:szCs w:val="24"/>
        </w:rPr>
      </w:pPr>
      <w:r>
        <w:rPr>
          <w:rFonts w:cstheme="minorHAnsi"/>
          <w:sz w:val="24"/>
          <w:szCs w:val="24"/>
        </w:rPr>
        <w:t>Dashboard wireframes and layout: A clear visual architecture for a Power Bi dashboard, specifying KPI cards, trend visuals, slicers, and anticipated business insights.</w:t>
      </w:r>
    </w:p>
    <w:p w14:paraId="61CA6862" w14:textId="77777777" w:rsidR="00075C3A" w:rsidRPr="00AF5894" w:rsidRDefault="00075C3A" w:rsidP="001D0390">
      <w:pPr>
        <w:jc w:val="both"/>
        <w:rPr>
          <w:rFonts w:cstheme="minorHAnsi"/>
          <w:b/>
          <w:bCs/>
          <w:sz w:val="24"/>
          <w:szCs w:val="24"/>
        </w:rPr>
      </w:pPr>
      <w:r w:rsidRPr="00AF5894">
        <w:rPr>
          <w:rFonts w:cstheme="minorHAnsi"/>
          <w:sz w:val="24"/>
          <w:szCs w:val="24"/>
        </w:rPr>
        <w:t xml:space="preserve"> </w:t>
      </w:r>
    </w:p>
    <w:p w14:paraId="2D13655F" w14:textId="77777777" w:rsidR="00075C3A" w:rsidRDefault="00AF5894" w:rsidP="001D0390">
      <w:pPr>
        <w:ind w:left="-630"/>
        <w:jc w:val="both"/>
        <w:rPr>
          <w:rFonts w:cstheme="minorHAnsi"/>
          <w:b/>
          <w:bCs/>
          <w:sz w:val="24"/>
          <w:szCs w:val="24"/>
        </w:rPr>
      </w:pPr>
      <w:r w:rsidRPr="00AF5894">
        <w:rPr>
          <w:rFonts w:cstheme="minorHAnsi"/>
          <w:b/>
          <w:bCs/>
          <w:sz w:val="24"/>
          <w:szCs w:val="24"/>
        </w:rPr>
        <w:lastRenderedPageBreak/>
        <w:t>UNNDERSTANDING THE DATASET</w:t>
      </w:r>
    </w:p>
    <w:p w14:paraId="5C24CB52" w14:textId="3D12864A" w:rsidR="00E11695" w:rsidRDefault="00E11695" w:rsidP="001D0390">
      <w:pPr>
        <w:ind w:left="-630"/>
        <w:jc w:val="both"/>
        <w:rPr>
          <w:rFonts w:cstheme="minorHAnsi"/>
          <w:sz w:val="24"/>
          <w:szCs w:val="24"/>
        </w:rPr>
      </w:pPr>
      <w:r>
        <w:rPr>
          <w:rFonts w:cstheme="minorHAnsi"/>
          <w:b/>
          <w:bCs/>
          <w:sz w:val="24"/>
          <w:szCs w:val="24"/>
        </w:rPr>
        <w:tab/>
      </w:r>
      <w:r>
        <w:rPr>
          <w:rFonts w:cstheme="minorHAnsi"/>
          <w:sz w:val="24"/>
          <w:szCs w:val="24"/>
        </w:rPr>
        <w:t xml:space="preserve">To better understand transactional data of FinTech digital banking, three </w:t>
      </w:r>
      <w:r w:rsidR="00AE0B0B">
        <w:rPr>
          <w:rFonts w:cstheme="minorHAnsi"/>
          <w:sz w:val="24"/>
          <w:szCs w:val="24"/>
        </w:rPr>
        <w:t>datasets</w:t>
      </w:r>
      <w:r>
        <w:rPr>
          <w:rFonts w:cstheme="minorHAnsi"/>
          <w:sz w:val="24"/>
          <w:szCs w:val="24"/>
        </w:rPr>
        <w:t xml:space="preserve"> has been cumulated to this effect. </w:t>
      </w:r>
      <w:r w:rsidR="001F6A27">
        <w:rPr>
          <w:rFonts w:cstheme="minorHAnsi"/>
          <w:sz w:val="24"/>
          <w:szCs w:val="24"/>
        </w:rPr>
        <w:t xml:space="preserve">Two </w:t>
      </w:r>
      <w:r w:rsidR="00AE0B0B">
        <w:rPr>
          <w:rFonts w:cstheme="minorHAnsi"/>
          <w:sz w:val="24"/>
          <w:szCs w:val="24"/>
        </w:rPr>
        <w:t>datasets</w:t>
      </w:r>
      <w:r w:rsidR="001F6A27">
        <w:rPr>
          <w:rFonts w:cstheme="minorHAnsi"/>
          <w:sz w:val="24"/>
          <w:szCs w:val="24"/>
        </w:rPr>
        <w:t xml:space="preserve"> </w:t>
      </w:r>
      <w:r w:rsidR="00AE0B0B">
        <w:rPr>
          <w:rFonts w:cstheme="minorHAnsi"/>
          <w:sz w:val="24"/>
          <w:szCs w:val="24"/>
        </w:rPr>
        <w:t>have</w:t>
      </w:r>
      <w:r w:rsidR="001F6A27">
        <w:rPr>
          <w:rFonts w:cstheme="minorHAnsi"/>
          <w:sz w:val="24"/>
          <w:szCs w:val="24"/>
        </w:rPr>
        <w:t xml:space="preserve"> been gathered to this effect, the customer data set including customer information, location, account type, channel preferences and lots more and this is in correlation with the transaction data set where transactional history of the customer is placed linked with the customer ID for better referencing.</w:t>
      </w:r>
    </w:p>
    <w:tbl>
      <w:tblPr>
        <w:tblStyle w:val="TableGrid"/>
        <w:tblW w:w="0" w:type="auto"/>
        <w:tblInd w:w="-630" w:type="dxa"/>
        <w:tblLook w:val="04A0" w:firstRow="1" w:lastRow="0" w:firstColumn="1" w:lastColumn="0" w:noHBand="0" w:noVBand="1"/>
      </w:tblPr>
      <w:tblGrid>
        <w:gridCol w:w="1803"/>
        <w:gridCol w:w="1803"/>
        <w:gridCol w:w="1803"/>
        <w:gridCol w:w="1803"/>
        <w:gridCol w:w="1804"/>
      </w:tblGrid>
      <w:tr w:rsidR="001F6A27" w14:paraId="278D47F1" w14:textId="77777777" w:rsidTr="001F6A27">
        <w:tc>
          <w:tcPr>
            <w:tcW w:w="1803" w:type="dxa"/>
          </w:tcPr>
          <w:p w14:paraId="6210346A" w14:textId="73482058" w:rsidR="001F6A27" w:rsidRDefault="00BA2D79" w:rsidP="001D0390">
            <w:pPr>
              <w:jc w:val="both"/>
              <w:rPr>
                <w:rFonts w:cstheme="minorHAnsi"/>
                <w:sz w:val="24"/>
                <w:szCs w:val="24"/>
              </w:rPr>
            </w:pPr>
            <w:r>
              <w:rPr>
                <w:rFonts w:cstheme="minorHAnsi"/>
                <w:sz w:val="24"/>
                <w:szCs w:val="24"/>
              </w:rPr>
              <w:t>Dataset Names</w:t>
            </w:r>
          </w:p>
        </w:tc>
        <w:tc>
          <w:tcPr>
            <w:tcW w:w="1803" w:type="dxa"/>
          </w:tcPr>
          <w:p w14:paraId="22B7A3F2" w14:textId="406F45A0" w:rsidR="001F6A27" w:rsidRDefault="00BA2D79" w:rsidP="001D0390">
            <w:pPr>
              <w:jc w:val="both"/>
              <w:rPr>
                <w:rFonts w:cstheme="minorHAnsi"/>
                <w:sz w:val="24"/>
                <w:szCs w:val="24"/>
              </w:rPr>
            </w:pPr>
            <w:r>
              <w:rPr>
                <w:rFonts w:cstheme="minorHAnsi"/>
                <w:sz w:val="24"/>
                <w:szCs w:val="24"/>
              </w:rPr>
              <w:t>Fields Information</w:t>
            </w:r>
          </w:p>
        </w:tc>
        <w:tc>
          <w:tcPr>
            <w:tcW w:w="1803" w:type="dxa"/>
          </w:tcPr>
          <w:p w14:paraId="7A1941CB" w14:textId="6044DF72" w:rsidR="001F6A27" w:rsidRDefault="00BA2D79" w:rsidP="001D0390">
            <w:pPr>
              <w:jc w:val="both"/>
              <w:rPr>
                <w:rFonts w:cstheme="minorHAnsi"/>
                <w:sz w:val="24"/>
                <w:szCs w:val="24"/>
              </w:rPr>
            </w:pPr>
            <w:r>
              <w:rPr>
                <w:rFonts w:cstheme="minorHAnsi"/>
                <w:sz w:val="24"/>
                <w:szCs w:val="24"/>
              </w:rPr>
              <w:t>Purpose</w:t>
            </w:r>
          </w:p>
        </w:tc>
        <w:tc>
          <w:tcPr>
            <w:tcW w:w="1803" w:type="dxa"/>
          </w:tcPr>
          <w:p w14:paraId="35FE0281" w14:textId="4D32FEEA" w:rsidR="001F6A27" w:rsidRDefault="00BA2D79" w:rsidP="001D0390">
            <w:pPr>
              <w:jc w:val="both"/>
              <w:rPr>
                <w:rFonts w:cstheme="minorHAnsi"/>
                <w:sz w:val="24"/>
                <w:szCs w:val="24"/>
              </w:rPr>
            </w:pPr>
            <w:r>
              <w:rPr>
                <w:rFonts w:cstheme="minorHAnsi"/>
                <w:sz w:val="24"/>
                <w:szCs w:val="24"/>
              </w:rPr>
              <w:t>Number of Rows</w:t>
            </w:r>
          </w:p>
        </w:tc>
        <w:tc>
          <w:tcPr>
            <w:tcW w:w="1804" w:type="dxa"/>
          </w:tcPr>
          <w:p w14:paraId="6CB2EF25" w14:textId="1B808D01" w:rsidR="001F6A27" w:rsidRDefault="00BA2D79" w:rsidP="001D0390">
            <w:pPr>
              <w:jc w:val="both"/>
              <w:rPr>
                <w:rFonts w:cstheme="minorHAnsi"/>
                <w:sz w:val="24"/>
                <w:szCs w:val="24"/>
              </w:rPr>
            </w:pPr>
            <w:r>
              <w:rPr>
                <w:rFonts w:cstheme="minorHAnsi"/>
                <w:sz w:val="24"/>
                <w:szCs w:val="24"/>
              </w:rPr>
              <w:t>Note</w:t>
            </w:r>
          </w:p>
        </w:tc>
      </w:tr>
      <w:tr w:rsidR="001F6A27" w14:paraId="664987F6" w14:textId="77777777" w:rsidTr="001F6A27">
        <w:tc>
          <w:tcPr>
            <w:tcW w:w="1803" w:type="dxa"/>
          </w:tcPr>
          <w:p w14:paraId="720DB8CC" w14:textId="4AC8F08B" w:rsidR="001F6A27" w:rsidRDefault="00BA2D79" w:rsidP="001D0390">
            <w:pPr>
              <w:jc w:val="both"/>
              <w:rPr>
                <w:rFonts w:cstheme="minorHAnsi"/>
                <w:sz w:val="24"/>
                <w:szCs w:val="24"/>
              </w:rPr>
            </w:pPr>
            <w:r>
              <w:rPr>
                <w:rFonts w:cstheme="minorHAnsi"/>
                <w:sz w:val="24"/>
                <w:szCs w:val="24"/>
              </w:rPr>
              <w:t>Customer Dataset</w:t>
            </w:r>
          </w:p>
        </w:tc>
        <w:tc>
          <w:tcPr>
            <w:tcW w:w="1803" w:type="dxa"/>
          </w:tcPr>
          <w:p w14:paraId="1377588F" w14:textId="37B18F12" w:rsidR="00520A2B" w:rsidRDefault="00520A2B" w:rsidP="001D0390">
            <w:pPr>
              <w:jc w:val="both"/>
              <w:rPr>
                <w:rFonts w:cstheme="minorHAnsi"/>
                <w:sz w:val="24"/>
                <w:szCs w:val="24"/>
              </w:rPr>
            </w:pPr>
            <w:r>
              <w:rPr>
                <w:rFonts w:cstheme="minorHAnsi"/>
                <w:sz w:val="24"/>
                <w:szCs w:val="24"/>
              </w:rPr>
              <w:t>Customer ID, Name, Age, Gender, City, Customer Segment, Account type, Tenure Month, Digital Engagement, Monthly Income, Preferred Channel, Account Status.</w:t>
            </w:r>
          </w:p>
        </w:tc>
        <w:tc>
          <w:tcPr>
            <w:tcW w:w="1803" w:type="dxa"/>
          </w:tcPr>
          <w:p w14:paraId="648D0F88" w14:textId="24E49458" w:rsidR="001F6A27" w:rsidRDefault="00C4763F" w:rsidP="001D0390">
            <w:pPr>
              <w:jc w:val="both"/>
              <w:rPr>
                <w:rFonts w:cstheme="minorHAnsi"/>
                <w:sz w:val="24"/>
                <w:szCs w:val="24"/>
              </w:rPr>
            </w:pPr>
            <w:r>
              <w:rPr>
                <w:rFonts w:cstheme="minorHAnsi"/>
                <w:sz w:val="24"/>
                <w:szCs w:val="24"/>
              </w:rPr>
              <w:t>This Customer Dataset</w:t>
            </w:r>
            <w:r w:rsidR="000566CF">
              <w:rPr>
                <w:rFonts w:cstheme="minorHAnsi"/>
                <w:sz w:val="24"/>
                <w:szCs w:val="24"/>
              </w:rPr>
              <w:t xml:space="preserve"> serves as a primary customer profile entity, where it combines demographic features such as Age, Gender etc. and Financial indicators such as monthly income, Account type etc. and these fields drive customers segmentation, lifecycle analysis and behavioral profiling.</w:t>
            </w:r>
          </w:p>
        </w:tc>
        <w:tc>
          <w:tcPr>
            <w:tcW w:w="1803" w:type="dxa"/>
          </w:tcPr>
          <w:p w14:paraId="1299CD58" w14:textId="12869565" w:rsidR="001F6A27" w:rsidRDefault="008641D4" w:rsidP="001D0390">
            <w:pPr>
              <w:jc w:val="both"/>
              <w:rPr>
                <w:rFonts w:cstheme="minorHAnsi"/>
                <w:sz w:val="24"/>
                <w:szCs w:val="24"/>
              </w:rPr>
            </w:pPr>
            <w:r>
              <w:rPr>
                <w:rFonts w:cstheme="minorHAnsi"/>
                <w:sz w:val="24"/>
                <w:szCs w:val="24"/>
              </w:rPr>
              <w:t>1501</w:t>
            </w:r>
          </w:p>
        </w:tc>
        <w:tc>
          <w:tcPr>
            <w:tcW w:w="1804" w:type="dxa"/>
          </w:tcPr>
          <w:p w14:paraId="316762E4" w14:textId="43A21088" w:rsidR="001F6A27" w:rsidRDefault="008641D4" w:rsidP="001D0390">
            <w:pPr>
              <w:jc w:val="both"/>
              <w:rPr>
                <w:rFonts w:cstheme="minorHAnsi"/>
                <w:sz w:val="24"/>
                <w:szCs w:val="24"/>
              </w:rPr>
            </w:pPr>
            <w:r>
              <w:rPr>
                <w:rFonts w:cstheme="minorHAnsi"/>
                <w:sz w:val="24"/>
                <w:szCs w:val="24"/>
              </w:rPr>
              <w:t xml:space="preserve">This cumulative data set </w:t>
            </w:r>
            <w:r w:rsidR="00451447">
              <w:rPr>
                <w:rFonts w:cstheme="minorHAnsi"/>
                <w:sz w:val="24"/>
                <w:szCs w:val="24"/>
              </w:rPr>
              <w:t xml:space="preserve">establishes the primary customer </w:t>
            </w:r>
            <w:r>
              <w:rPr>
                <w:rFonts w:cstheme="minorHAnsi"/>
                <w:sz w:val="24"/>
                <w:szCs w:val="24"/>
              </w:rPr>
              <w:t xml:space="preserve"> profile entity.</w:t>
            </w:r>
          </w:p>
        </w:tc>
      </w:tr>
      <w:tr w:rsidR="001F6A27" w14:paraId="7F360824" w14:textId="77777777" w:rsidTr="007D0323">
        <w:trPr>
          <w:trHeight w:val="1178"/>
        </w:trPr>
        <w:tc>
          <w:tcPr>
            <w:tcW w:w="1803" w:type="dxa"/>
          </w:tcPr>
          <w:p w14:paraId="7F365FB0" w14:textId="3FBF3DD6" w:rsidR="001F6A27" w:rsidRDefault="00BA2D79" w:rsidP="001D0390">
            <w:pPr>
              <w:jc w:val="both"/>
              <w:rPr>
                <w:rFonts w:cstheme="minorHAnsi"/>
                <w:sz w:val="24"/>
                <w:szCs w:val="24"/>
              </w:rPr>
            </w:pPr>
            <w:r>
              <w:rPr>
                <w:rFonts w:cstheme="minorHAnsi"/>
                <w:sz w:val="24"/>
                <w:szCs w:val="24"/>
              </w:rPr>
              <w:t xml:space="preserve">Transaction </w:t>
            </w:r>
            <w:r w:rsidR="00520A2B">
              <w:rPr>
                <w:rFonts w:cstheme="minorHAnsi"/>
                <w:sz w:val="24"/>
                <w:szCs w:val="24"/>
              </w:rPr>
              <w:t>D</w:t>
            </w:r>
            <w:r>
              <w:rPr>
                <w:rFonts w:cstheme="minorHAnsi"/>
                <w:sz w:val="24"/>
                <w:szCs w:val="24"/>
              </w:rPr>
              <w:t>ataset</w:t>
            </w:r>
          </w:p>
          <w:p w14:paraId="2DF1DEFB" w14:textId="3C50B4D7" w:rsidR="00BA2D79" w:rsidRDefault="00BA2D79" w:rsidP="001D0390">
            <w:pPr>
              <w:jc w:val="both"/>
              <w:rPr>
                <w:rFonts w:cstheme="minorHAnsi"/>
                <w:sz w:val="24"/>
                <w:szCs w:val="24"/>
              </w:rPr>
            </w:pPr>
          </w:p>
        </w:tc>
        <w:tc>
          <w:tcPr>
            <w:tcW w:w="1803" w:type="dxa"/>
          </w:tcPr>
          <w:p w14:paraId="33040B44" w14:textId="173B2FD3" w:rsidR="001F6A27" w:rsidRDefault="00520A2B" w:rsidP="001D0390">
            <w:pPr>
              <w:jc w:val="both"/>
              <w:rPr>
                <w:rFonts w:cstheme="minorHAnsi"/>
                <w:sz w:val="24"/>
                <w:szCs w:val="24"/>
              </w:rPr>
            </w:pPr>
            <w:r>
              <w:rPr>
                <w:rFonts w:cstheme="minorHAnsi"/>
                <w:sz w:val="24"/>
                <w:szCs w:val="24"/>
              </w:rPr>
              <w:t xml:space="preserve">Transaction ID, Customer ID, Transaction date and time, Transaction Type, Amount, Channel, Device, Type, Amount Channel, Device Type, Location, International Transaction , </w:t>
            </w:r>
            <w:r>
              <w:rPr>
                <w:rFonts w:cstheme="minorHAnsi"/>
                <w:sz w:val="24"/>
                <w:szCs w:val="24"/>
              </w:rPr>
              <w:lastRenderedPageBreak/>
              <w:t>Transaction Status, Risk Review Flag.</w:t>
            </w:r>
          </w:p>
        </w:tc>
        <w:tc>
          <w:tcPr>
            <w:tcW w:w="1803" w:type="dxa"/>
          </w:tcPr>
          <w:p w14:paraId="3D30FF81" w14:textId="506E51BC" w:rsidR="001F6A27" w:rsidRDefault="00FB7C36" w:rsidP="001D0390">
            <w:pPr>
              <w:jc w:val="both"/>
              <w:rPr>
                <w:rFonts w:cstheme="minorHAnsi"/>
                <w:sz w:val="24"/>
                <w:szCs w:val="24"/>
              </w:rPr>
            </w:pPr>
            <w:r>
              <w:rPr>
                <w:rFonts w:cstheme="minorHAnsi"/>
                <w:sz w:val="24"/>
                <w:szCs w:val="24"/>
              </w:rPr>
              <w:lastRenderedPageBreak/>
              <w:t xml:space="preserve">This dataset captures each customer’s transactional </w:t>
            </w:r>
            <w:r w:rsidR="008641D4">
              <w:rPr>
                <w:rFonts w:cstheme="minorHAnsi"/>
                <w:sz w:val="24"/>
                <w:szCs w:val="24"/>
              </w:rPr>
              <w:t>event</w:t>
            </w:r>
            <w:r w:rsidR="008641D4">
              <w:rPr>
                <w:rFonts w:cstheme="minorHAnsi"/>
                <w:sz w:val="24"/>
                <w:szCs w:val="24"/>
              </w:rPr>
              <w:t xml:space="preserve"> with the use of the customer ID </w:t>
            </w:r>
            <w:r>
              <w:rPr>
                <w:rFonts w:cstheme="minorHAnsi"/>
                <w:sz w:val="24"/>
                <w:szCs w:val="24"/>
              </w:rPr>
              <w:t xml:space="preserve">across various channels. It records operational details, financial amounts, status </w:t>
            </w:r>
            <w:r>
              <w:rPr>
                <w:rFonts w:cstheme="minorHAnsi"/>
                <w:sz w:val="24"/>
                <w:szCs w:val="24"/>
              </w:rPr>
              <w:lastRenderedPageBreak/>
              <w:t xml:space="preserve">indicators, and </w:t>
            </w:r>
            <w:r w:rsidR="008641D4">
              <w:rPr>
                <w:rFonts w:cstheme="minorHAnsi"/>
                <w:sz w:val="24"/>
                <w:szCs w:val="24"/>
              </w:rPr>
              <w:t>temporal data.</w:t>
            </w:r>
            <w:r>
              <w:rPr>
                <w:rFonts w:cstheme="minorHAnsi"/>
                <w:sz w:val="24"/>
                <w:szCs w:val="24"/>
              </w:rPr>
              <w:t xml:space="preserve"> </w:t>
            </w:r>
          </w:p>
        </w:tc>
        <w:tc>
          <w:tcPr>
            <w:tcW w:w="1803" w:type="dxa"/>
          </w:tcPr>
          <w:p w14:paraId="1BC6BC80" w14:textId="7B0934F2" w:rsidR="001F6A27" w:rsidRDefault="008641D4" w:rsidP="001D0390">
            <w:pPr>
              <w:jc w:val="both"/>
              <w:rPr>
                <w:rFonts w:cstheme="minorHAnsi"/>
                <w:sz w:val="24"/>
                <w:szCs w:val="24"/>
              </w:rPr>
            </w:pPr>
            <w:r>
              <w:rPr>
                <w:rFonts w:cstheme="minorHAnsi"/>
                <w:sz w:val="24"/>
                <w:szCs w:val="24"/>
              </w:rPr>
              <w:lastRenderedPageBreak/>
              <w:t>12001</w:t>
            </w:r>
          </w:p>
        </w:tc>
        <w:tc>
          <w:tcPr>
            <w:tcW w:w="1804" w:type="dxa"/>
          </w:tcPr>
          <w:p w14:paraId="323A3CAA" w14:textId="5FCCC62C" w:rsidR="001F6A27" w:rsidRDefault="008641D4" w:rsidP="001D0390">
            <w:pPr>
              <w:jc w:val="both"/>
              <w:rPr>
                <w:rFonts w:cstheme="minorHAnsi"/>
                <w:sz w:val="24"/>
                <w:szCs w:val="24"/>
              </w:rPr>
            </w:pPr>
            <w:r>
              <w:rPr>
                <w:rFonts w:cstheme="minorHAnsi"/>
                <w:sz w:val="24"/>
                <w:szCs w:val="24"/>
              </w:rPr>
              <w:t xml:space="preserve"> This data set helps track transactional history of each customers.</w:t>
            </w:r>
          </w:p>
        </w:tc>
      </w:tr>
    </w:tbl>
    <w:p w14:paraId="0EFA6C19" w14:textId="77777777" w:rsidR="001F6A27" w:rsidRDefault="001F6A27" w:rsidP="001D0390">
      <w:pPr>
        <w:ind w:left="-630"/>
        <w:jc w:val="both"/>
        <w:rPr>
          <w:rFonts w:cstheme="minorHAnsi"/>
          <w:sz w:val="24"/>
          <w:szCs w:val="24"/>
        </w:rPr>
      </w:pPr>
    </w:p>
    <w:p w14:paraId="2E260500" w14:textId="02D5A19C" w:rsidR="00E11695" w:rsidRDefault="00AE0B0B" w:rsidP="001D0390">
      <w:pPr>
        <w:ind w:left="-630"/>
        <w:jc w:val="both"/>
        <w:rPr>
          <w:rFonts w:cstheme="minorHAnsi"/>
          <w:b/>
          <w:bCs/>
          <w:sz w:val="24"/>
          <w:szCs w:val="24"/>
        </w:rPr>
      </w:pPr>
      <w:r>
        <w:rPr>
          <w:rFonts w:cstheme="minorHAnsi"/>
          <w:b/>
          <w:bCs/>
          <w:sz w:val="24"/>
          <w:szCs w:val="24"/>
        </w:rPr>
        <w:t>Analytical Questions</w:t>
      </w:r>
    </w:p>
    <w:p w14:paraId="58A585D6" w14:textId="70C21266" w:rsidR="00AE0B0B" w:rsidRDefault="00AE0B0B" w:rsidP="001D0390">
      <w:pPr>
        <w:ind w:left="-630"/>
        <w:jc w:val="both"/>
        <w:rPr>
          <w:rFonts w:cstheme="minorHAnsi"/>
          <w:sz w:val="24"/>
          <w:szCs w:val="24"/>
        </w:rPr>
      </w:pPr>
      <w:r>
        <w:rPr>
          <w:rFonts w:cstheme="minorHAnsi"/>
          <w:b/>
          <w:bCs/>
          <w:sz w:val="24"/>
          <w:szCs w:val="24"/>
        </w:rPr>
        <w:tab/>
      </w:r>
      <w:r>
        <w:rPr>
          <w:rFonts w:cstheme="minorHAnsi"/>
          <w:sz w:val="24"/>
          <w:szCs w:val="24"/>
        </w:rPr>
        <w:t xml:space="preserve">The following would cover meaningful questions on customer behavior and engagement, transaction volume and trends, transaction value and financial growth, channel preference and utilization, </w:t>
      </w:r>
      <w:r w:rsidR="001D0390">
        <w:rPr>
          <w:rFonts w:cstheme="minorHAnsi"/>
          <w:sz w:val="24"/>
          <w:szCs w:val="24"/>
        </w:rPr>
        <w:t>operational reliability</w:t>
      </w:r>
      <w:r>
        <w:rPr>
          <w:rFonts w:cstheme="minorHAnsi"/>
          <w:sz w:val="24"/>
          <w:szCs w:val="24"/>
        </w:rPr>
        <w:t xml:space="preserve"> and status breakdown, risk and anomaly patterns.</w:t>
      </w:r>
    </w:p>
    <w:p w14:paraId="6C74F2FD" w14:textId="22F892CD" w:rsidR="00AE0B0B" w:rsidRDefault="00AE0B0B" w:rsidP="001D0390">
      <w:pPr>
        <w:pStyle w:val="ListParagraph"/>
        <w:numPr>
          <w:ilvl w:val="0"/>
          <w:numId w:val="3"/>
        </w:numPr>
        <w:jc w:val="both"/>
        <w:rPr>
          <w:rFonts w:cstheme="minorHAnsi"/>
          <w:sz w:val="24"/>
          <w:szCs w:val="24"/>
        </w:rPr>
      </w:pPr>
      <w:r>
        <w:rPr>
          <w:rFonts w:cstheme="minorHAnsi"/>
          <w:sz w:val="24"/>
          <w:szCs w:val="24"/>
        </w:rPr>
        <w:t xml:space="preserve">Customer Behavior &amp; </w:t>
      </w:r>
      <w:r w:rsidR="001D0390">
        <w:rPr>
          <w:rFonts w:cstheme="minorHAnsi"/>
          <w:sz w:val="24"/>
          <w:szCs w:val="24"/>
        </w:rPr>
        <w:t>Engagement:</w:t>
      </w:r>
      <w:r>
        <w:rPr>
          <w:rFonts w:cstheme="minorHAnsi"/>
          <w:sz w:val="24"/>
          <w:szCs w:val="24"/>
        </w:rPr>
        <w:t xml:space="preserve"> What is the distribution of active and inactive customers across different age groups and geograp</w:t>
      </w:r>
      <w:r w:rsidR="00064DF0">
        <w:rPr>
          <w:rFonts w:cstheme="minorHAnsi"/>
          <w:sz w:val="24"/>
          <w:szCs w:val="24"/>
        </w:rPr>
        <w:t>hic regions, as this will be used to identify high value customers demographics and pinpoint segments at risk of churn.</w:t>
      </w:r>
    </w:p>
    <w:p w14:paraId="480D5005" w14:textId="54436C23" w:rsidR="00064DF0" w:rsidRDefault="00064DF0" w:rsidP="001D0390">
      <w:pPr>
        <w:pStyle w:val="ListParagraph"/>
        <w:numPr>
          <w:ilvl w:val="0"/>
          <w:numId w:val="3"/>
        </w:numPr>
        <w:jc w:val="both"/>
        <w:rPr>
          <w:rFonts w:cstheme="minorHAnsi"/>
          <w:sz w:val="24"/>
          <w:szCs w:val="24"/>
        </w:rPr>
      </w:pPr>
      <w:r>
        <w:rPr>
          <w:rFonts w:cstheme="minorHAnsi"/>
          <w:sz w:val="24"/>
          <w:szCs w:val="24"/>
        </w:rPr>
        <w:t xml:space="preserve">Transaction Volume &amp; Trends: What </w:t>
      </w:r>
      <w:r w:rsidR="001D0390">
        <w:rPr>
          <w:rFonts w:cstheme="minorHAnsi"/>
          <w:sz w:val="24"/>
          <w:szCs w:val="24"/>
        </w:rPr>
        <w:t>is</w:t>
      </w:r>
      <w:r>
        <w:rPr>
          <w:rFonts w:cstheme="minorHAnsi"/>
          <w:sz w:val="24"/>
          <w:szCs w:val="24"/>
        </w:rPr>
        <w:t xml:space="preserve"> the peak daily and monthly transaction hours across digital banking channels, as this would help determine peak traffic periods to optimize system infrastructure capacity and downtown scheduling.</w:t>
      </w:r>
    </w:p>
    <w:p w14:paraId="157F430B" w14:textId="29528DE2" w:rsidR="00064DF0" w:rsidRDefault="00064DF0" w:rsidP="001D0390">
      <w:pPr>
        <w:pStyle w:val="ListParagraph"/>
        <w:numPr>
          <w:ilvl w:val="0"/>
          <w:numId w:val="3"/>
        </w:numPr>
        <w:jc w:val="both"/>
        <w:rPr>
          <w:rFonts w:cstheme="minorHAnsi"/>
          <w:sz w:val="24"/>
          <w:szCs w:val="24"/>
        </w:rPr>
      </w:pPr>
      <w:r>
        <w:rPr>
          <w:rFonts w:cstheme="minorHAnsi"/>
          <w:sz w:val="24"/>
          <w:szCs w:val="24"/>
        </w:rPr>
        <w:t>Transaction Value and Financial Growth: What is the average and median transaction value per customer segment and account type</w:t>
      </w:r>
      <w:r w:rsidR="00325F38">
        <w:rPr>
          <w:rFonts w:cstheme="minorHAnsi"/>
          <w:sz w:val="24"/>
          <w:szCs w:val="24"/>
        </w:rPr>
        <w:t>,</w:t>
      </w:r>
      <w:r>
        <w:rPr>
          <w:rFonts w:cstheme="minorHAnsi"/>
          <w:sz w:val="24"/>
          <w:szCs w:val="24"/>
        </w:rPr>
        <w:t xml:space="preserve"> as this would help understand spending behavior and establish baseline financial transaction limits.</w:t>
      </w:r>
    </w:p>
    <w:p w14:paraId="524CE109" w14:textId="77777777" w:rsidR="00FC4FD0" w:rsidRDefault="00325F38" w:rsidP="001D0390">
      <w:pPr>
        <w:pStyle w:val="ListParagraph"/>
        <w:numPr>
          <w:ilvl w:val="0"/>
          <w:numId w:val="3"/>
        </w:numPr>
        <w:jc w:val="both"/>
        <w:rPr>
          <w:rFonts w:cstheme="minorHAnsi"/>
          <w:sz w:val="24"/>
          <w:szCs w:val="24"/>
        </w:rPr>
      </w:pPr>
      <w:r>
        <w:rPr>
          <w:rFonts w:cstheme="minorHAnsi"/>
          <w:sz w:val="24"/>
          <w:szCs w:val="24"/>
        </w:rPr>
        <w:t xml:space="preserve">Channel Preference &amp; Utilization: Which transaction channels </w:t>
      </w:r>
      <w:r w:rsidR="0058375D">
        <w:rPr>
          <w:rFonts w:cstheme="minorHAnsi"/>
          <w:sz w:val="24"/>
          <w:szCs w:val="24"/>
        </w:rPr>
        <w:t xml:space="preserve">account for the highest volume and transaction counts, as this would help evaluate adoption across platforms to guide features updates and channel maintenance </w:t>
      </w:r>
      <w:r w:rsidR="00FC4FD0">
        <w:rPr>
          <w:rFonts w:cstheme="minorHAnsi"/>
          <w:sz w:val="24"/>
          <w:szCs w:val="24"/>
        </w:rPr>
        <w:t xml:space="preserve">investments. </w:t>
      </w:r>
    </w:p>
    <w:p w14:paraId="176E626F" w14:textId="77777777" w:rsidR="00FC4FD0" w:rsidRDefault="00FC4FD0" w:rsidP="001D0390">
      <w:pPr>
        <w:pStyle w:val="ListParagraph"/>
        <w:numPr>
          <w:ilvl w:val="0"/>
          <w:numId w:val="3"/>
        </w:numPr>
        <w:jc w:val="both"/>
        <w:rPr>
          <w:rFonts w:cstheme="minorHAnsi"/>
          <w:sz w:val="24"/>
          <w:szCs w:val="24"/>
        </w:rPr>
      </w:pPr>
      <w:r>
        <w:rPr>
          <w:rFonts w:cstheme="minorHAnsi"/>
          <w:sz w:val="24"/>
          <w:szCs w:val="24"/>
        </w:rPr>
        <w:t>Operational Reliability &amp; Status Breakdown: What percentage of total transactions end in a failed or pending status and how does failure rate vary by channel.</w:t>
      </w:r>
    </w:p>
    <w:p w14:paraId="5F19CCF9" w14:textId="3882F433" w:rsidR="00325F38" w:rsidRPr="00FC4FD0" w:rsidRDefault="00FC4FD0" w:rsidP="001D0390">
      <w:pPr>
        <w:pStyle w:val="ListParagraph"/>
        <w:numPr>
          <w:ilvl w:val="0"/>
          <w:numId w:val="3"/>
        </w:numPr>
        <w:jc w:val="both"/>
        <w:rPr>
          <w:rFonts w:cstheme="minorHAnsi"/>
          <w:sz w:val="24"/>
          <w:szCs w:val="24"/>
        </w:rPr>
      </w:pPr>
      <w:r>
        <w:rPr>
          <w:rFonts w:cstheme="minorHAnsi"/>
          <w:sz w:val="24"/>
          <w:szCs w:val="24"/>
        </w:rPr>
        <w:t xml:space="preserve">Risk &amp; Anomaly Patterns: Are there specific timeframes, transaction channels, or threshold amounts that experience a higher frequency of failed or flagged transactions, as this would help determine </w:t>
      </w:r>
      <w:r w:rsidR="00D4617D">
        <w:rPr>
          <w:rFonts w:cstheme="minorHAnsi"/>
          <w:sz w:val="24"/>
          <w:szCs w:val="24"/>
        </w:rPr>
        <w:t>potentially</w:t>
      </w:r>
      <w:r>
        <w:rPr>
          <w:rFonts w:cstheme="minorHAnsi"/>
          <w:sz w:val="24"/>
          <w:szCs w:val="24"/>
        </w:rPr>
        <w:t xml:space="preserve"> fraudulent activity patterns and system vulnerabilities. </w:t>
      </w:r>
      <w:r w:rsidRPr="00FC4FD0">
        <w:rPr>
          <w:rFonts w:cstheme="minorHAnsi"/>
          <w:sz w:val="24"/>
          <w:szCs w:val="24"/>
        </w:rPr>
        <w:t xml:space="preserve"> </w:t>
      </w:r>
      <w:r w:rsidR="0058375D" w:rsidRPr="00FC4FD0">
        <w:rPr>
          <w:rFonts w:cstheme="minorHAnsi"/>
          <w:sz w:val="24"/>
          <w:szCs w:val="24"/>
        </w:rPr>
        <w:t xml:space="preserve"> </w:t>
      </w:r>
      <w:r w:rsidR="00325F38" w:rsidRPr="00FC4FD0">
        <w:rPr>
          <w:rFonts w:cstheme="minorHAnsi"/>
          <w:sz w:val="24"/>
          <w:szCs w:val="24"/>
        </w:rPr>
        <w:t xml:space="preserve"> </w:t>
      </w:r>
    </w:p>
    <w:p w14:paraId="039AA573" w14:textId="7591AB92" w:rsidR="00AF5894" w:rsidRDefault="00FC4FD0" w:rsidP="001D0390">
      <w:pPr>
        <w:ind w:left="-630"/>
        <w:jc w:val="both"/>
        <w:rPr>
          <w:rFonts w:cstheme="minorHAnsi"/>
          <w:b/>
          <w:bCs/>
          <w:sz w:val="24"/>
          <w:szCs w:val="24"/>
        </w:rPr>
      </w:pPr>
      <w:r>
        <w:rPr>
          <w:rFonts w:cstheme="minorHAnsi"/>
          <w:b/>
          <w:bCs/>
          <w:sz w:val="24"/>
          <w:szCs w:val="24"/>
        </w:rPr>
        <w:t>KPI Planning</w:t>
      </w:r>
    </w:p>
    <w:tbl>
      <w:tblPr>
        <w:tblStyle w:val="TableGrid"/>
        <w:tblW w:w="0" w:type="auto"/>
        <w:tblInd w:w="-630" w:type="dxa"/>
        <w:tblLook w:val="04A0" w:firstRow="1" w:lastRow="0" w:firstColumn="1" w:lastColumn="0" w:noHBand="0" w:noVBand="1"/>
      </w:tblPr>
      <w:tblGrid>
        <w:gridCol w:w="3009"/>
        <w:gridCol w:w="3004"/>
        <w:gridCol w:w="3073"/>
      </w:tblGrid>
      <w:tr w:rsidR="00FC4FD0" w14:paraId="4AD66180" w14:textId="77777777" w:rsidTr="00AA781C">
        <w:tc>
          <w:tcPr>
            <w:tcW w:w="3009" w:type="dxa"/>
          </w:tcPr>
          <w:p w14:paraId="6D9D5762" w14:textId="1583D554" w:rsidR="00FC4FD0" w:rsidRDefault="00FC4FD0" w:rsidP="001D0390">
            <w:pPr>
              <w:jc w:val="both"/>
              <w:rPr>
                <w:rFonts w:cstheme="minorHAnsi"/>
                <w:b/>
                <w:bCs/>
                <w:sz w:val="24"/>
                <w:szCs w:val="24"/>
              </w:rPr>
            </w:pPr>
            <w:r>
              <w:rPr>
                <w:rFonts w:cstheme="minorHAnsi"/>
                <w:b/>
                <w:bCs/>
                <w:sz w:val="24"/>
                <w:szCs w:val="24"/>
              </w:rPr>
              <w:t>KPI Definitions</w:t>
            </w:r>
          </w:p>
        </w:tc>
        <w:tc>
          <w:tcPr>
            <w:tcW w:w="3004" w:type="dxa"/>
          </w:tcPr>
          <w:p w14:paraId="482E2A96" w14:textId="7582091E" w:rsidR="00FC4FD0" w:rsidRDefault="00FC4FD0" w:rsidP="001D0390">
            <w:pPr>
              <w:jc w:val="both"/>
              <w:rPr>
                <w:rFonts w:cstheme="minorHAnsi"/>
                <w:b/>
                <w:bCs/>
                <w:sz w:val="24"/>
                <w:szCs w:val="24"/>
              </w:rPr>
            </w:pPr>
            <w:r>
              <w:rPr>
                <w:rFonts w:cstheme="minorHAnsi"/>
                <w:b/>
                <w:bCs/>
                <w:sz w:val="24"/>
                <w:szCs w:val="24"/>
              </w:rPr>
              <w:t>Why it Matters</w:t>
            </w:r>
          </w:p>
        </w:tc>
        <w:tc>
          <w:tcPr>
            <w:tcW w:w="3073" w:type="dxa"/>
          </w:tcPr>
          <w:p w14:paraId="2E248A32" w14:textId="6CF4A93D" w:rsidR="00FC4FD0" w:rsidRDefault="00FC4FD0" w:rsidP="001D0390">
            <w:pPr>
              <w:jc w:val="both"/>
              <w:rPr>
                <w:rFonts w:cstheme="minorHAnsi"/>
                <w:b/>
                <w:bCs/>
                <w:sz w:val="24"/>
                <w:szCs w:val="24"/>
              </w:rPr>
            </w:pPr>
            <w:r>
              <w:rPr>
                <w:rFonts w:cstheme="minorHAnsi"/>
                <w:b/>
                <w:bCs/>
                <w:sz w:val="24"/>
                <w:szCs w:val="24"/>
              </w:rPr>
              <w:t>Required Data</w:t>
            </w:r>
          </w:p>
        </w:tc>
      </w:tr>
      <w:tr w:rsidR="00FC4FD0" w14:paraId="65B136DA" w14:textId="77777777" w:rsidTr="00AA781C">
        <w:tc>
          <w:tcPr>
            <w:tcW w:w="3009" w:type="dxa"/>
          </w:tcPr>
          <w:p w14:paraId="1D675454" w14:textId="4A13C802" w:rsidR="00FC4FD0" w:rsidRPr="00FC4FD0" w:rsidRDefault="00D4617D" w:rsidP="001D0390">
            <w:pPr>
              <w:jc w:val="both"/>
              <w:rPr>
                <w:rFonts w:cstheme="minorHAnsi"/>
                <w:sz w:val="24"/>
                <w:szCs w:val="24"/>
              </w:rPr>
            </w:pPr>
            <w:r>
              <w:rPr>
                <w:rFonts w:cstheme="minorHAnsi"/>
                <w:sz w:val="24"/>
                <w:szCs w:val="24"/>
              </w:rPr>
              <w:t>Transaction Success Rate</w:t>
            </w:r>
          </w:p>
        </w:tc>
        <w:tc>
          <w:tcPr>
            <w:tcW w:w="3004" w:type="dxa"/>
          </w:tcPr>
          <w:p w14:paraId="201AD26A" w14:textId="3308F522" w:rsidR="00FC4FD0" w:rsidRPr="00D4617D" w:rsidRDefault="00D4617D" w:rsidP="001D0390">
            <w:pPr>
              <w:jc w:val="both"/>
              <w:rPr>
                <w:rFonts w:cstheme="minorHAnsi"/>
                <w:sz w:val="24"/>
                <w:szCs w:val="24"/>
              </w:rPr>
            </w:pPr>
            <w:r w:rsidRPr="00D4617D">
              <w:rPr>
                <w:rFonts w:cstheme="minorHAnsi"/>
                <w:sz w:val="24"/>
                <w:szCs w:val="24"/>
              </w:rPr>
              <w:t>Measures</w:t>
            </w:r>
            <w:r>
              <w:rPr>
                <w:rFonts w:cstheme="minorHAnsi"/>
                <w:sz w:val="24"/>
                <w:szCs w:val="24"/>
              </w:rPr>
              <w:t xml:space="preserve"> system reliability and payment gateway stability across channels. Drops indicate technical outages or processor issues. </w:t>
            </w:r>
          </w:p>
        </w:tc>
        <w:tc>
          <w:tcPr>
            <w:tcW w:w="3073" w:type="dxa"/>
          </w:tcPr>
          <w:p w14:paraId="4006F351" w14:textId="0C8E4C77" w:rsidR="00FC4FD0" w:rsidRPr="00D4617D" w:rsidRDefault="00D4617D" w:rsidP="001D0390">
            <w:pPr>
              <w:jc w:val="both"/>
              <w:rPr>
                <w:rFonts w:cstheme="minorHAnsi"/>
                <w:sz w:val="24"/>
                <w:szCs w:val="24"/>
              </w:rPr>
            </w:pPr>
            <w:r>
              <w:rPr>
                <w:rFonts w:cstheme="minorHAnsi"/>
                <w:sz w:val="24"/>
                <w:szCs w:val="24"/>
              </w:rPr>
              <w:t>Transaction ID, Transaction Status, Timestamp</w:t>
            </w:r>
          </w:p>
        </w:tc>
      </w:tr>
      <w:tr w:rsidR="00FC4FD0" w14:paraId="608DCF29" w14:textId="77777777" w:rsidTr="00AA781C">
        <w:tc>
          <w:tcPr>
            <w:tcW w:w="3009" w:type="dxa"/>
          </w:tcPr>
          <w:p w14:paraId="5A922D86" w14:textId="51ECB56F" w:rsidR="00FC4FD0" w:rsidRPr="005626F9" w:rsidRDefault="005626F9" w:rsidP="001D0390">
            <w:pPr>
              <w:jc w:val="both"/>
              <w:rPr>
                <w:rFonts w:cstheme="minorHAnsi"/>
                <w:sz w:val="24"/>
                <w:szCs w:val="24"/>
              </w:rPr>
            </w:pPr>
            <w:r>
              <w:rPr>
                <w:rFonts w:cstheme="minorHAnsi"/>
                <w:sz w:val="24"/>
                <w:szCs w:val="24"/>
              </w:rPr>
              <w:t xml:space="preserve">Average Transaction Value </w:t>
            </w:r>
          </w:p>
        </w:tc>
        <w:tc>
          <w:tcPr>
            <w:tcW w:w="3004" w:type="dxa"/>
          </w:tcPr>
          <w:p w14:paraId="34E94FD6" w14:textId="6CEC2954" w:rsidR="00FC4FD0" w:rsidRPr="005626F9" w:rsidRDefault="005626F9" w:rsidP="001D0390">
            <w:pPr>
              <w:jc w:val="both"/>
              <w:rPr>
                <w:rFonts w:cstheme="minorHAnsi"/>
                <w:sz w:val="24"/>
                <w:szCs w:val="24"/>
              </w:rPr>
            </w:pPr>
            <w:r>
              <w:rPr>
                <w:rFonts w:cstheme="minorHAnsi"/>
                <w:sz w:val="24"/>
                <w:szCs w:val="24"/>
              </w:rPr>
              <w:t>Tracks financial activity levels and helps detect sudden deviations in transaction behavior</w:t>
            </w:r>
          </w:p>
        </w:tc>
        <w:tc>
          <w:tcPr>
            <w:tcW w:w="3073" w:type="dxa"/>
          </w:tcPr>
          <w:p w14:paraId="15615AA4" w14:textId="77777777" w:rsidR="00FC4FD0" w:rsidRDefault="005626F9" w:rsidP="001D0390">
            <w:pPr>
              <w:jc w:val="both"/>
              <w:rPr>
                <w:rFonts w:cstheme="minorHAnsi"/>
                <w:sz w:val="24"/>
                <w:szCs w:val="24"/>
              </w:rPr>
            </w:pPr>
            <w:r>
              <w:rPr>
                <w:rFonts w:cstheme="minorHAnsi"/>
                <w:sz w:val="24"/>
                <w:szCs w:val="24"/>
              </w:rPr>
              <w:t>Transaction Amount, Transaction Status.</w:t>
            </w:r>
          </w:p>
          <w:p w14:paraId="75A89CA1" w14:textId="7C16E523" w:rsidR="005626F9" w:rsidRPr="005626F9" w:rsidRDefault="005626F9" w:rsidP="001D0390">
            <w:pPr>
              <w:jc w:val="both"/>
              <w:rPr>
                <w:rFonts w:cstheme="minorHAnsi"/>
                <w:sz w:val="24"/>
                <w:szCs w:val="24"/>
              </w:rPr>
            </w:pPr>
          </w:p>
        </w:tc>
      </w:tr>
      <w:tr w:rsidR="00FC4FD0" w14:paraId="62CF6560" w14:textId="77777777" w:rsidTr="00AA781C">
        <w:tc>
          <w:tcPr>
            <w:tcW w:w="3009" w:type="dxa"/>
          </w:tcPr>
          <w:p w14:paraId="3B514FB5" w14:textId="0366F38D" w:rsidR="00FC4FD0" w:rsidRPr="005626F9" w:rsidRDefault="005626F9" w:rsidP="001D0390">
            <w:pPr>
              <w:jc w:val="both"/>
              <w:rPr>
                <w:rFonts w:cstheme="minorHAnsi"/>
                <w:sz w:val="24"/>
                <w:szCs w:val="24"/>
              </w:rPr>
            </w:pPr>
            <w:r>
              <w:rPr>
                <w:rFonts w:cstheme="minorHAnsi"/>
                <w:sz w:val="24"/>
                <w:szCs w:val="24"/>
              </w:rPr>
              <w:t>Monthly Active users</w:t>
            </w:r>
          </w:p>
        </w:tc>
        <w:tc>
          <w:tcPr>
            <w:tcW w:w="3004" w:type="dxa"/>
          </w:tcPr>
          <w:p w14:paraId="396B973D" w14:textId="3126A1D6" w:rsidR="00FC4FD0" w:rsidRPr="005626F9" w:rsidRDefault="005626F9" w:rsidP="001D0390">
            <w:pPr>
              <w:jc w:val="both"/>
              <w:rPr>
                <w:rFonts w:cstheme="minorHAnsi"/>
                <w:sz w:val="24"/>
                <w:szCs w:val="24"/>
              </w:rPr>
            </w:pPr>
            <w:r>
              <w:rPr>
                <w:rFonts w:cstheme="minorHAnsi"/>
                <w:sz w:val="24"/>
                <w:szCs w:val="24"/>
              </w:rPr>
              <w:t xml:space="preserve"> This is to indicates customer adoption, product stickiness, and engagement health overtime.</w:t>
            </w:r>
          </w:p>
        </w:tc>
        <w:tc>
          <w:tcPr>
            <w:tcW w:w="3073" w:type="dxa"/>
          </w:tcPr>
          <w:p w14:paraId="6F95D9BF" w14:textId="709152DA" w:rsidR="00FC4FD0" w:rsidRPr="005626F9" w:rsidRDefault="005626F9" w:rsidP="001D0390">
            <w:pPr>
              <w:jc w:val="both"/>
              <w:rPr>
                <w:rFonts w:cstheme="minorHAnsi"/>
                <w:sz w:val="24"/>
                <w:szCs w:val="24"/>
              </w:rPr>
            </w:pPr>
            <w:r>
              <w:rPr>
                <w:rFonts w:cstheme="minorHAnsi"/>
                <w:sz w:val="24"/>
                <w:szCs w:val="24"/>
              </w:rPr>
              <w:t>Customer ID, Transaction Date, Transaction Status</w:t>
            </w:r>
          </w:p>
        </w:tc>
      </w:tr>
      <w:tr w:rsidR="00FC4FD0" w14:paraId="08707713" w14:textId="77777777" w:rsidTr="00AA781C">
        <w:tc>
          <w:tcPr>
            <w:tcW w:w="3009" w:type="dxa"/>
          </w:tcPr>
          <w:p w14:paraId="497110C8" w14:textId="5B882930" w:rsidR="00FC4FD0" w:rsidRPr="00AA781C" w:rsidRDefault="00AA781C" w:rsidP="001D0390">
            <w:pPr>
              <w:jc w:val="both"/>
              <w:rPr>
                <w:rFonts w:cstheme="minorHAnsi"/>
                <w:sz w:val="24"/>
                <w:szCs w:val="24"/>
              </w:rPr>
            </w:pPr>
            <w:r>
              <w:rPr>
                <w:rFonts w:cstheme="minorHAnsi"/>
                <w:sz w:val="24"/>
                <w:szCs w:val="24"/>
              </w:rPr>
              <w:lastRenderedPageBreak/>
              <w:t xml:space="preserve">Channel Adoption Share </w:t>
            </w:r>
          </w:p>
        </w:tc>
        <w:tc>
          <w:tcPr>
            <w:tcW w:w="3004" w:type="dxa"/>
          </w:tcPr>
          <w:p w14:paraId="119D9AA2" w14:textId="71DB3B0D" w:rsidR="00FC4FD0" w:rsidRPr="00AA781C" w:rsidRDefault="00AA781C" w:rsidP="001D0390">
            <w:pPr>
              <w:jc w:val="both"/>
              <w:rPr>
                <w:rFonts w:cstheme="minorHAnsi"/>
                <w:sz w:val="24"/>
                <w:szCs w:val="24"/>
              </w:rPr>
            </w:pPr>
            <w:r>
              <w:rPr>
                <w:rFonts w:cstheme="minorHAnsi"/>
                <w:sz w:val="24"/>
                <w:szCs w:val="24"/>
              </w:rPr>
              <w:t>Identifies customer preference for banking channels to inform IT resource allocation.</w:t>
            </w:r>
          </w:p>
        </w:tc>
        <w:tc>
          <w:tcPr>
            <w:tcW w:w="3073" w:type="dxa"/>
          </w:tcPr>
          <w:p w14:paraId="6641E163" w14:textId="4098E075" w:rsidR="00FC4FD0" w:rsidRPr="00AA781C" w:rsidRDefault="00AA781C" w:rsidP="001D0390">
            <w:pPr>
              <w:jc w:val="both"/>
              <w:rPr>
                <w:rFonts w:cstheme="minorHAnsi"/>
                <w:sz w:val="24"/>
                <w:szCs w:val="24"/>
              </w:rPr>
            </w:pPr>
            <w:r>
              <w:rPr>
                <w:rFonts w:cstheme="minorHAnsi"/>
                <w:sz w:val="24"/>
                <w:szCs w:val="24"/>
              </w:rPr>
              <w:t>Channel Type, Transaction ID</w:t>
            </w:r>
          </w:p>
        </w:tc>
      </w:tr>
      <w:tr w:rsidR="005626F9" w14:paraId="1E11FAAD" w14:textId="77777777" w:rsidTr="00AA781C">
        <w:tc>
          <w:tcPr>
            <w:tcW w:w="3009" w:type="dxa"/>
          </w:tcPr>
          <w:p w14:paraId="14245968" w14:textId="03117FF2" w:rsidR="005626F9" w:rsidRPr="00AA781C" w:rsidRDefault="00AA781C" w:rsidP="001D0390">
            <w:pPr>
              <w:jc w:val="both"/>
              <w:rPr>
                <w:rFonts w:cstheme="minorHAnsi"/>
                <w:sz w:val="24"/>
                <w:szCs w:val="24"/>
              </w:rPr>
            </w:pPr>
            <w:r>
              <w:rPr>
                <w:rFonts w:cstheme="minorHAnsi"/>
                <w:sz w:val="24"/>
                <w:szCs w:val="24"/>
              </w:rPr>
              <w:t>High Risk Transaction Count</w:t>
            </w:r>
          </w:p>
        </w:tc>
        <w:tc>
          <w:tcPr>
            <w:tcW w:w="3004" w:type="dxa"/>
          </w:tcPr>
          <w:p w14:paraId="5186B017" w14:textId="5FFB4323" w:rsidR="005626F9" w:rsidRPr="00AA781C" w:rsidRDefault="00AA781C" w:rsidP="001D0390">
            <w:pPr>
              <w:jc w:val="both"/>
              <w:rPr>
                <w:rFonts w:cstheme="minorHAnsi"/>
                <w:sz w:val="24"/>
                <w:szCs w:val="24"/>
              </w:rPr>
            </w:pPr>
            <w:r>
              <w:rPr>
                <w:rFonts w:cstheme="minorHAnsi"/>
                <w:sz w:val="24"/>
                <w:szCs w:val="24"/>
              </w:rPr>
              <w:t>Helps risk and compliance teams monitor potential fraud and take preemptive action</w:t>
            </w:r>
          </w:p>
        </w:tc>
        <w:tc>
          <w:tcPr>
            <w:tcW w:w="3073" w:type="dxa"/>
          </w:tcPr>
          <w:p w14:paraId="371E3CDF" w14:textId="28D1C772" w:rsidR="005626F9" w:rsidRPr="00AA781C" w:rsidRDefault="00AA781C" w:rsidP="001D0390">
            <w:pPr>
              <w:jc w:val="both"/>
              <w:rPr>
                <w:rFonts w:cstheme="minorHAnsi"/>
                <w:sz w:val="24"/>
                <w:szCs w:val="24"/>
              </w:rPr>
            </w:pPr>
            <w:r>
              <w:rPr>
                <w:rFonts w:cstheme="minorHAnsi"/>
                <w:sz w:val="24"/>
                <w:szCs w:val="24"/>
              </w:rPr>
              <w:t>Transaction Amount, Customer ID, Risk Flag Status</w:t>
            </w:r>
          </w:p>
        </w:tc>
      </w:tr>
    </w:tbl>
    <w:p w14:paraId="3368FB34" w14:textId="77777777" w:rsidR="00E11695" w:rsidRDefault="00E11695" w:rsidP="001D0390">
      <w:pPr>
        <w:jc w:val="both"/>
        <w:rPr>
          <w:rFonts w:cstheme="minorHAnsi"/>
          <w:sz w:val="24"/>
          <w:szCs w:val="24"/>
        </w:rPr>
      </w:pPr>
    </w:p>
    <w:p w14:paraId="56894F12" w14:textId="3C7FBF38" w:rsidR="00DB1C97" w:rsidRDefault="00DB1C97" w:rsidP="001D0390">
      <w:pPr>
        <w:ind w:left="-630"/>
        <w:jc w:val="both"/>
        <w:rPr>
          <w:rFonts w:cstheme="minorHAnsi"/>
          <w:b/>
          <w:bCs/>
          <w:sz w:val="24"/>
          <w:szCs w:val="24"/>
        </w:rPr>
      </w:pPr>
      <w:r>
        <w:rPr>
          <w:rFonts w:cstheme="minorHAnsi"/>
          <w:b/>
          <w:bCs/>
          <w:sz w:val="24"/>
          <w:szCs w:val="24"/>
        </w:rPr>
        <w:t>Dashboard Planning</w:t>
      </w:r>
    </w:p>
    <w:p w14:paraId="2B95519E" w14:textId="77777777" w:rsidR="00DB1C97" w:rsidRPr="00DB1C97" w:rsidRDefault="00DB1C97" w:rsidP="001D0390">
      <w:pPr>
        <w:pStyle w:val="ListParagraph"/>
        <w:numPr>
          <w:ilvl w:val="0"/>
          <w:numId w:val="6"/>
        </w:numPr>
        <w:jc w:val="both"/>
        <w:rPr>
          <w:rFonts w:cstheme="minorHAnsi"/>
          <w:sz w:val="24"/>
          <w:szCs w:val="24"/>
        </w:rPr>
      </w:pPr>
      <w:r w:rsidRPr="00DB1C97">
        <w:rPr>
          <w:rFonts w:cstheme="minorHAnsi"/>
          <w:sz w:val="24"/>
          <w:szCs w:val="24"/>
        </w:rPr>
        <w:t>Proposed Dashboard Title: FinTrust Digital Bank Performance &amp; Risk Overview</w:t>
      </w:r>
    </w:p>
    <w:p w14:paraId="1A68E601" w14:textId="77777777" w:rsidR="00DB1C97" w:rsidRPr="00DB1C97" w:rsidRDefault="00DB1C97" w:rsidP="001D0390">
      <w:pPr>
        <w:pStyle w:val="ListParagraph"/>
        <w:numPr>
          <w:ilvl w:val="0"/>
          <w:numId w:val="6"/>
        </w:numPr>
        <w:jc w:val="both"/>
        <w:rPr>
          <w:rFonts w:cstheme="minorHAnsi"/>
          <w:sz w:val="24"/>
          <w:szCs w:val="24"/>
        </w:rPr>
      </w:pPr>
      <w:r w:rsidRPr="00DB1C97">
        <w:rPr>
          <w:rFonts w:cstheme="minorHAnsi"/>
          <w:sz w:val="24"/>
          <w:szCs w:val="24"/>
        </w:rPr>
        <w:t>​Dashboard Sections</w:t>
      </w:r>
    </w:p>
    <w:p w14:paraId="454C7267" w14:textId="77777777" w:rsidR="00DB1C97" w:rsidRPr="00DB1C97" w:rsidRDefault="00DB1C97" w:rsidP="001D0390">
      <w:pPr>
        <w:pStyle w:val="ListParagraph"/>
        <w:numPr>
          <w:ilvl w:val="0"/>
          <w:numId w:val="5"/>
        </w:numPr>
        <w:jc w:val="both"/>
        <w:rPr>
          <w:rFonts w:cstheme="minorHAnsi"/>
          <w:sz w:val="24"/>
          <w:szCs w:val="24"/>
        </w:rPr>
      </w:pPr>
      <w:r w:rsidRPr="00DB1C97">
        <w:rPr>
          <w:rFonts w:cstheme="minorHAnsi"/>
          <w:sz w:val="24"/>
          <w:szCs w:val="24"/>
        </w:rPr>
        <w:t>​Header / Filter Bar: Top pane for global filtering across all visuals.</w:t>
      </w:r>
    </w:p>
    <w:p w14:paraId="20CDC28B" w14:textId="77777777" w:rsidR="00DB1C97" w:rsidRPr="00DB1C97" w:rsidRDefault="00DB1C97" w:rsidP="001D0390">
      <w:pPr>
        <w:pStyle w:val="ListParagraph"/>
        <w:numPr>
          <w:ilvl w:val="0"/>
          <w:numId w:val="5"/>
        </w:numPr>
        <w:jc w:val="both"/>
        <w:rPr>
          <w:rFonts w:cstheme="minorHAnsi"/>
          <w:sz w:val="24"/>
          <w:szCs w:val="24"/>
        </w:rPr>
      </w:pPr>
      <w:r w:rsidRPr="00DB1C97">
        <w:rPr>
          <w:rFonts w:cstheme="minorHAnsi"/>
          <w:sz w:val="24"/>
          <w:szCs w:val="24"/>
        </w:rPr>
        <w:t>​Executive KPI Summary: Top row containing 4-5 high-level metric cards for quick status checks.</w:t>
      </w:r>
    </w:p>
    <w:p w14:paraId="10AD2245" w14:textId="77777777" w:rsidR="00DB1C97" w:rsidRPr="00DB1C97" w:rsidRDefault="00DB1C97" w:rsidP="001D0390">
      <w:pPr>
        <w:pStyle w:val="ListParagraph"/>
        <w:numPr>
          <w:ilvl w:val="0"/>
          <w:numId w:val="5"/>
        </w:numPr>
        <w:jc w:val="both"/>
        <w:rPr>
          <w:rFonts w:cstheme="minorHAnsi"/>
          <w:sz w:val="24"/>
          <w:szCs w:val="24"/>
        </w:rPr>
      </w:pPr>
      <w:r w:rsidRPr="00DB1C97">
        <w:rPr>
          <w:rFonts w:cstheme="minorHAnsi"/>
          <w:sz w:val="24"/>
          <w:szCs w:val="24"/>
        </w:rPr>
        <w:t>​Customer &amp; Behavioral Insights: Middle section focusing on user distributions, segment activity, and onboarding trends.</w:t>
      </w:r>
    </w:p>
    <w:p w14:paraId="5D086763" w14:textId="77777777" w:rsidR="00DB1C97" w:rsidRPr="00DB1C97" w:rsidRDefault="00DB1C97" w:rsidP="001D0390">
      <w:pPr>
        <w:pStyle w:val="ListParagraph"/>
        <w:numPr>
          <w:ilvl w:val="0"/>
          <w:numId w:val="5"/>
        </w:numPr>
        <w:jc w:val="both"/>
        <w:rPr>
          <w:rFonts w:cstheme="minorHAnsi"/>
          <w:sz w:val="24"/>
          <w:szCs w:val="24"/>
        </w:rPr>
      </w:pPr>
      <w:r w:rsidRPr="00DB1C97">
        <w:rPr>
          <w:rFonts w:cstheme="minorHAnsi"/>
          <w:sz w:val="24"/>
          <w:szCs w:val="24"/>
        </w:rPr>
        <w:t>​Transaction Trends &amp; Channel Performance: Lower-left area showcasing volume trends, peak transaction times, and payment method performance.</w:t>
      </w:r>
    </w:p>
    <w:p w14:paraId="26733541" w14:textId="77777777" w:rsidR="00DB1C97" w:rsidRPr="00DB1C97" w:rsidRDefault="00DB1C97" w:rsidP="001D0390">
      <w:pPr>
        <w:pStyle w:val="ListParagraph"/>
        <w:numPr>
          <w:ilvl w:val="0"/>
          <w:numId w:val="5"/>
        </w:numPr>
        <w:jc w:val="both"/>
        <w:rPr>
          <w:rFonts w:cstheme="minorHAnsi"/>
          <w:sz w:val="24"/>
          <w:szCs w:val="24"/>
        </w:rPr>
      </w:pPr>
      <w:r w:rsidRPr="00DB1C97">
        <w:rPr>
          <w:rFonts w:cstheme="minorHAnsi"/>
          <w:sz w:val="24"/>
          <w:szCs w:val="24"/>
        </w:rPr>
        <w:t>​Risk &amp; Anomaly Overview: Lower-right section tracking failed transactions, potential risk indicators, and status breakdowns.</w:t>
      </w:r>
    </w:p>
    <w:p w14:paraId="2CCED4DB" w14:textId="65DFA86D" w:rsidR="00DB1C97" w:rsidRPr="00DB1C97" w:rsidRDefault="00DB1C97" w:rsidP="001D0390">
      <w:pPr>
        <w:pStyle w:val="ListParagraph"/>
        <w:numPr>
          <w:ilvl w:val="0"/>
          <w:numId w:val="6"/>
        </w:numPr>
        <w:jc w:val="both"/>
        <w:rPr>
          <w:rFonts w:cstheme="minorHAnsi"/>
          <w:sz w:val="24"/>
          <w:szCs w:val="24"/>
        </w:rPr>
      </w:pPr>
      <w:r w:rsidRPr="00DB1C97">
        <w:rPr>
          <w:rFonts w:cstheme="minorHAnsi"/>
          <w:sz w:val="24"/>
          <w:szCs w:val="24"/>
        </w:rPr>
        <w:t>​Key KPI Cards (Top Summary Row)</w:t>
      </w:r>
    </w:p>
    <w:p w14:paraId="15C8B206" w14:textId="77777777" w:rsidR="00DB1C97" w:rsidRPr="00DB1C97" w:rsidRDefault="00DB1C97" w:rsidP="001D0390">
      <w:pPr>
        <w:pStyle w:val="ListParagraph"/>
        <w:numPr>
          <w:ilvl w:val="0"/>
          <w:numId w:val="8"/>
        </w:numPr>
        <w:jc w:val="both"/>
        <w:rPr>
          <w:rFonts w:cstheme="minorHAnsi"/>
          <w:sz w:val="24"/>
          <w:szCs w:val="24"/>
        </w:rPr>
      </w:pPr>
      <w:r w:rsidRPr="00DB1C97">
        <w:rPr>
          <w:rFonts w:cstheme="minorHAnsi"/>
          <w:sz w:val="24"/>
          <w:szCs w:val="24"/>
        </w:rPr>
        <w:t>​Total Active Customers: Count of distinct customers with transactions within the target window.</w:t>
      </w:r>
    </w:p>
    <w:p w14:paraId="4F624933" w14:textId="77777777" w:rsidR="00DB1C97" w:rsidRPr="00DB1C97" w:rsidRDefault="00DB1C97" w:rsidP="001D0390">
      <w:pPr>
        <w:pStyle w:val="ListParagraph"/>
        <w:numPr>
          <w:ilvl w:val="0"/>
          <w:numId w:val="8"/>
        </w:numPr>
        <w:jc w:val="both"/>
        <w:rPr>
          <w:rFonts w:cstheme="minorHAnsi"/>
          <w:sz w:val="24"/>
          <w:szCs w:val="24"/>
        </w:rPr>
      </w:pPr>
      <w:r w:rsidRPr="00DB1C97">
        <w:rPr>
          <w:rFonts w:cstheme="minorHAnsi"/>
          <w:sz w:val="24"/>
          <w:szCs w:val="24"/>
        </w:rPr>
        <w:t>​Total Transaction Volume ($): Sum of all completed transaction amounts.</w:t>
      </w:r>
    </w:p>
    <w:p w14:paraId="089F0C23" w14:textId="77777777" w:rsidR="00DB1C97" w:rsidRPr="00DB1C97" w:rsidRDefault="00DB1C97" w:rsidP="001D0390">
      <w:pPr>
        <w:pStyle w:val="ListParagraph"/>
        <w:numPr>
          <w:ilvl w:val="0"/>
          <w:numId w:val="8"/>
        </w:numPr>
        <w:jc w:val="both"/>
        <w:rPr>
          <w:rFonts w:cstheme="minorHAnsi"/>
          <w:sz w:val="24"/>
          <w:szCs w:val="24"/>
        </w:rPr>
      </w:pPr>
      <w:r w:rsidRPr="00DB1C97">
        <w:rPr>
          <w:rFonts w:cstheme="minorHAnsi"/>
          <w:sz w:val="24"/>
          <w:szCs w:val="24"/>
        </w:rPr>
        <w:t>​Total Transaction Count: Total count of processed transactions.</w:t>
      </w:r>
    </w:p>
    <w:p w14:paraId="58A14FB0" w14:textId="77777777" w:rsidR="00DB1C97" w:rsidRPr="00DB1C97" w:rsidRDefault="00DB1C97" w:rsidP="001D0390">
      <w:pPr>
        <w:pStyle w:val="ListParagraph"/>
        <w:numPr>
          <w:ilvl w:val="0"/>
          <w:numId w:val="8"/>
        </w:numPr>
        <w:jc w:val="both"/>
        <w:rPr>
          <w:rFonts w:cstheme="minorHAnsi"/>
          <w:sz w:val="24"/>
          <w:szCs w:val="24"/>
        </w:rPr>
      </w:pPr>
      <w:r w:rsidRPr="00DB1C97">
        <w:rPr>
          <w:rFonts w:cstheme="minorHAnsi"/>
          <w:sz w:val="24"/>
          <w:szCs w:val="24"/>
        </w:rPr>
        <w:t>​Transaction Success Rate (%): Percentage of completed vs. failed/declined transactions.</w:t>
      </w:r>
    </w:p>
    <w:p w14:paraId="3F7AFCE3" w14:textId="77777777" w:rsidR="00DB1C97" w:rsidRPr="00DB1C97" w:rsidRDefault="00DB1C97" w:rsidP="001D0390">
      <w:pPr>
        <w:pStyle w:val="ListParagraph"/>
        <w:numPr>
          <w:ilvl w:val="0"/>
          <w:numId w:val="8"/>
        </w:numPr>
        <w:jc w:val="both"/>
        <w:rPr>
          <w:rFonts w:cstheme="minorHAnsi"/>
          <w:sz w:val="24"/>
          <w:szCs w:val="24"/>
        </w:rPr>
      </w:pPr>
      <w:r w:rsidRPr="00DB1C97">
        <w:rPr>
          <w:rFonts w:cstheme="minorHAnsi"/>
          <w:sz w:val="24"/>
          <w:szCs w:val="24"/>
        </w:rPr>
        <w:t>​Average Transaction Value ($): Mean value per processed transaction.</w:t>
      </w:r>
    </w:p>
    <w:p w14:paraId="6C446428" w14:textId="77777777" w:rsidR="00DB1C97" w:rsidRPr="00DB1C97" w:rsidRDefault="00DB1C97" w:rsidP="001D0390">
      <w:pPr>
        <w:pStyle w:val="ListParagraph"/>
        <w:numPr>
          <w:ilvl w:val="0"/>
          <w:numId w:val="6"/>
        </w:numPr>
        <w:jc w:val="both"/>
        <w:rPr>
          <w:rFonts w:cstheme="minorHAnsi"/>
          <w:sz w:val="24"/>
          <w:szCs w:val="24"/>
        </w:rPr>
      </w:pPr>
      <w:r w:rsidRPr="00DB1C97">
        <w:rPr>
          <w:rFonts w:cstheme="minorHAnsi"/>
          <w:sz w:val="24"/>
          <w:szCs w:val="24"/>
        </w:rPr>
        <w:t>​Charts &amp; Visuals</w:t>
      </w:r>
    </w:p>
    <w:p w14:paraId="16C34E9E" w14:textId="77777777" w:rsidR="00DB1C97" w:rsidRPr="00DB1C97" w:rsidRDefault="00DB1C97" w:rsidP="001D0390">
      <w:pPr>
        <w:pStyle w:val="ListParagraph"/>
        <w:numPr>
          <w:ilvl w:val="0"/>
          <w:numId w:val="9"/>
        </w:numPr>
        <w:jc w:val="both"/>
        <w:rPr>
          <w:rFonts w:cstheme="minorHAnsi"/>
          <w:sz w:val="24"/>
          <w:szCs w:val="24"/>
        </w:rPr>
      </w:pPr>
      <w:r w:rsidRPr="00DB1C97">
        <w:rPr>
          <w:rFonts w:cstheme="minorHAnsi"/>
          <w:sz w:val="24"/>
          <w:szCs w:val="24"/>
        </w:rPr>
        <w:t>​Monthly Transaction Volume Trend (Line Chart): X-axis = Date/Month, Y-axis = Total Volume ($). Shows growth and seasonality over time.</w:t>
      </w:r>
    </w:p>
    <w:p w14:paraId="5DABAF15" w14:textId="77777777" w:rsidR="00DB1C97" w:rsidRPr="00DB1C97" w:rsidRDefault="00DB1C97" w:rsidP="001D0390">
      <w:pPr>
        <w:pStyle w:val="ListParagraph"/>
        <w:numPr>
          <w:ilvl w:val="0"/>
          <w:numId w:val="9"/>
        </w:numPr>
        <w:jc w:val="both"/>
        <w:rPr>
          <w:rFonts w:cstheme="minorHAnsi"/>
          <w:sz w:val="24"/>
          <w:szCs w:val="24"/>
        </w:rPr>
      </w:pPr>
      <w:r w:rsidRPr="00DB1C97">
        <w:rPr>
          <w:rFonts w:cstheme="minorHAnsi"/>
          <w:sz w:val="24"/>
          <w:szCs w:val="24"/>
        </w:rPr>
        <w:t>​Transactions by Channel (Donut / Bar Chart): Breaks down transaction counts by channel (e.g., Mobile App, Web, ATM, POS).</w:t>
      </w:r>
    </w:p>
    <w:p w14:paraId="1E688E80" w14:textId="77777777" w:rsidR="00DB1C97" w:rsidRPr="00DB1C97" w:rsidRDefault="00DB1C97" w:rsidP="001D0390">
      <w:pPr>
        <w:pStyle w:val="ListParagraph"/>
        <w:numPr>
          <w:ilvl w:val="0"/>
          <w:numId w:val="9"/>
        </w:numPr>
        <w:jc w:val="both"/>
        <w:rPr>
          <w:rFonts w:cstheme="minorHAnsi"/>
          <w:sz w:val="24"/>
          <w:szCs w:val="24"/>
        </w:rPr>
      </w:pPr>
      <w:r w:rsidRPr="00DB1C97">
        <w:rPr>
          <w:rFonts w:cstheme="minorHAnsi"/>
          <w:sz w:val="24"/>
          <w:szCs w:val="24"/>
        </w:rPr>
        <w:t>​Transaction Status Breakdown (Stacked Bar Chart): Displays counts by status (Successful, Pending, Failed, Suspicious) segmented by transaction type.</w:t>
      </w:r>
    </w:p>
    <w:p w14:paraId="2C2F7E1F" w14:textId="77777777" w:rsidR="00DB1C97" w:rsidRPr="004474A4" w:rsidRDefault="00DB1C97" w:rsidP="001D0390">
      <w:pPr>
        <w:pStyle w:val="ListParagraph"/>
        <w:numPr>
          <w:ilvl w:val="0"/>
          <w:numId w:val="9"/>
        </w:numPr>
        <w:jc w:val="both"/>
        <w:rPr>
          <w:rFonts w:cstheme="minorHAnsi"/>
          <w:sz w:val="24"/>
          <w:szCs w:val="24"/>
        </w:rPr>
      </w:pPr>
      <w:r w:rsidRPr="004474A4">
        <w:rPr>
          <w:rFonts w:cstheme="minorHAnsi"/>
          <w:sz w:val="24"/>
          <w:szCs w:val="24"/>
        </w:rPr>
        <w:t>​Customer Age &amp; Gender Distribution (Clustered Column Chart): Tracks customer demographic distribution against account activity.</w:t>
      </w:r>
    </w:p>
    <w:p w14:paraId="350638E3" w14:textId="77777777" w:rsidR="00DB1C97" w:rsidRPr="004474A4" w:rsidRDefault="00DB1C97" w:rsidP="001D0390">
      <w:pPr>
        <w:pStyle w:val="ListParagraph"/>
        <w:numPr>
          <w:ilvl w:val="0"/>
          <w:numId w:val="9"/>
        </w:numPr>
        <w:jc w:val="both"/>
        <w:rPr>
          <w:rFonts w:cstheme="minorHAnsi"/>
          <w:sz w:val="24"/>
          <w:szCs w:val="24"/>
        </w:rPr>
      </w:pPr>
      <w:r w:rsidRPr="004474A4">
        <w:rPr>
          <w:rFonts w:cstheme="minorHAnsi"/>
          <w:sz w:val="24"/>
          <w:szCs w:val="24"/>
        </w:rPr>
        <w:t>​Top Risk / Failure Reasons (Horizontal Bar Chart): Ranks primary failure or risk flags to identify operational bottlenecks.</w:t>
      </w:r>
    </w:p>
    <w:p w14:paraId="4AC13D32" w14:textId="77777777" w:rsidR="00DB1C97" w:rsidRPr="004474A4" w:rsidRDefault="00DB1C97" w:rsidP="001D0390">
      <w:pPr>
        <w:pStyle w:val="ListParagraph"/>
        <w:numPr>
          <w:ilvl w:val="0"/>
          <w:numId w:val="6"/>
        </w:numPr>
        <w:jc w:val="both"/>
        <w:rPr>
          <w:rFonts w:cstheme="minorHAnsi"/>
          <w:sz w:val="24"/>
          <w:szCs w:val="24"/>
        </w:rPr>
      </w:pPr>
      <w:r w:rsidRPr="004474A4">
        <w:rPr>
          <w:rFonts w:cstheme="minorHAnsi"/>
          <w:sz w:val="24"/>
          <w:szCs w:val="24"/>
        </w:rPr>
        <w:t>​Slicers &amp; Filters (Top Control Bar)</w:t>
      </w:r>
    </w:p>
    <w:p w14:paraId="7255941B" w14:textId="77777777" w:rsidR="00DB1C97" w:rsidRPr="004474A4" w:rsidRDefault="00DB1C97" w:rsidP="001D0390">
      <w:pPr>
        <w:pStyle w:val="ListParagraph"/>
        <w:numPr>
          <w:ilvl w:val="0"/>
          <w:numId w:val="10"/>
        </w:numPr>
        <w:jc w:val="both"/>
        <w:rPr>
          <w:rFonts w:cstheme="minorHAnsi"/>
          <w:sz w:val="24"/>
          <w:szCs w:val="24"/>
        </w:rPr>
      </w:pPr>
      <w:r w:rsidRPr="004474A4">
        <w:rPr>
          <w:rFonts w:cstheme="minorHAnsi"/>
          <w:sz w:val="24"/>
          <w:szCs w:val="24"/>
        </w:rPr>
        <w:t>​Date Range Picker: Allows users to filter by specific years, quarters, months, or custom date ranges.</w:t>
      </w:r>
    </w:p>
    <w:p w14:paraId="581FD40E" w14:textId="77777777" w:rsidR="00DB1C97" w:rsidRPr="004474A4" w:rsidRDefault="00DB1C97" w:rsidP="001D0390">
      <w:pPr>
        <w:pStyle w:val="ListParagraph"/>
        <w:numPr>
          <w:ilvl w:val="0"/>
          <w:numId w:val="6"/>
        </w:numPr>
        <w:jc w:val="both"/>
        <w:rPr>
          <w:rFonts w:cstheme="minorHAnsi"/>
          <w:sz w:val="24"/>
          <w:szCs w:val="24"/>
        </w:rPr>
      </w:pPr>
      <w:r w:rsidRPr="004474A4">
        <w:rPr>
          <w:rFonts w:cstheme="minorHAnsi"/>
          <w:sz w:val="24"/>
          <w:szCs w:val="24"/>
        </w:rPr>
        <w:t>​Transaction Status Filter: Options for All, Successful, Failed, or Flagged.</w:t>
      </w:r>
    </w:p>
    <w:p w14:paraId="58170DDA" w14:textId="77777777" w:rsidR="00DB1C97" w:rsidRPr="004474A4" w:rsidRDefault="00DB1C97" w:rsidP="001D0390">
      <w:pPr>
        <w:pStyle w:val="ListParagraph"/>
        <w:numPr>
          <w:ilvl w:val="0"/>
          <w:numId w:val="6"/>
        </w:numPr>
        <w:jc w:val="both"/>
        <w:rPr>
          <w:rFonts w:cstheme="minorHAnsi"/>
          <w:sz w:val="24"/>
          <w:szCs w:val="24"/>
        </w:rPr>
      </w:pPr>
      <w:r w:rsidRPr="004474A4">
        <w:rPr>
          <w:rFonts w:cstheme="minorHAnsi"/>
          <w:sz w:val="24"/>
          <w:szCs w:val="24"/>
        </w:rPr>
        <w:lastRenderedPageBreak/>
        <w:t>​Channel Filter: Dropdown to filter by specific banking channels (Mobile, Web, etc.).</w:t>
      </w:r>
    </w:p>
    <w:p w14:paraId="077B4C33" w14:textId="77777777" w:rsidR="00DB1C97" w:rsidRPr="004474A4" w:rsidRDefault="00DB1C97" w:rsidP="001D0390">
      <w:pPr>
        <w:pStyle w:val="ListParagraph"/>
        <w:numPr>
          <w:ilvl w:val="0"/>
          <w:numId w:val="6"/>
        </w:numPr>
        <w:jc w:val="both"/>
        <w:rPr>
          <w:rFonts w:cstheme="minorHAnsi"/>
          <w:b/>
          <w:bCs/>
          <w:sz w:val="24"/>
          <w:szCs w:val="24"/>
        </w:rPr>
      </w:pPr>
      <w:r w:rsidRPr="004474A4">
        <w:rPr>
          <w:rFonts w:cstheme="minorHAnsi"/>
          <w:sz w:val="24"/>
          <w:szCs w:val="24"/>
        </w:rPr>
        <w:t>​Customer Segment / Risk Level: Slicer to analyze high-value vs. standard accounts or risk levels.</w:t>
      </w:r>
    </w:p>
    <w:p w14:paraId="2026F880" w14:textId="77777777" w:rsidR="00DB1C97" w:rsidRPr="004474A4" w:rsidRDefault="00DB1C97" w:rsidP="001D0390">
      <w:pPr>
        <w:ind w:left="-630"/>
        <w:jc w:val="both"/>
        <w:rPr>
          <w:rFonts w:cstheme="minorHAnsi"/>
          <w:b/>
          <w:bCs/>
          <w:sz w:val="24"/>
          <w:szCs w:val="24"/>
        </w:rPr>
      </w:pPr>
      <w:r w:rsidRPr="004474A4">
        <w:rPr>
          <w:rFonts w:cstheme="minorHAnsi"/>
          <w:b/>
          <w:bCs/>
          <w:sz w:val="24"/>
          <w:szCs w:val="24"/>
        </w:rPr>
        <w:t>​Major Insights Expected from the Dashboard</w:t>
      </w:r>
    </w:p>
    <w:p w14:paraId="12181447" w14:textId="77777777" w:rsidR="00DB1C97" w:rsidRPr="00DB1C97" w:rsidRDefault="00DB1C97" w:rsidP="001D0390">
      <w:pPr>
        <w:ind w:left="-630"/>
        <w:jc w:val="both"/>
        <w:rPr>
          <w:rFonts w:cstheme="minorHAnsi"/>
          <w:sz w:val="24"/>
          <w:szCs w:val="24"/>
        </w:rPr>
      </w:pPr>
      <w:r w:rsidRPr="00DB1C97">
        <w:rPr>
          <w:rFonts w:cstheme="minorHAnsi"/>
          <w:sz w:val="24"/>
          <w:szCs w:val="24"/>
        </w:rPr>
        <w:t>​Revenue Drivers: Which digital channels handle the largest volume and generate the highest transaction counts.</w:t>
      </w:r>
    </w:p>
    <w:p w14:paraId="40CEB019" w14:textId="77777777" w:rsidR="00DB1C97" w:rsidRPr="00DB1C97" w:rsidRDefault="00DB1C97" w:rsidP="001D0390">
      <w:pPr>
        <w:ind w:left="-630"/>
        <w:jc w:val="both"/>
        <w:rPr>
          <w:rFonts w:cstheme="minorHAnsi"/>
          <w:sz w:val="24"/>
          <w:szCs w:val="24"/>
        </w:rPr>
      </w:pPr>
      <w:r w:rsidRPr="00DB1C97">
        <w:rPr>
          <w:rFonts w:cstheme="minorHAnsi"/>
          <w:sz w:val="24"/>
          <w:szCs w:val="24"/>
        </w:rPr>
        <w:t>​System Bottlenecks: Spikes in transaction failures or pending statuses associated with specific payment channels or time periods.</w:t>
      </w:r>
    </w:p>
    <w:p w14:paraId="544693C9" w14:textId="77777777" w:rsidR="00DB1C97" w:rsidRPr="00DB1C97" w:rsidRDefault="00DB1C97" w:rsidP="001D0390">
      <w:pPr>
        <w:ind w:left="-630"/>
        <w:jc w:val="both"/>
        <w:rPr>
          <w:rFonts w:cstheme="minorHAnsi"/>
          <w:sz w:val="24"/>
          <w:szCs w:val="24"/>
        </w:rPr>
      </w:pPr>
      <w:r w:rsidRPr="00DB1C97">
        <w:rPr>
          <w:rFonts w:cstheme="minorHAnsi"/>
          <w:sz w:val="24"/>
          <w:szCs w:val="24"/>
        </w:rPr>
        <w:t>​Risk Patterns: Unusual spikes in transaction values or failed attempts that signal potential fraud or technical outages.</w:t>
      </w:r>
    </w:p>
    <w:p w14:paraId="0BD7A2D6" w14:textId="32A064A8" w:rsidR="00DB1C97" w:rsidRPr="00DB1C97" w:rsidRDefault="00DB1C97" w:rsidP="001D0390">
      <w:pPr>
        <w:ind w:left="-630"/>
        <w:jc w:val="both"/>
        <w:rPr>
          <w:rFonts w:cstheme="minorHAnsi"/>
          <w:sz w:val="24"/>
          <w:szCs w:val="24"/>
        </w:rPr>
      </w:pPr>
      <w:r w:rsidRPr="00DB1C97">
        <w:rPr>
          <w:rFonts w:cstheme="minorHAnsi"/>
          <w:sz w:val="24"/>
          <w:szCs w:val="24"/>
        </w:rPr>
        <w:t>​Customer Engagement: High-performing demographic groups and active customer growth trajectories.</w:t>
      </w:r>
    </w:p>
    <w:p w14:paraId="60692CF7" w14:textId="18A00A28" w:rsidR="00DB1C97" w:rsidRPr="00DB1C97" w:rsidRDefault="00DB1C97" w:rsidP="001D0390">
      <w:pPr>
        <w:ind w:left="-630"/>
        <w:jc w:val="both"/>
        <w:rPr>
          <w:rFonts w:cstheme="minorHAnsi"/>
          <w:sz w:val="24"/>
          <w:szCs w:val="24"/>
        </w:rPr>
      </w:pPr>
      <w:r w:rsidRPr="00DB1C97">
        <w:rPr>
          <w:rFonts w:cstheme="minorHAnsi"/>
          <w:sz w:val="24"/>
          <w:szCs w:val="24"/>
        </w:rPr>
        <w:tab/>
      </w:r>
    </w:p>
    <w:p w14:paraId="21613E93" w14:textId="77777777" w:rsidR="00E11695" w:rsidRPr="00DB1C97" w:rsidRDefault="00E11695" w:rsidP="001D0390">
      <w:pPr>
        <w:ind w:left="-630"/>
        <w:jc w:val="both"/>
        <w:rPr>
          <w:rFonts w:cstheme="minorHAnsi"/>
          <w:sz w:val="24"/>
          <w:szCs w:val="24"/>
        </w:rPr>
      </w:pPr>
    </w:p>
    <w:p w14:paraId="2AAA4454" w14:textId="77777777" w:rsidR="00E11695" w:rsidRPr="00DB1C97" w:rsidRDefault="00E11695" w:rsidP="001D0390">
      <w:pPr>
        <w:ind w:left="-630"/>
        <w:jc w:val="both"/>
        <w:rPr>
          <w:rFonts w:cstheme="minorHAnsi"/>
          <w:sz w:val="24"/>
          <w:szCs w:val="24"/>
        </w:rPr>
      </w:pPr>
    </w:p>
    <w:p w14:paraId="610C0376" w14:textId="77777777" w:rsidR="00E11695" w:rsidRPr="00DB1C97" w:rsidRDefault="00E11695" w:rsidP="001D0390">
      <w:pPr>
        <w:ind w:left="-630"/>
        <w:jc w:val="both"/>
        <w:rPr>
          <w:rFonts w:cstheme="minorHAnsi"/>
          <w:sz w:val="24"/>
          <w:szCs w:val="24"/>
        </w:rPr>
      </w:pPr>
    </w:p>
    <w:p w14:paraId="24EDA182" w14:textId="77777777" w:rsidR="00E11695" w:rsidRPr="00DB1C97" w:rsidRDefault="00E11695" w:rsidP="001D0390">
      <w:pPr>
        <w:ind w:left="-630"/>
        <w:jc w:val="both"/>
        <w:rPr>
          <w:rFonts w:cstheme="minorHAnsi"/>
          <w:sz w:val="24"/>
          <w:szCs w:val="24"/>
        </w:rPr>
      </w:pPr>
    </w:p>
    <w:p w14:paraId="4B59B152" w14:textId="77777777" w:rsidR="00E11695" w:rsidRPr="00DB1C97" w:rsidRDefault="00E11695" w:rsidP="001D0390">
      <w:pPr>
        <w:ind w:left="-630"/>
        <w:jc w:val="both"/>
        <w:rPr>
          <w:rFonts w:cstheme="minorHAnsi"/>
          <w:sz w:val="24"/>
          <w:szCs w:val="24"/>
        </w:rPr>
      </w:pPr>
    </w:p>
    <w:p w14:paraId="4AF4805D" w14:textId="77777777" w:rsidR="00E11695" w:rsidRPr="00DB1C97" w:rsidRDefault="00E11695" w:rsidP="001D0390">
      <w:pPr>
        <w:ind w:left="-630"/>
        <w:jc w:val="both"/>
        <w:rPr>
          <w:rFonts w:cstheme="minorHAnsi"/>
          <w:sz w:val="24"/>
          <w:szCs w:val="24"/>
        </w:rPr>
      </w:pPr>
    </w:p>
    <w:p w14:paraId="20ED4701" w14:textId="77777777" w:rsidR="00E11695" w:rsidRPr="00DB1C97" w:rsidRDefault="00E11695" w:rsidP="001D0390">
      <w:pPr>
        <w:ind w:left="-630"/>
        <w:jc w:val="both"/>
        <w:rPr>
          <w:rFonts w:cstheme="minorHAnsi"/>
          <w:sz w:val="24"/>
          <w:szCs w:val="24"/>
        </w:rPr>
      </w:pPr>
    </w:p>
    <w:p w14:paraId="49C9B553" w14:textId="77777777" w:rsidR="00E11695" w:rsidRPr="00DB1C97" w:rsidRDefault="00E11695" w:rsidP="001D0390">
      <w:pPr>
        <w:ind w:left="-630"/>
        <w:jc w:val="both"/>
        <w:rPr>
          <w:rFonts w:cstheme="minorHAnsi"/>
          <w:sz w:val="24"/>
          <w:szCs w:val="24"/>
        </w:rPr>
      </w:pPr>
    </w:p>
    <w:p w14:paraId="5A3E0153" w14:textId="77777777" w:rsidR="00E11695" w:rsidRPr="00DB1C97" w:rsidRDefault="00E11695" w:rsidP="001D0390">
      <w:pPr>
        <w:ind w:left="-630"/>
        <w:jc w:val="both"/>
        <w:rPr>
          <w:rFonts w:cstheme="minorHAnsi"/>
          <w:sz w:val="24"/>
          <w:szCs w:val="24"/>
        </w:rPr>
      </w:pPr>
    </w:p>
    <w:p w14:paraId="17C5B4A2" w14:textId="77777777" w:rsidR="00E11695" w:rsidRDefault="00E11695" w:rsidP="001D0390">
      <w:pPr>
        <w:ind w:left="-630"/>
        <w:jc w:val="both"/>
        <w:rPr>
          <w:rFonts w:cstheme="minorHAnsi"/>
          <w:sz w:val="24"/>
          <w:szCs w:val="24"/>
        </w:rPr>
      </w:pPr>
    </w:p>
    <w:p w14:paraId="16AF5869" w14:textId="77777777" w:rsidR="00E11695" w:rsidRDefault="00E11695" w:rsidP="001D0390">
      <w:pPr>
        <w:ind w:left="-630"/>
        <w:jc w:val="both"/>
        <w:rPr>
          <w:rFonts w:cstheme="minorHAnsi"/>
          <w:sz w:val="24"/>
          <w:szCs w:val="24"/>
        </w:rPr>
      </w:pPr>
    </w:p>
    <w:p w14:paraId="5FDF7867" w14:textId="77777777" w:rsidR="00E11695" w:rsidRDefault="00E11695" w:rsidP="001D0390">
      <w:pPr>
        <w:ind w:left="-630"/>
        <w:jc w:val="both"/>
        <w:rPr>
          <w:rFonts w:cstheme="minorHAnsi"/>
          <w:sz w:val="24"/>
          <w:szCs w:val="24"/>
        </w:rPr>
      </w:pPr>
    </w:p>
    <w:p w14:paraId="1B1AF378" w14:textId="77777777" w:rsidR="00E11695" w:rsidRDefault="00E11695" w:rsidP="001D0390">
      <w:pPr>
        <w:ind w:left="-630"/>
        <w:jc w:val="both"/>
        <w:rPr>
          <w:rFonts w:cstheme="minorHAnsi"/>
          <w:sz w:val="24"/>
          <w:szCs w:val="24"/>
        </w:rPr>
      </w:pPr>
    </w:p>
    <w:p w14:paraId="73FAF338" w14:textId="77777777" w:rsidR="00E11695" w:rsidRDefault="00E11695" w:rsidP="001D0390">
      <w:pPr>
        <w:ind w:left="-630"/>
        <w:jc w:val="both"/>
        <w:rPr>
          <w:rFonts w:cstheme="minorHAnsi"/>
          <w:sz w:val="24"/>
          <w:szCs w:val="24"/>
        </w:rPr>
      </w:pPr>
    </w:p>
    <w:p w14:paraId="7D51A71F" w14:textId="77777777" w:rsidR="00E11695" w:rsidRDefault="00E11695" w:rsidP="001D0390">
      <w:pPr>
        <w:ind w:left="-630"/>
        <w:jc w:val="both"/>
        <w:rPr>
          <w:rFonts w:cstheme="minorHAnsi"/>
          <w:sz w:val="24"/>
          <w:szCs w:val="24"/>
        </w:rPr>
      </w:pPr>
    </w:p>
    <w:p w14:paraId="40855329" w14:textId="77777777" w:rsidR="00E11695" w:rsidRDefault="00E11695" w:rsidP="001D0390">
      <w:pPr>
        <w:ind w:left="-630"/>
        <w:jc w:val="both"/>
        <w:rPr>
          <w:rFonts w:cstheme="minorHAnsi"/>
          <w:sz w:val="24"/>
          <w:szCs w:val="24"/>
        </w:rPr>
      </w:pPr>
    </w:p>
    <w:p w14:paraId="55D43252" w14:textId="77777777" w:rsidR="00E11695" w:rsidRDefault="00E11695" w:rsidP="001D0390">
      <w:pPr>
        <w:ind w:left="-630"/>
        <w:jc w:val="both"/>
        <w:rPr>
          <w:rFonts w:cstheme="minorHAnsi"/>
          <w:sz w:val="24"/>
          <w:szCs w:val="24"/>
        </w:rPr>
      </w:pPr>
    </w:p>
    <w:p w14:paraId="489B593E" w14:textId="77777777" w:rsidR="00E11695" w:rsidRDefault="00E11695" w:rsidP="001D0390">
      <w:pPr>
        <w:ind w:left="-630"/>
        <w:jc w:val="both"/>
        <w:rPr>
          <w:rFonts w:cstheme="minorHAnsi"/>
          <w:sz w:val="24"/>
          <w:szCs w:val="24"/>
        </w:rPr>
      </w:pPr>
    </w:p>
    <w:p w14:paraId="0ABB771E" w14:textId="77777777" w:rsidR="00E11695" w:rsidRDefault="00E11695" w:rsidP="001D0390">
      <w:pPr>
        <w:ind w:left="-630"/>
        <w:jc w:val="both"/>
        <w:rPr>
          <w:rFonts w:cstheme="minorHAnsi"/>
          <w:sz w:val="24"/>
          <w:szCs w:val="24"/>
        </w:rPr>
      </w:pPr>
    </w:p>
    <w:p w14:paraId="54D57A56" w14:textId="77777777" w:rsidR="00E11695" w:rsidRDefault="00E11695" w:rsidP="001D0390">
      <w:pPr>
        <w:ind w:left="-630"/>
        <w:jc w:val="both"/>
        <w:rPr>
          <w:rFonts w:cstheme="minorHAnsi"/>
          <w:sz w:val="24"/>
          <w:szCs w:val="24"/>
        </w:rPr>
      </w:pPr>
    </w:p>
    <w:p w14:paraId="1CC3172D" w14:textId="77777777" w:rsidR="00E11695" w:rsidRDefault="00E11695" w:rsidP="001D0390">
      <w:pPr>
        <w:ind w:left="-630"/>
        <w:jc w:val="both"/>
        <w:rPr>
          <w:rFonts w:cstheme="minorHAnsi"/>
          <w:sz w:val="24"/>
          <w:szCs w:val="24"/>
        </w:rPr>
      </w:pPr>
    </w:p>
    <w:p w14:paraId="035CDC56" w14:textId="77777777" w:rsidR="00E11695" w:rsidRDefault="00E11695" w:rsidP="001D0390">
      <w:pPr>
        <w:ind w:left="-630"/>
        <w:jc w:val="both"/>
        <w:rPr>
          <w:rFonts w:cstheme="minorHAnsi"/>
          <w:sz w:val="24"/>
          <w:szCs w:val="24"/>
        </w:rPr>
      </w:pPr>
    </w:p>
    <w:p w14:paraId="1C7D918E" w14:textId="77777777" w:rsidR="00E11695" w:rsidRDefault="00E11695" w:rsidP="001D0390">
      <w:pPr>
        <w:ind w:left="-630"/>
        <w:jc w:val="both"/>
        <w:rPr>
          <w:rFonts w:cstheme="minorHAnsi"/>
          <w:sz w:val="24"/>
          <w:szCs w:val="24"/>
        </w:rPr>
      </w:pPr>
    </w:p>
    <w:p w14:paraId="1845C4E9" w14:textId="77777777" w:rsidR="00E11695" w:rsidRDefault="00E11695" w:rsidP="001D0390">
      <w:pPr>
        <w:ind w:left="-630"/>
        <w:jc w:val="both"/>
        <w:rPr>
          <w:rFonts w:cstheme="minorHAnsi"/>
          <w:sz w:val="24"/>
          <w:szCs w:val="24"/>
        </w:rPr>
      </w:pPr>
    </w:p>
    <w:p w14:paraId="479FEDB2" w14:textId="77777777" w:rsidR="00E11695" w:rsidRDefault="00E11695" w:rsidP="001D0390">
      <w:pPr>
        <w:ind w:left="-630"/>
        <w:jc w:val="both"/>
        <w:rPr>
          <w:rFonts w:cstheme="minorHAnsi"/>
          <w:sz w:val="24"/>
          <w:szCs w:val="24"/>
        </w:rPr>
      </w:pPr>
    </w:p>
    <w:p w14:paraId="5D6E9157" w14:textId="77777777" w:rsidR="00E11695" w:rsidRDefault="00E11695" w:rsidP="001D0390">
      <w:pPr>
        <w:ind w:left="-630"/>
        <w:jc w:val="both"/>
        <w:rPr>
          <w:rFonts w:cstheme="minorHAnsi"/>
          <w:sz w:val="24"/>
          <w:szCs w:val="24"/>
        </w:rPr>
      </w:pPr>
    </w:p>
    <w:p w14:paraId="75CAA1FA" w14:textId="77777777" w:rsidR="00E11695" w:rsidRDefault="00E11695" w:rsidP="001D0390">
      <w:pPr>
        <w:ind w:left="-630"/>
        <w:jc w:val="both"/>
        <w:rPr>
          <w:rFonts w:cstheme="minorHAnsi"/>
          <w:sz w:val="24"/>
          <w:szCs w:val="24"/>
        </w:rPr>
      </w:pPr>
    </w:p>
    <w:p w14:paraId="79B4D8D2" w14:textId="77777777" w:rsidR="00E11695" w:rsidRDefault="00E11695" w:rsidP="001D0390">
      <w:pPr>
        <w:ind w:left="-630"/>
        <w:jc w:val="both"/>
        <w:rPr>
          <w:rFonts w:cstheme="minorHAnsi"/>
          <w:sz w:val="24"/>
          <w:szCs w:val="24"/>
        </w:rPr>
      </w:pPr>
    </w:p>
    <w:p w14:paraId="29EEEACC" w14:textId="77777777" w:rsidR="00E11695" w:rsidRDefault="00E11695" w:rsidP="001D0390">
      <w:pPr>
        <w:ind w:left="-630"/>
        <w:jc w:val="both"/>
        <w:rPr>
          <w:rFonts w:cstheme="minorHAnsi"/>
          <w:sz w:val="24"/>
          <w:szCs w:val="24"/>
        </w:rPr>
      </w:pPr>
    </w:p>
    <w:p w14:paraId="4DB26D59" w14:textId="77777777" w:rsidR="00E11695" w:rsidRDefault="00E11695" w:rsidP="001D0390">
      <w:pPr>
        <w:ind w:left="-630"/>
        <w:jc w:val="both"/>
        <w:rPr>
          <w:rFonts w:cstheme="minorHAnsi"/>
          <w:sz w:val="24"/>
          <w:szCs w:val="24"/>
        </w:rPr>
      </w:pPr>
    </w:p>
    <w:p w14:paraId="5119D5FC" w14:textId="77777777" w:rsidR="00E11695" w:rsidRDefault="00E11695" w:rsidP="001D0390">
      <w:pPr>
        <w:ind w:left="-630"/>
        <w:jc w:val="both"/>
        <w:rPr>
          <w:rFonts w:cstheme="minorHAnsi"/>
          <w:sz w:val="24"/>
          <w:szCs w:val="24"/>
        </w:rPr>
      </w:pPr>
    </w:p>
    <w:p w14:paraId="6732F88A" w14:textId="77777777" w:rsidR="00E11695" w:rsidRDefault="00E11695" w:rsidP="001D0390">
      <w:pPr>
        <w:ind w:left="-630"/>
        <w:jc w:val="both"/>
        <w:rPr>
          <w:rFonts w:cstheme="minorHAnsi"/>
          <w:sz w:val="24"/>
          <w:szCs w:val="24"/>
        </w:rPr>
      </w:pPr>
    </w:p>
    <w:p w14:paraId="2975B7BA" w14:textId="77777777" w:rsidR="00E11695" w:rsidRDefault="00E11695" w:rsidP="001D0390">
      <w:pPr>
        <w:ind w:left="-630"/>
        <w:jc w:val="both"/>
        <w:rPr>
          <w:rFonts w:cstheme="minorHAnsi"/>
          <w:sz w:val="24"/>
          <w:szCs w:val="24"/>
        </w:rPr>
      </w:pPr>
    </w:p>
    <w:p w14:paraId="24161C22" w14:textId="77777777" w:rsidR="00E11695" w:rsidRDefault="00E11695" w:rsidP="001D0390">
      <w:pPr>
        <w:ind w:left="-630"/>
        <w:jc w:val="both"/>
        <w:rPr>
          <w:rFonts w:cstheme="minorHAnsi"/>
          <w:sz w:val="24"/>
          <w:szCs w:val="24"/>
        </w:rPr>
      </w:pPr>
    </w:p>
    <w:p w14:paraId="7F421BB7" w14:textId="77777777" w:rsidR="00E11695" w:rsidRDefault="00E11695" w:rsidP="001D0390">
      <w:pPr>
        <w:ind w:left="-630"/>
        <w:jc w:val="both"/>
        <w:rPr>
          <w:rFonts w:cstheme="minorHAnsi"/>
          <w:sz w:val="24"/>
          <w:szCs w:val="24"/>
        </w:rPr>
      </w:pPr>
    </w:p>
    <w:p w14:paraId="262E33BE" w14:textId="77777777" w:rsidR="00E11695" w:rsidRDefault="00E11695" w:rsidP="001D0390">
      <w:pPr>
        <w:ind w:left="-630"/>
        <w:jc w:val="both"/>
        <w:rPr>
          <w:rFonts w:cstheme="minorHAnsi"/>
          <w:sz w:val="24"/>
          <w:szCs w:val="24"/>
        </w:rPr>
      </w:pPr>
    </w:p>
    <w:p w14:paraId="5583C807" w14:textId="77777777" w:rsidR="00E11695" w:rsidRDefault="00E11695" w:rsidP="001D0390">
      <w:pPr>
        <w:ind w:left="-630"/>
        <w:jc w:val="both"/>
        <w:rPr>
          <w:rFonts w:cstheme="minorHAnsi"/>
          <w:sz w:val="24"/>
          <w:szCs w:val="24"/>
        </w:rPr>
      </w:pPr>
    </w:p>
    <w:p w14:paraId="3B9DA3BD" w14:textId="77777777" w:rsidR="00E11695" w:rsidRDefault="00E11695" w:rsidP="001D0390">
      <w:pPr>
        <w:ind w:left="-630"/>
        <w:jc w:val="both"/>
        <w:rPr>
          <w:rFonts w:cstheme="minorHAnsi"/>
          <w:sz w:val="24"/>
          <w:szCs w:val="24"/>
        </w:rPr>
      </w:pPr>
    </w:p>
    <w:p w14:paraId="299F526B" w14:textId="77777777" w:rsidR="00E11695" w:rsidRDefault="00E11695" w:rsidP="001D0390">
      <w:pPr>
        <w:ind w:left="-630"/>
        <w:jc w:val="both"/>
        <w:rPr>
          <w:rFonts w:cstheme="minorHAnsi"/>
          <w:sz w:val="24"/>
          <w:szCs w:val="24"/>
        </w:rPr>
      </w:pPr>
    </w:p>
    <w:p w14:paraId="602994A8" w14:textId="77777777" w:rsidR="00E11695" w:rsidRDefault="00E11695" w:rsidP="001D0390">
      <w:pPr>
        <w:ind w:left="-630"/>
        <w:jc w:val="both"/>
        <w:rPr>
          <w:rFonts w:cstheme="minorHAnsi"/>
          <w:sz w:val="24"/>
          <w:szCs w:val="24"/>
        </w:rPr>
      </w:pPr>
    </w:p>
    <w:p w14:paraId="3638DD4E" w14:textId="77777777" w:rsidR="00E11695" w:rsidRDefault="00E11695" w:rsidP="001D0390">
      <w:pPr>
        <w:ind w:left="-630"/>
        <w:jc w:val="both"/>
        <w:rPr>
          <w:rFonts w:cstheme="minorHAnsi"/>
          <w:sz w:val="24"/>
          <w:szCs w:val="24"/>
        </w:rPr>
      </w:pPr>
    </w:p>
    <w:p w14:paraId="3E8EBEDF" w14:textId="77777777" w:rsidR="00E11695" w:rsidRDefault="00E11695" w:rsidP="001D0390">
      <w:pPr>
        <w:ind w:left="-630"/>
        <w:jc w:val="both"/>
        <w:rPr>
          <w:rFonts w:cstheme="minorHAnsi"/>
          <w:sz w:val="24"/>
          <w:szCs w:val="24"/>
        </w:rPr>
      </w:pPr>
    </w:p>
    <w:p w14:paraId="053D3A12" w14:textId="77777777" w:rsidR="00E11695" w:rsidRDefault="00E11695" w:rsidP="001D0390">
      <w:pPr>
        <w:ind w:left="-630"/>
        <w:jc w:val="both"/>
        <w:rPr>
          <w:rFonts w:cstheme="minorHAnsi"/>
          <w:sz w:val="24"/>
          <w:szCs w:val="24"/>
        </w:rPr>
      </w:pPr>
    </w:p>
    <w:p w14:paraId="18E97BD7" w14:textId="77777777" w:rsidR="00E11695" w:rsidRDefault="00E11695" w:rsidP="001D0390">
      <w:pPr>
        <w:ind w:left="-630"/>
        <w:jc w:val="both"/>
        <w:rPr>
          <w:rFonts w:cstheme="minorHAnsi"/>
          <w:sz w:val="24"/>
          <w:szCs w:val="24"/>
        </w:rPr>
      </w:pPr>
    </w:p>
    <w:p w14:paraId="50409C87" w14:textId="77777777" w:rsidR="00E11695" w:rsidRDefault="00E11695" w:rsidP="001D0390">
      <w:pPr>
        <w:ind w:left="-630"/>
        <w:jc w:val="both"/>
        <w:rPr>
          <w:rFonts w:cstheme="minorHAnsi"/>
          <w:sz w:val="24"/>
          <w:szCs w:val="24"/>
        </w:rPr>
      </w:pPr>
    </w:p>
    <w:p w14:paraId="59C1D470" w14:textId="77777777" w:rsidR="00E11695" w:rsidRDefault="00E11695" w:rsidP="001D0390">
      <w:pPr>
        <w:ind w:left="-630"/>
        <w:jc w:val="both"/>
        <w:rPr>
          <w:rFonts w:cstheme="minorHAnsi"/>
          <w:sz w:val="24"/>
          <w:szCs w:val="24"/>
        </w:rPr>
      </w:pPr>
    </w:p>
    <w:p w14:paraId="7BFFAE04" w14:textId="77777777" w:rsidR="00E11695" w:rsidRDefault="00E11695" w:rsidP="001D0390">
      <w:pPr>
        <w:ind w:left="-630"/>
        <w:jc w:val="both"/>
        <w:rPr>
          <w:rFonts w:cstheme="minorHAnsi"/>
          <w:sz w:val="24"/>
          <w:szCs w:val="24"/>
        </w:rPr>
      </w:pPr>
    </w:p>
    <w:p w14:paraId="1AC3CDC9" w14:textId="77777777" w:rsidR="00E11695" w:rsidRDefault="00E11695" w:rsidP="001D0390">
      <w:pPr>
        <w:ind w:left="-630"/>
        <w:jc w:val="both"/>
        <w:rPr>
          <w:rFonts w:cstheme="minorHAnsi"/>
          <w:sz w:val="24"/>
          <w:szCs w:val="24"/>
        </w:rPr>
      </w:pPr>
    </w:p>
    <w:p w14:paraId="64BA5516" w14:textId="77777777" w:rsidR="00E11695" w:rsidRDefault="00E11695" w:rsidP="001D0390">
      <w:pPr>
        <w:ind w:left="-630"/>
        <w:jc w:val="both"/>
        <w:rPr>
          <w:rFonts w:cstheme="minorHAnsi"/>
          <w:sz w:val="24"/>
          <w:szCs w:val="24"/>
        </w:rPr>
      </w:pPr>
    </w:p>
    <w:p w14:paraId="5B5F0841" w14:textId="77777777" w:rsidR="00E11695" w:rsidRDefault="00E11695" w:rsidP="001D0390">
      <w:pPr>
        <w:ind w:left="-630"/>
        <w:jc w:val="both"/>
        <w:rPr>
          <w:rFonts w:cstheme="minorHAnsi"/>
          <w:sz w:val="24"/>
          <w:szCs w:val="24"/>
        </w:rPr>
      </w:pPr>
    </w:p>
    <w:p w14:paraId="67CC8897" w14:textId="77777777" w:rsidR="00E11695" w:rsidRDefault="00E11695" w:rsidP="001D0390">
      <w:pPr>
        <w:ind w:left="-630"/>
        <w:jc w:val="both"/>
        <w:rPr>
          <w:rFonts w:cstheme="minorHAnsi"/>
          <w:sz w:val="24"/>
          <w:szCs w:val="24"/>
        </w:rPr>
      </w:pPr>
    </w:p>
    <w:p w14:paraId="2CA10709" w14:textId="77777777" w:rsidR="00E11695" w:rsidRDefault="00E11695" w:rsidP="001D0390">
      <w:pPr>
        <w:ind w:left="-630"/>
        <w:jc w:val="both"/>
        <w:rPr>
          <w:rFonts w:cstheme="minorHAnsi"/>
          <w:sz w:val="24"/>
          <w:szCs w:val="24"/>
        </w:rPr>
      </w:pPr>
    </w:p>
    <w:p w14:paraId="3897B99D" w14:textId="77777777" w:rsidR="00E11695" w:rsidRDefault="00E11695" w:rsidP="001D0390">
      <w:pPr>
        <w:ind w:left="-630"/>
        <w:jc w:val="both"/>
        <w:rPr>
          <w:rFonts w:cstheme="minorHAnsi"/>
          <w:sz w:val="24"/>
          <w:szCs w:val="24"/>
        </w:rPr>
      </w:pPr>
    </w:p>
    <w:p w14:paraId="2FB8919B" w14:textId="77777777" w:rsidR="00E11695" w:rsidRDefault="00E11695" w:rsidP="001D0390">
      <w:pPr>
        <w:ind w:left="-630"/>
        <w:jc w:val="both"/>
        <w:rPr>
          <w:rFonts w:cstheme="minorHAnsi"/>
          <w:sz w:val="24"/>
          <w:szCs w:val="24"/>
        </w:rPr>
      </w:pPr>
    </w:p>
    <w:p w14:paraId="56B6AB6B" w14:textId="77777777" w:rsidR="00E11695" w:rsidRDefault="00E11695" w:rsidP="001D0390">
      <w:pPr>
        <w:ind w:left="-630"/>
        <w:jc w:val="both"/>
        <w:rPr>
          <w:rFonts w:cstheme="minorHAnsi"/>
          <w:sz w:val="24"/>
          <w:szCs w:val="24"/>
        </w:rPr>
      </w:pPr>
    </w:p>
    <w:p w14:paraId="38DB05FB" w14:textId="77777777" w:rsidR="00E11695" w:rsidRDefault="00E11695" w:rsidP="001D0390">
      <w:pPr>
        <w:ind w:left="-630"/>
        <w:jc w:val="both"/>
        <w:rPr>
          <w:rFonts w:cstheme="minorHAnsi"/>
          <w:sz w:val="24"/>
          <w:szCs w:val="24"/>
        </w:rPr>
      </w:pPr>
    </w:p>
    <w:p w14:paraId="45814D6B" w14:textId="77777777" w:rsidR="00E11695" w:rsidRDefault="00E11695" w:rsidP="001D0390">
      <w:pPr>
        <w:ind w:left="-630"/>
        <w:jc w:val="both"/>
        <w:rPr>
          <w:rFonts w:cstheme="minorHAnsi"/>
          <w:sz w:val="24"/>
          <w:szCs w:val="24"/>
        </w:rPr>
      </w:pPr>
    </w:p>
    <w:p w14:paraId="0C83D68B" w14:textId="77777777" w:rsidR="00E11695" w:rsidRDefault="00E11695" w:rsidP="001D0390">
      <w:pPr>
        <w:ind w:left="-630"/>
        <w:jc w:val="both"/>
        <w:rPr>
          <w:rFonts w:cstheme="minorHAnsi"/>
          <w:sz w:val="24"/>
          <w:szCs w:val="24"/>
        </w:rPr>
      </w:pPr>
    </w:p>
    <w:p w14:paraId="38CA4FB7" w14:textId="77777777" w:rsidR="00E11695" w:rsidRDefault="00E11695" w:rsidP="001D0390">
      <w:pPr>
        <w:ind w:left="-630"/>
        <w:jc w:val="both"/>
        <w:rPr>
          <w:rFonts w:cstheme="minorHAnsi"/>
          <w:sz w:val="24"/>
          <w:szCs w:val="24"/>
        </w:rPr>
      </w:pPr>
    </w:p>
    <w:p w14:paraId="4460E251" w14:textId="77777777" w:rsidR="00E11695" w:rsidRDefault="00E11695" w:rsidP="001D0390">
      <w:pPr>
        <w:ind w:left="-630"/>
        <w:jc w:val="both"/>
        <w:rPr>
          <w:rFonts w:cstheme="minorHAnsi"/>
          <w:sz w:val="24"/>
          <w:szCs w:val="24"/>
        </w:rPr>
      </w:pPr>
    </w:p>
    <w:p w14:paraId="53D7182A" w14:textId="77777777" w:rsidR="00E11695" w:rsidRDefault="00E11695" w:rsidP="001D0390">
      <w:pPr>
        <w:ind w:left="-630"/>
        <w:jc w:val="both"/>
        <w:rPr>
          <w:rFonts w:cstheme="minorHAnsi"/>
          <w:sz w:val="24"/>
          <w:szCs w:val="24"/>
        </w:rPr>
      </w:pPr>
    </w:p>
    <w:p w14:paraId="7DC6DBD2" w14:textId="77777777" w:rsidR="00E11695" w:rsidRDefault="00E11695" w:rsidP="001D0390">
      <w:pPr>
        <w:ind w:left="-630"/>
        <w:jc w:val="both"/>
        <w:rPr>
          <w:rFonts w:cstheme="minorHAnsi"/>
          <w:sz w:val="24"/>
          <w:szCs w:val="24"/>
        </w:rPr>
      </w:pPr>
    </w:p>
    <w:p w14:paraId="50EBFBF4" w14:textId="77777777" w:rsidR="00E11695" w:rsidRDefault="00E11695" w:rsidP="001D0390">
      <w:pPr>
        <w:ind w:left="-630"/>
        <w:jc w:val="both"/>
        <w:rPr>
          <w:rFonts w:cstheme="minorHAnsi"/>
          <w:sz w:val="24"/>
          <w:szCs w:val="24"/>
        </w:rPr>
      </w:pPr>
    </w:p>
    <w:p w14:paraId="082D9271" w14:textId="77777777" w:rsidR="00E11695" w:rsidRDefault="00E11695" w:rsidP="001D0390">
      <w:pPr>
        <w:ind w:left="-630"/>
        <w:jc w:val="both"/>
        <w:rPr>
          <w:rFonts w:cstheme="minorHAnsi"/>
          <w:sz w:val="24"/>
          <w:szCs w:val="24"/>
        </w:rPr>
      </w:pPr>
    </w:p>
    <w:p w14:paraId="5757A183" w14:textId="77777777" w:rsidR="00E11695" w:rsidRDefault="00E11695" w:rsidP="001D0390">
      <w:pPr>
        <w:ind w:left="-630"/>
        <w:jc w:val="both"/>
        <w:rPr>
          <w:rFonts w:cstheme="minorHAnsi"/>
          <w:sz w:val="24"/>
          <w:szCs w:val="24"/>
        </w:rPr>
      </w:pPr>
    </w:p>
    <w:p w14:paraId="57DBFBB9" w14:textId="77777777" w:rsidR="00E11695" w:rsidRDefault="00E11695" w:rsidP="001D0390">
      <w:pPr>
        <w:ind w:left="-630"/>
        <w:jc w:val="both"/>
        <w:rPr>
          <w:rFonts w:cstheme="minorHAnsi"/>
          <w:sz w:val="24"/>
          <w:szCs w:val="24"/>
        </w:rPr>
      </w:pPr>
    </w:p>
    <w:p w14:paraId="2D54DFF2" w14:textId="77777777" w:rsidR="00E11695" w:rsidRDefault="00E11695" w:rsidP="001D0390">
      <w:pPr>
        <w:ind w:left="-630"/>
        <w:jc w:val="both"/>
        <w:rPr>
          <w:rFonts w:cstheme="minorHAnsi"/>
          <w:sz w:val="24"/>
          <w:szCs w:val="24"/>
        </w:rPr>
      </w:pPr>
    </w:p>
    <w:p w14:paraId="2C20046F" w14:textId="77777777" w:rsidR="00E11695" w:rsidRDefault="00E11695" w:rsidP="001D0390">
      <w:pPr>
        <w:ind w:left="-630"/>
        <w:jc w:val="both"/>
        <w:rPr>
          <w:rFonts w:cstheme="minorHAnsi"/>
          <w:sz w:val="24"/>
          <w:szCs w:val="24"/>
        </w:rPr>
      </w:pPr>
    </w:p>
    <w:p w14:paraId="6356CEAB" w14:textId="77777777" w:rsidR="00E11695" w:rsidRDefault="00E11695" w:rsidP="001D0390">
      <w:pPr>
        <w:ind w:left="-630"/>
        <w:jc w:val="both"/>
        <w:rPr>
          <w:rFonts w:cstheme="minorHAnsi"/>
          <w:sz w:val="24"/>
          <w:szCs w:val="24"/>
        </w:rPr>
      </w:pPr>
    </w:p>
    <w:p w14:paraId="144366BE" w14:textId="77777777" w:rsidR="00E11695" w:rsidRDefault="00E11695" w:rsidP="001D0390">
      <w:pPr>
        <w:ind w:left="-630"/>
        <w:jc w:val="both"/>
        <w:rPr>
          <w:rFonts w:cstheme="minorHAnsi"/>
          <w:sz w:val="24"/>
          <w:szCs w:val="24"/>
        </w:rPr>
      </w:pPr>
    </w:p>
    <w:p w14:paraId="78C93AB9" w14:textId="77777777" w:rsidR="00E11695" w:rsidRDefault="00E11695" w:rsidP="001D0390">
      <w:pPr>
        <w:ind w:left="-630"/>
        <w:jc w:val="both"/>
        <w:rPr>
          <w:rFonts w:cstheme="minorHAnsi"/>
          <w:sz w:val="24"/>
          <w:szCs w:val="24"/>
        </w:rPr>
      </w:pPr>
    </w:p>
    <w:p w14:paraId="5ADEB1C8" w14:textId="77777777" w:rsidR="00E11695" w:rsidRDefault="00E11695" w:rsidP="001D0390">
      <w:pPr>
        <w:ind w:left="-630"/>
        <w:jc w:val="both"/>
        <w:rPr>
          <w:rFonts w:cstheme="minorHAnsi"/>
          <w:sz w:val="24"/>
          <w:szCs w:val="24"/>
        </w:rPr>
      </w:pPr>
    </w:p>
    <w:p w14:paraId="2C57391F" w14:textId="77777777" w:rsidR="00E11695" w:rsidRDefault="00E11695" w:rsidP="001D0390">
      <w:pPr>
        <w:ind w:left="-630"/>
        <w:jc w:val="both"/>
        <w:rPr>
          <w:rFonts w:cstheme="minorHAnsi"/>
          <w:sz w:val="24"/>
          <w:szCs w:val="24"/>
        </w:rPr>
      </w:pPr>
    </w:p>
    <w:p w14:paraId="29373095" w14:textId="77777777" w:rsidR="00E11695" w:rsidRDefault="00E11695" w:rsidP="001D0390">
      <w:pPr>
        <w:ind w:left="-630"/>
        <w:jc w:val="both"/>
        <w:rPr>
          <w:rFonts w:cstheme="minorHAnsi"/>
          <w:sz w:val="24"/>
          <w:szCs w:val="24"/>
        </w:rPr>
      </w:pPr>
    </w:p>
    <w:p w14:paraId="454F8132" w14:textId="77777777" w:rsidR="00E11695" w:rsidRDefault="00E11695" w:rsidP="001D0390">
      <w:pPr>
        <w:ind w:left="-630"/>
        <w:jc w:val="both"/>
        <w:rPr>
          <w:rFonts w:cstheme="minorHAnsi"/>
          <w:sz w:val="24"/>
          <w:szCs w:val="24"/>
        </w:rPr>
      </w:pPr>
    </w:p>
    <w:p w14:paraId="161C366E" w14:textId="77777777" w:rsidR="00E11695" w:rsidRDefault="00E11695" w:rsidP="001D0390">
      <w:pPr>
        <w:ind w:left="-630"/>
        <w:jc w:val="both"/>
        <w:rPr>
          <w:rFonts w:cstheme="minorHAnsi"/>
          <w:sz w:val="24"/>
          <w:szCs w:val="24"/>
        </w:rPr>
      </w:pPr>
    </w:p>
    <w:p w14:paraId="5360D694" w14:textId="77777777" w:rsidR="00E11695" w:rsidRDefault="00E11695" w:rsidP="001D0390">
      <w:pPr>
        <w:ind w:left="-630"/>
        <w:jc w:val="both"/>
        <w:rPr>
          <w:rFonts w:cstheme="minorHAnsi"/>
          <w:sz w:val="24"/>
          <w:szCs w:val="24"/>
        </w:rPr>
      </w:pPr>
    </w:p>
    <w:p w14:paraId="4514C395" w14:textId="77777777" w:rsidR="00E11695" w:rsidRDefault="00E11695" w:rsidP="001D0390">
      <w:pPr>
        <w:ind w:left="-630"/>
        <w:jc w:val="both"/>
        <w:rPr>
          <w:rFonts w:cstheme="minorHAnsi"/>
          <w:sz w:val="24"/>
          <w:szCs w:val="24"/>
        </w:rPr>
      </w:pPr>
    </w:p>
    <w:p w14:paraId="48A00079" w14:textId="77777777" w:rsidR="00E11695" w:rsidRDefault="00E11695" w:rsidP="001D0390">
      <w:pPr>
        <w:ind w:left="-630"/>
        <w:jc w:val="both"/>
        <w:rPr>
          <w:rFonts w:cstheme="minorHAnsi"/>
          <w:sz w:val="24"/>
          <w:szCs w:val="24"/>
        </w:rPr>
      </w:pPr>
    </w:p>
    <w:p w14:paraId="3D3EF787" w14:textId="77777777" w:rsidR="00E11695" w:rsidRDefault="00E11695" w:rsidP="001D0390">
      <w:pPr>
        <w:ind w:left="-630"/>
        <w:jc w:val="both"/>
        <w:rPr>
          <w:rFonts w:cstheme="minorHAnsi"/>
          <w:sz w:val="24"/>
          <w:szCs w:val="24"/>
        </w:rPr>
      </w:pPr>
    </w:p>
    <w:p w14:paraId="33AABA27" w14:textId="77777777" w:rsidR="00E11695" w:rsidRDefault="00E11695" w:rsidP="001D0390">
      <w:pPr>
        <w:ind w:left="-630"/>
        <w:jc w:val="both"/>
        <w:rPr>
          <w:rFonts w:cstheme="minorHAnsi"/>
          <w:sz w:val="24"/>
          <w:szCs w:val="24"/>
        </w:rPr>
      </w:pPr>
    </w:p>
    <w:p w14:paraId="37B44847" w14:textId="77777777" w:rsidR="00E11695" w:rsidRDefault="00E11695" w:rsidP="001D0390">
      <w:pPr>
        <w:ind w:left="-630"/>
        <w:jc w:val="both"/>
        <w:rPr>
          <w:rFonts w:cstheme="minorHAnsi"/>
          <w:sz w:val="24"/>
          <w:szCs w:val="24"/>
        </w:rPr>
      </w:pPr>
    </w:p>
    <w:p w14:paraId="1A45AB08" w14:textId="77777777" w:rsidR="00E11695" w:rsidRDefault="00E11695" w:rsidP="001D0390">
      <w:pPr>
        <w:ind w:left="-630"/>
        <w:jc w:val="both"/>
        <w:rPr>
          <w:rFonts w:cstheme="minorHAnsi"/>
          <w:sz w:val="24"/>
          <w:szCs w:val="24"/>
        </w:rPr>
      </w:pPr>
    </w:p>
    <w:p w14:paraId="7DBF0035" w14:textId="77777777" w:rsidR="00E11695" w:rsidRDefault="00E11695" w:rsidP="001D0390">
      <w:pPr>
        <w:ind w:left="-630"/>
        <w:jc w:val="both"/>
        <w:rPr>
          <w:rFonts w:cstheme="minorHAnsi"/>
          <w:sz w:val="24"/>
          <w:szCs w:val="24"/>
        </w:rPr>
      </w:pPr>
    </w:p>
    <w:p w14:paraId="2377FB33" w14:textId="77777777" w:rsidR="00E11695" w:rsidRDefault="00E11695" w:rsidP="001D0390">
      <w:pPr>
        <w:ind w:left="-630"/>
        <w:jc w:val="both"/>
        <w:rPr>
          <w:rFonts w:cstheme="minorHAnsi"/>
          <w:sz w:val="24"/>
          <w:szCs w:val="24"/>
        </w:rPr>
      </w:pPr>
    </w:p>
    <w:p w14:paraId="4CEC9670" w14:textId="77777777" w:rsidR="00E11695" w:rsidRDefault="00E11695" w:rsidP="001D0390">
      <w:pPr>
        <w:ind w:left="-630"/>
        <w:jc w:val="both"/>
        <w:rPr>
          <w:rFonts w:cstheme="minorHAnsi"/>
          <w:sz w:val="24"/>
          <w:szCs w:val="24"/>
        </w:rPr>
      </w:pPr>
    </w:p>
    <w:p w14:paraId="2B542865" w14:textId="77777777" w:rsidR="00E11695" w:rsidRDefault="00E11695" w:rsidP="001D0390">
      <w:pPr>
        <w:ind w:left="-630"/>
        <w:jc w:val="both"/>
        <w:rPr>
          <w:rFonts w:cstheme="minorHAnsi"/>
          <w:sz w:val="24"/>
          <w:szCs w:val="24"/>
        </w:rPr>
      </w:pPr>
    </w:p>
    <w:p w14:paraId="569E7F22" w14:textId="77777777" w:rsidR="00E11695" w:rsidRDefault="00E11695" w:rsidP="001D0390">
      <w:pPr>
        <w:ind w:left="-630"/>
        <w:jc w:val="both"/>
        <w:rPr>
          <w:rFonts w:cstheme="minorHAnsi"/>
          <w:sz w:val="24"/>
          <w:szCs w:val="24"/>
        </w:rPr>
      </w:pPr>
    </w:p>
    <w:p w14:paraId="19803064" w14:textId="77777777" w:rsidR="00E11695" w:rsidRDefault="00E11695" w:rsidP="001D0390">
      <w:pPr>
        <w:ind w:left="-630"/>
        <w:jc w:val="both"/>
        <w:rPr>
          <w:rFonts w:cstheme="minorHAnsi"/>
          <w:sz w:val="24"/>
          <w:szCs w:val="24"/>
        </w:rPr>
      </w:pPr>
    </w:p>
    <w:p w14:paraId="65CD3B86" w14:textId="77777777" w:rsidR="00E11695" w:rsidRDefault="00E11695" w:rsidP="001D0390">
      <w:pPr>
        <w:ind w:left="-630"/>
        <w:jc w:val="both"/>
        <w:rPr>
          <w:rFonts w:cstheme="minorHAnsi"/>
          <w:sz w:val="24"/>
          <w:szCs w:val="24"/>
        </w:rPr>
      </w:pPr>
    </w:p>
    <w:p w14:paraId="0D7183A9" w14:textId="77777777" w:rsidR="00E11695" w:rsidRDefault="00E11695" w:rsidP="001D0390">
      <w:pPr>
        <w:ind w:left="-630"/>
        <w:jc w:val="both"/>
        <w:rPr>
          <w:rFonts w:cstheme="minorHAnsi"/>
          <w:sz w:val="24"/>
          <w:szCs w:val="24"/>
        </w:rPr>
      </w:pPr>
    </w:p>
    <w:p w14:paraId="56D4A729" w14:textId="77777777" w:rsidR="00E11695" w:rsidRDefault="00E11695" w:rsidP="001D0390">
      <w:pPr>
        <w:ind w:left="-630"/>
        <w:jc w:val="both"/>
        <w:rPr>
          <w:rFonts w:cstheme="minorHAnsi"/>
          <w:sz w:val="24"/>
          <w:szCs w:val="24"/>
        </w:rPr>
      </w:pPr>
    </w:p>
    <w:p w14:paraId="371DB5A6" w14:textId="77777777" w:rsidR="00E11695" w:rsidRDefault="00E11695" w:rsidP="001D0390">
      <w:pPr>
        <w:ind w:left="-630"/>
        <w:jc w:val="both"/>
        <w:rPr>
          <w:rFonts w:cstheme="minorHAnsi"/>
          <w:sz w:val="24"/>
          <w:szCs w:val="24"/>
        </w:rPr>
      </w:pPr>
    </w:p>
    <w:bookmarkEnd w:id="0"/>
    <w:p w14:paraId="09CE6E69" w14:textId="77777777" w:rsidR="00E11695" w:rsidRPr="00983168" w:rsidRDefault="00E11695" w:rsidP="001D0390">
      <w:pPr>
        <w:ind w:left="-630"/>
        <w:jc w:val="both"/>
        <w:rPr>
          <w:rFonts w:cstheme="minorHAnsi"/>
          <w:sz w:val="24"/>
          <w:szCs w:val="24"/>
        </w:rPr>
      </w:pPr>
    </w:p>
    <w:sectPr w:rsidR="00E11695" w:rsidRPr="00983168" w:rsidSect="00AF589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0D70DB"/>
    <w:multiLevelType w:val="hybridMultilevel"/>
    <w:tmpl w:val="8B94130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 w15:restartNumberingAfterBreak="0">
    <w:nsid w:val="065218AB"/>
    <w:multiLevelType w:val="hybridMultilevel"/>
    <w:tmpl w:val="9CE693A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 w15:restartNumberingAfterBreak="0">
    <w:nsid w:val="09681BFA"/>
    <w:multiLevelType w:val="hybridMultilevel"/>
    <w:tmpl w:val="ADE22FB6"/>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 w15:restartNumberingAfterBreak="0">
    <w:nsid w:val="1B03728B"/>
    <w:multiLevelType w:val="hybridMultilevel"/>
    <w:tmpl w:val="92320810"/>
    <w:lvl w:ilvl="0" w:tplc="0409000F">
      <w:start w:val="1"/>
      <w:numFmt w:val="decimal"/>
      <w:lvlText w:val="%1."/>
      <w:lvlJc w:val="lef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4" w15:restartNumberingAfterBreak="0">
    <w:nsid w:val="29985661"/>
    <w:multiLevelType w:val="hybridMultilevel"/>
    <w:tmpl w:val="05DE7B40"/>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 w15:restartNumberingAfterBreak="0">
    <w:nsid w:val="456D29A6"/>
    <w:multiLevelType w:val="hybridMultilevel"/>
    <w:tmpl w:val="DCD2F3A4"/>
    <w:lvl w:ilvl="0" w:tplc="0409000F">
      <w:start w:val="1"/>
      <w:numFmt w:val="decimal"/>
      <w:lvlText w:val="%1."/>
      <w:lvlJc w:val="lef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6" w15:restartNumberingAfterBreak="0">
    <w:nsid w:val="475C5E32"/>
    <w:multiLevelType w:val="hybridMultilevel"/>
    <w:tmpl w:val="BF68A39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7" w15:restartNumberingAfterBreak="0">
    <w:nsid w:val="4E415F42"/>
    <w:multiLevelType w:val="hybridMultilevel"/>
    <w:tmpl w:val="B47C8BFE"/>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8" w15:restartNumberingAfterBreak="0">
    <w:nsid w:val="5D9A17FE"/>
    <w:multiLevelType w:val="hybridMultilevel"/>
    <w:tmpl w:val="49C0D60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9" w15:restartNumberingAfterBreak="0">
    <w:nsid w:val="6CAA0409"/>
    <w:multiLevelType w:val="hybridMultilevel"/>
    <w:tmpl w:val="70FE4A82"/>
    <w:lvl w:ilvl="0" w:tplc="0409000F">
      <w:start w:val="1"/>
      <w:numFmt w:val="decimal"/>
      <w:lvlText w:val="%1."/>
      <w:lvlJc w:val="left"/>
      <w:pPr>
        <w:ind w:left="90" w:hanging="360"/>
      </w:pPr>
      <w:rPr>
        <w:rFonts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num w:numId="1">
    <w:abstractNumId w:val="4"/>
  </w:num>
  <w:num w:numId="2">
    <w:abstractNumId w:val="6"/>
  </w:num>
  <w:num w:numId="3">
    <w:abstractNumId w:val="8"/>
  </w:num>
  <w:num w:numId="4">
    <w:abstractNumId w:val="9"/>
  </w:num>
  <w:num w:numId="5">
    <w:abstractNumId w:val="7"/>
  </w:num>
  <w:num w:numId="6">
    <w:abstractNumId w:val="3"/>
  </w:num>
  <w:num w:numId="7">
    <w:abstractNumId w:val="5"/>
  </w:num>
  <w:num w:numId="8">
    <w:abstractNumId w:val="1"/>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25"/>
    <w:rsid w:val="000566CF"/>
    <w:rsid w:val="00064DF0"/>
    <w:rsid w:val="00075C3A"/>
    <w:rsid w:val="001A78D2"/>
    <w:rsid w:val="001D0390"/>
    <w:rsid w:val="001F6A27"/>
    <w:rsid w:val="00270D89"/>
    <w:rsid w:val="00325F38"/>
    <w:rsid w:val="004474A4"/>
    <w:rsid w:val="00451447"/>
    <w:rsid w:val="00520A2B"/>
    <w:rsid w:val="00546428"/>
    <w:rsid w:val="005626F9"/>
    <w:rsid w:val="0058375D"/>
    <w:rsid w:val="005D76A0"/>
    <w:rsid w:val="007D0323"/>
    <w:rsid w:val="008641D4"/>
    <w:rsid w:val="008B288F"/>
    <w:rsid w:val="00983168"/>
    <w:rsid w:val="00AA781C"/>
    <w:rsid w:val="00AE0B0B"/>
    <w:rsid w:val="00AF5894"/>
    <w:rsid w:val="00BA2D79"/>
    <w:rsid w:val="00C16317"/>
    <w:rsid w:val="00C43F60"/>
    <w:rsid w:val="00C4763F"/>
    <w:rsid w:val="00D4617D"/>
    <w:rsid w:val="00DB1C97"/>
    <w:rsid w:val="00E11695"/>
    <w:rsid w:val="00F72F25"/>
    <w:rsid w:val="00F97A0E"/>
    <w:rsid w:val="00FB7C36"/>
    <w:rsid w:val="00FC4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7743B"/>
  <w15:chartTrackingRefBased/>
  <w15:docId w15:val="{83314AA6-B327-445D-91AA-49AE277DB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7A0E"/>
    <w:pPr>
      <w:ind w:left="720"/>
      <w:contextualSpacing/>
    </w:pPr>
  </w:style>
  <w:style w:type="table" w:styleId="TableGrid">
    <w:name w:val="Table Grid"/>
    <w:basedOn w:val="TableNormal"/>
    <w:uiPriority w:val="39"/>
    <w:rsid w:val="001F6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B0385-77C3-4DCE-A572-822C9BE17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1402</Words>
  <Characters>7997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Omoyemen Oboh-Ailen</dc:creator>
  <cp:keywords/>
  <dc:description/>
  <cp:lastModifiedBy>Omoyemen Oboh-Ailen</cp:lastModifiedBy>
  <cp:revision>4</cp:revision>
  <dcterms:created xsi:type="dcterms:W3CDTF">2026-09-20T21:27:00Z</dcterms:created>
  <dcterms:modified xsi:type="dcterms:W3CDTF">2026-09-20T21:31:00Z</dcterms:modified>
</cp:coreProperties>
</file>