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E12D" w14:textId="77777777" w:rsidR="0097359D" w:rsidRDefault="0097359D" w:rsidP="0097359D">
      <w:pPr>
        <w:spacing w:line="480" w:lineRule="auto"/>
        <w:jc w:val="center"/>
        <w:rPr>
          <w:rFonts w:ascii="Times New Roman" w:hAnsi="Times New Roman" w:cs="Times New Roman"/>
          <w:b/>
          <w:sz w:val="24"/>
          <w:szCs w:val="24"/>
        </w:rPr>
      </w:pPr>
    </w:p>
    <w:p w14:paraId="2F504A8A" w14:textId="77777777" w:rsidR="0097359D" w:rsidRPr="00600026" w:rsidRDefault="0097359D" w:rsidP="0097359D">
      <w:pPr>
        <w:spacing w:line="480" w:lineRule="auto"/>
        <w:jc w:val="center"/>
        <w:rPr>
          <w:rFonts w:ascii="Times New Roman" w:hAnsi="Times New Roman" w:cs="Times New Roman"/>
          <w:b/>
          <w:sz w:val="24"/>
          <w:szCs w:val="24"/>
        </w:rPr>
      </w:pPr>
    </w:p>
    <w:p w14:paraId="112A6146" w14:textId="77777777" w:rsidR="0097359D" w:rsidRPr="00600026" w:rsidRDefault="0097359D" w:rsidP="0097359D">
      <w:pPr>
        <w:spacing w:line="480" w:lineRule="auto"/>
        <w:jc w:val="center"/>
        <w:rPr>
          <w:rFonts w:ascii="Times New Roman" w:hAnsi="Times New Roman" w:cs="Times New Roman"/>
          <w:b/>
          <w:sz w:val="24"/>
          <w:szCs w:val="24"/>
        </w:rPr>
      </w:pPr>
    </w:p>
    <w:p w14:paraId="06011612" w14:textId="77777777" w:rsidR="0097359D" w:rsidRPr="00600026" w:rsidRDefault="0097359D" w:rsidP="0097359D">
      <w:pPr>
        <w:spacing w:line="480" w:lineRule="auto"/>
        <w:jc w:val="center"/>
        <w:rPr>
          <w:rFonts w:ascii="Times New Roman" w:hAnsi="Times New Roman" w:cs="Times New Roman"/>
          <w:b/>
          <w:sz w:val="24"/>
          <w:szCs w:val="24"/>
        </w:rPr>
      </w:pPr>
    </w:p>
    <w:p w14:paraId="39E5C22C" w14:textId="21E269C9" w:rsidR="0097359D" w:rsidRPr="00600026" w:rsidRDefault="0097359D" w:rsidP="0097359D">
      <w:pPr>
        <w:spacing w:line="480" w:lineRule="auto"/>
        <w:jc w:val="center"/>
        <w:rPr>
          <w:rFonts w:ascii="Times New Roman" w:hAnsi="Times New Roman" w:cs="Times New Roman"/>
          <w:b/>
          <w:sz w:val="24"/>
          <w:szCs w:val="24"/>
        </w:rPr>
      </w:pPr>
      <w:r w:rsidRPr="00600026">
        <w:rPr>
          <w:rFonts w:ascii="Times New Roman" w:hAnsi="Times New Roman" w:cs="Times New Roman"/>
          <w:b/>
          <w:sz w:val="24"/>
          <w:szCs w:val="24"/>
        </w:rPr>
        <w:t>Project One Report</w:t>
      </w:r>
    </w:p>
    <w:p w14:paraId="3E56E382" w14:textId="77777777" w:rsidR="0097359D" w:rsidRPr="00600026" w:rsidRDefault="0097359D" w:rsidP="0097359D">
      <w:pPr>
        <w:spacing w:line="480" w:lineRule="auto"/>
        <w:jc w:val="center"/>
        <w:rPr>
          <w:rFonts w:ascii="Times New Roman" w:hAnsi="Times New Roman" w:cs="Times New Roman"/>
          <w:b/>
          <w:sz w:val="24"/>
          <w:szCs w:val="24"/>
        </w:rPr>
      </w:pPr>
    </w:p>
    <w:p w14:paraId="2662BDAE" w14:textId="5E2874BD" w:rsidR="0097359D" w:rsidRPr="00600026" w:rsidRDefault="00130D75" w:rsidP="0097359D">
      <w:pPr>
        <w:spacing w:line="480" w:lineRule="auto"/>
        <w:jc w:val="center"/>
        <w:rPr>
          <w:rFonts w:ascii="Times New Roman" w:hAnsi="Times New Roman" w:cs="Times New Roman"/>
          <w:b/>
          <w:sz w:val="24"/>
          <w:szCs w:val="24"/>
        </w:rPr>
      </w:pPr>
      <w:r w:rsidRPr="00600026">
        <w:rPr>
          <w:rFonts w:ascii="Times New Roman" w:hAnsi="Times New Roman" w:cs="Times New Roman"/>
          <w:b/>
          <w:sz w:val="24"/>
          <w:szCs w:val="24"/>
        </w:rPr>
        <w:t>Omoyeni Ogundipe Mary</w:t>
      </w:r>
    </w:p>
    <w:p w14:paraId="216F1A10" w14:textId="1469096A" w:rsidR="0097359D" w:rsidRPr="00600026" w:rsidRDefault="0097359D" w:rsidP="0097359D">
      <w:pPr>
        <w:spacing w:line="480" w:lineRule="auto"/>
        <w:jc w:val="center"/>
        <w:rPr>
          <w:rFonts w:ascii="Times New Roman" w:hAnsi="Times New Roman" w:cs="Times New Roman"/>
          <w:b/>
          <w:sz w:val="24"/>
          <w:szCs w:val="24"/>
        </w:rPr>
      </w:pPr>
      <w:r w:rsidRPr="00600026">
        <w:rPr>
          <w:rFonts w:ascii="Times New Roman" w:hAnsi="Times New Roman" w:cs="Times New Roman"/>
          <w:b/>
          <w:sz w:val="24"/>
          <w:szCs w:val="24"/>
        </w:rPr>
        <w:t>Department of Mathematic</w:t>
      </w:r>
      <w:r w:rsidRPr="00600026">
        <w:rPr>
          <w:rFonts w:ascii="Times New Roman" w:hAnsi="Times New Roman" w:cs="Times New Roman"/>
          <w:b/>
          <w:sz w:val="24"/>
          <w:szCs w:val="24"/>
        </w:rPr>
        <w:t>s and Statistics</w:t>
      </w:r>
    </w:p>
    <w:p w14:paraId="351392AE" w14:textId="4D32C31F" w:rsidR="0097359D" w:rsidRPr="00600026" w:rsidRDefault="0097359D" w:rsidP="0097359D">
      <w:pPr>
        <w:spacing w:line="480" w:lineRule="auto"/>
        <w:jc w:val="center"/>
        <w:rPr>
          <w:rFonts w:ascii="Times New Roman" w:hAnsi="Times New Roman" w:cs="Times New Roman"/>
          <w:b/>
          <w:sz w:val="24"/>
          <w:szCs w:val="24"/>
        </w:rPr>
      </w:pPr>
      <w:r w:rsidRPr="00600026">
        <w:rPr>
          <w:rFonts w:ascii="Times New Roman" w:hAnsi="Times New Roman" w:cs="Times New Roman"/>
          <w:b/>
          <w:sz w:val="24"/>
          <w:szCs w:val="24"/>
        </w:rPr>
        <w:t xml:space="preserve"> Austin Peay State University</w:t>
      </w:r>
    </w:p>
    <w:p w14:paraId="3DD65F71" w14:textId="77777777" w:rsidR="0097359D" w:rsidRPr="00600026" w:rsidRDefault="0097359D" w:rsidP="0097359D">
      <w:pPr>
        <w:spacing w:line="480" w:lineRule="auto"/>
        <w:jc w:val="center"/>
        <w:rPr>
          <w:rFonts w:ascii="Times New Roman" w:hAnsi="Times New Roman" w:cs="Times New Roman"/>
          <w:b/>
          <w:sz w:val="24"/>
          <w:szCs w:val="24"/>
        </w:rPr>
      </w:pPr>
      <w:r w:rsidRPr="0097359D">
        <w:rPr>
          <w:rFonts w:ascii="Times New Roman" w:hAnsi="Times New Roman" w:cs="Times New Roman"/>
          <w:b/>
          <w:sz w:val="24"/>
          <w:szCs w:val="24"/>
        </w:rPr>
        <w:t>MATH 5230</w:t>
      </w:r>
      <w:r w:rsidRPr="00600026">
        <w:rPr>
          <w:rFonts w:ascii="Times New Roman" w:hAnsi="Times New Roman" w:cs="Times New Roman"/>
          <w:b/>
          <w:sz w:val="24"/>
          <w:szCs w:val="24"/>
        </w:rPr>
        <w:t xml:space="preserve">: </w:t>
      </w:r>
      <w:r w:rsidRPr="0097359D">
        <w:rPr>
          <w:rFonts w:ascii="Times New Roman" w:hAnsi="Times New Roman" w:cs="Times New Roman"/>
          <w:b/>
          <w:sz w:val="24"/>
          <w:szCs w:val="24"/>
        </w:rPr>
        <w:t>Risk</w:t>
      </w:r>
      <w:r w:rsidRPr="00600026">
        <w:rPr>
          <w:rFonts w:ascii="Times New Roman" w:hAnsi="Times New Roman" w:cs="Times New Roman"/>
          <w:b/>
          <w:sz w:val="24"/>
          <w:szCs w:val="24"/>
        </w:rPr>
        <w:t xml:space="preserve"> </w:t>
      </w:r>
      <w:r w:rsidRPr="0097359D">
        <w:rPr>
          <w:rFonts w:ascii="Times New Roman" w:hAnsi="Times New Roman" w:cs="Times New Roman"/>
          <w:b/>
          <w:sz w:val="24"/>
          <w:szCs w:val="24"/>
        </w:rPr>
        <w:t>and Interest Rate Models</w:t>
      </w:r>
    </w:p>
    <w:p w14:paraId="4A4F5900" w14:textId="0739574A" w:rsidR="0097359D" w:rsidRPr="00600026" w:rsidRDefault="0097359D" w:rsidP="0097359D">
      <w:pPr>
        <w:spacing w:line="480" w:lineRule="auto"/>
        <w:jc w:val="center"/>
        <w:rPr>
          <w:rFonts w:ascii="Times New Roman" w:hAnsi="Times New Roman" w:cs="Times New Roman"/>
          <w:b/>
          <w:sz w:val="24"/>
          <w:szCs w:val="24"/>
        </w:rPr>
      </w:pPr>
      <w:r w:rsidRPr="00600026">
        <w:rPr>
          <w:rFonts w:ascii="Times New Roman" w:hAnsi="Times New Roman" w:cs="Times New Roman"/>
          <w:b/>
          <w:sz w:val="24"/>
          <w:szCs w:val="24"/>
        </w:rPr>
        <w:t>Dr. Ramanjit K. Sahi</w:t>
      </w:r>
    </w:p>
    <w:p w14:paraId="611638BA" w14:textId="6DB428CC" w:rsidR="0097359D" w:rsidRPr="00600026" w:rsidRDefault="0097359D" w:rsidP="0097359D">
      <w:pPr>
        <w:spacing w:line="480" w:lineRule="auto"/>
        <w:jc w:val="center"/>
        <w:rPr>
          <w:rFonts w:ascii="Times New Roman" w:hAnsi="Times New Roman" w:cs="Times New Roman"/>
          <w:b/>
          <w:sz w:val="24"/>
          <w:szCs w:val="24"/>
        </w:rPr>
      </w:pPr>
      <w:r w:rsidRPr="00600026">
        <w:rPr>
          <w:rFonts w:ascii="Times New Roman" w:hAnsi="Times New Roman" w:cs="Times New Roman"/>
          <w:b/>
          <w:sz w:val="24"/>
          <w:szCs w:val="24"/>
        </w:rPr>
        <w:t>September 19</w:t>
      </w:r>
      <w:r w:rsidRPr="00600026">
        <w:rPr>
          <w:rFonts w:ascii="Times New Roman" w:hAnsi="Times New Roman" w:cs="Times New Roman"/>
          <w:b/>
          <w:sz w:val="24"/>
          <w:szCs w:val="24"/>
          <w:vertAlign w:val="superscript"/>
        </w:rPr>
        <w:t>th</w:t>
      </w:r>
      <w:r w:rsidRPr="00600026">
        <w:rPr>
          <w:rFonts w:ascii="Times New Roman" w:hAnsi="Times New Roman" w:cs="Times New Roman"/>
          <w:b/>
          <w:sz w:val="24"/>
          <w:szCs w:val="24"/>
        </w:rPr>
        <w:t>, 2021</w:t>
      </w:r>
    </w:p>
    <w:p w14:paraId="065D30A1" w14:textId="17686BAB" w:rsidR="0097359D" w:rsidRPr="00600026" w:rsidRDefault="0097359D">
      <w:pPr>
        <w:spacing w:after="0" w:line="240" w:lineRule="auto"/>
        <w:rPr>
          <w:rFonts w:ascii="Times New Roman" w:hAnsi="Times New Roman" w:cs="Times New Roman"/>
          <w:sz w:val="24"/>
          <w:szCs w:val="24"/>
        </w:rPr>
      </w:pPr>
      <w:r w:rsidRPr="00600026">
        <w:rPr>
          <w:rFonts w:ascii="Times New Roman" w:hAnsi="Times New Roman" w:cs="Times New Roman"/>
          <w:sz w:val="24"/>
          <w:szCs w:val="24"/>
        </w:rPr>
        <w:br w:type="page"/>
      </w:r>
    </w:p>
    <w:p w14:paraId="4FD3FDA5" w14:textId="77777777" w:rsidR="00C12901" w:rsidRPr="00600026" w:rsidRDefault="00C12901" w:rsidP="00C12901">
      <w:pPr>
        <w:pStyle w:val="NormalWeb"/>
        <w:jc w:val="center"/>
        <w:rPr>
          <w:b/>
          <w:bCs/>
        </w:rPr>
      </w:pPr>
      <w:r w:rsidRPr="00600026">
        <w:rPr>
          <w:b/>
          <w:bCs/>
        </w:rPr>
        <w:lastRenderedPageBreak/>
        <w:t>INTRODUCTION</w:t>
      </w:r>
    </w:p>
    <w:p w14:paraId="28D571A9" w14:textId="0C5FBCA0" w:rsidR="00FD36E8" w:rsidRPr="00600026" w:rsidRDefault="00C86440" w:rsidP="00FD36E8">
      <w:pPr>
        <w:pStyle w:val="NormalWeb"/>
      </w:pPr>
      <w:r w:rsidRPr="00600026">
        <w:t xml:space="preserve">This project is based on the study of ten individual stocks </w:t>
      </w:r>
      <w:r w:rsidRPr="00600026">
        <w:t xml:space="preserve">from five different sectors of the economy and one stock portfolio using Historical Data taken </w:t>
      </w:r>
      <w:r w:rsidR="00FD36E8" w:rsidRPr="00600026">
        <w:t xml:space="preserve">monthly </w:t>
      </w:r>
      <w:r w:rsidRPr="00600026">
        <w:t>from Yahoo finance</w:t>
      </w:r>
      <w:r w:rsidRPr="00600026">
        <w:t xml:space="preserve"> </w:t>
      </w:r>
      <w:r w:rsidR="00FD36E8" w:rsidRPr="00600026">
        <w:t xml:space="preserve">for a period of 5 years from (October 2016- September 2021). </w:t>
      </w:r>
      <w:r w:rsidR="00130D75" w:rsidRPr="00600026">
        <w:t xml:space="preserve">The objective of this </w:t>
      </w:r>
      <w:r w:rsidR="00130D75" w:rsidRPr="00600026">
        <w:t xml:space="preserve">project </w:t>
      </w:r>
      <w:r w:rsidR="00130D75" w:rsidRPr="00600026">
        <w:t>is to apply the concepts of risk and return on</w:t>
      </w:r>
      <w:r w:rsidR="00130D75" w:rsidRPr="00600026">
        <w:t xml:space="preserve"> t</w:t>
      </w:r>
      <w:r w:rsidRPr="00600026">
        <w:t xml:space="preserve">hese </w:t>
      </w:r>
      <w:r w:rsidR="00130D75" w:rsidRPr="00600026">
        <w:t>stocks</w:t>
      </w:r>
      <w:r w:rsidRPr="00600026">
        <w:t xml:space="preserve"> and a stock</w:t>
      </w:r>
      <w:r w:rsidR="00FD36E8" w:rsidRPr="00600026">
        <w:t xml:space="preserve"> </w:t>
      </w:r>
      <w:r w:rsidRPr="00600026">
        <w:t>portfolio</w:t>
      </w:r>
      <w:r w:rsidR="00130D75" w:rsidRPr="00600026">
        <w:t xml:space="preserve">. </w:t>
      </w:r>
    </w:p>
    <w:p w14:paraId="7F151FA0" w14:textId="1862FECB" w:rsidR="00130D75" w:rsidRPr="00600026" w:rsidRDefault="00C86440" w:rsidP="00FD36E8">
      <w:pPr>
        <w:pStyle w:val="NormalWeb"/>
      </w:pPr>
      <w:r w:rsidRPr="00600026">
        <w:t>The website marketbeat.com was instrumental in choosing the stocks used</w:t>
      </w:r>
      <w:r w:rsidRPr="00600026">
        <w:t xml:space="preserve"> and two stocks were taken from </w:t>
      </w:r>
      <w:r w:rsidRPr="00600026">
        <w:t>Auto/Tires/Truck Sector</w:t>
      </w:r>
      <w:r w:rsidRPr="00600026">
        <w:t xml:space="preserve">, </w:t>
      </w:r>
      <w:r w:rsidRPr="00600026">
        <w:t>Medical Sector</w:t>
      </w:r>
      <w:r w:rsidRPr="00600026">
        <w:t xml:space="preserve">, </w:t>
      </w:r>
      <w:r w:rsidRPr="00600026">
        <w:t>Transportation Sector</w:t>
      </w:r>
      <w:r w:rsidRPr="00600026">
        <w:t xml:space="preserve">, </w:t>
      </w:r>
      <w:r w:rsidRPr="00600026">
        <w:t>Computer &amp;Technology</w:t>
      </w:r>
      <w:r w:rsidRPr="00600026">
        <w:t xml:space="preserve"> Sector and </w:t>
      </w:r>
      <w:r w:rsidRPr="00600026">
        <w:t xml:space="preserve">Utilities Sector </w:t>
      </w:r>
      <w:r w:rsidRPr="00600026">
        <w:t xml:space="preserve">each, summing up to a total of ten stocks. </w:t>
      </w:r>
    </w:p>
    <w:p w14:paraId="001017F7" w14:textId="5A0515A5" w:rsidR="00D9126C" w:rsidRPr="00600026" w:rsidRDefault="00D9126C">
      <w:pPr>
        <w:rPr>
          <w:rFonts w:ascii="Times New Roman" w:hAnsi="Times New Roman" w:cs="Times New Roman"/>
          <w:sz w:val="24"/>
          <w:szCs w:val="24"/>
        </w:rPr>
      </w:pPr>
      <w:r w:rsidRPr="00600026">
        <w:rPr>
          <w:rFonts w:ascii="Times New Roman" w:hAnsi="Times New Roman" w:cs="Times New Roman"/>
          <w:sz w:val="24"/>
          <w:szCs w:val="24"/>
        </w:rPr>
        <w:t xml:space="preserve">The </w:t>
      </w:r>
      <w:r w:rsidR="00FD36E8" w:rsidRPr="00600026">
        <w:rPr>
          <w:rFonts w:ascii="Times New Roman" w:hAnsi="Times New Roman" w:cs="Times New Roman"/>
          <w:sz w:val="24"/>
          <w:szCs w:val="24"/>
        </w:rPr>
        <w:t>stocks</w:t>
      </w:r>
      <w:r w:rsidRPr="00600026">
        <w:rPr>
          <w:rFonts w:ascii="Times New Roman" w:hAnsi="Times New Roman" w:cs="Times New Roman"/>
          <w:sz w:val="24"/>
          <w:szCs w:val="24"/>
        </w:rPr>
        <w:t xml:space="preserve"> used for this project under the various sectors are:</w:t>
      </w:r>
    </w:p>
    <w:p w14:paraId="700203F5" w14:textId="1D76D5E4" w:rsidR="00D9126C" w:rsidRPr="00600026" w:rsidRDefault="00D9126C" w:rsidP="00D9126C">
      <w:pPr>
        <w:pStyle w:val="NormalWeb"/>
        <w:numPr>
          <w:ilvl w:val="0"/>
          <w:numId w:val="2"/>
        </w:numPr>
        <w:rPr>
          <w:b/>
          <w:bCs/>
        </w:rPr>
      </w:pPr>
      <w:r w:rsidRPr="00600026">
        <w:rPr>
          <w:b/>
          <w:bCs/>
        </w:rPr>
        <w:t xml:space="preserve">Auto/Tires/Truck Sector </w:t>
      </w:r>
    </w:p>
    <w:p w14:paraId="7582E4A8" w14:textId="4355497B" w:rsidR="00D9126C" w:rsidRPr="00600026" w:rsidRDefault="00D9126C" w:rsidP="00EB2CF8">
      <w:pPr>
        <w:pStyle w:val="NormalWeb"/>
        <w:numPr>
          <w:ilvl w:val="1"/>
          <w:numId w:val="2"/>
        </w:numPr>
      </w:pPr>
      <w:r w:rsidRPr="00600026">
        <w:t xml:space="preserve">Toyota Motor </w:t>
      </w:r>
      <w:r w:rsidR="007F4D0F" w:rsidRPr="00600026">
        <w:t xml:space="preserve">Corporation </w:t>
      </w:r>
      <w:r w:rsidR="007F4D0F" w:rsidRPr="007F4D0F">
        <w:rPr>
          <w:b/>
          <w:bCs/>
        </w:rPr>
        <w:t>TM</w:t>
      </w:r>
    </w:p>
    <w:p w14:paraId="4591E0E8" w14:textId="25906288" w:rsidR="00D9126C" w:rsidRPr="00600026" w:rsidRDefault="00D9126C" w:rsidP="00D9126C">
      <w:pPr>
        <w:pStyle w:val="NormalWeb"/>
        <w:numPr>
          <w:ilvl w:val="1"/>
          <w:numId w:val="2"/>
        </w:numPr>
        <w:rPr>
          <w:lang w:val="en-GB"/>
        </w:rPr>
      </w:pPr>
      <w:r w:rsidRPr="00600026">
        <w:rPr>
          <w:lang w:val="en-GB"/>
        </w:rPr>
        <w:t xml:space="preserve">The Goodyear Tire &amp; Rubber </w:t>
      </w:r>
      <w:r w:rsidR="007F4D0F" w:rsidRPr="00600026">
        <w:rPr>
          <w:lang w:val="en-GB"/>
        </w:rPr>
        <w:t xml:space="preserve">Company </w:t>
      </w:r>
      <w:r w:rsidR="007F4D0F" w:rsidRPr="007F4D0F">
        <w:rPr>
          <w:b/>
          <w:bCs/>
          <w:lang w:val="en-GB"/>
        </w:rPr>
        <w:t>GT</w:t>
      </w:r>
    </w:p>
    <w:p w14:paraId="1AEFD8D3" w14:textId="77777777" w:rsidR="00D9126C" w:rsidRPr="00600026" w:rsidRDefault="00D9126C" w:rsidP="00D9126C">
      <w:pPr>
        <w:pStyle w:val="NormalWeb"/>
        <w:ind w:left="720"/>
      </w:pPr>
    </w:p>
    <w:p w14:paraId="0029B303" w14:textId="28B48850" w:rsidR="00D9126C" w:rsidRPr="00600026" w:rsidRDefault="00D9126C" w:rsidP="00D9126C">
      <w:pPr>
        <w:pStyle w:val="NormalWeb"/>
        <w:numPr>
          <w:ilvl w:val="0"/>
          <w:numId w:val="2"/>
        </w:numPr>
        <w:rPr>
          <w:b/>
          <w:bCs/>
          <w:lang w:val="en-GB"/>
        </w:rPr>
      </w:pPr>
      <w:r w:rsidRPr="00600026">
        <w:rPr>
          <w:b/>
          <w:bCs/>
        </w:rPr>
        <w:t>Medical Secto</w:t>
      </w:r>
      <w:r w:rsidRPr="00600026">
        <w:rPr>
          <w:b/>
          <w:bCs/>
        </w:rPr>
        <w:t>r</w:t>
      </w:r>
    </w:p>
    <w:p w14:paraId="0BF9D7C6" w14:textId="14D1096E" w:rsidR="00D9126C" w:rsidRPr="00600026" w:rsidRDefault="00D9126C" w:rsidP="00EB2CF8">
      <w:pPr>
        <w:pStyle w:val="NormalWeb"/>
        <w:numPr>
          <w:ilvl w:val="1"/>
          <w:numId w:val="2"/>
        </w:numPr>
      </w:pPr>
      <w:r w:rsidRPr="00600026">
        <w:t xml:space="preserve">Pfizer </w:t>
      </w:r>
      <w:r w:rsidR="00EB2CF8" w:rsidRPr="00600026">
        <w:t>Inc.</w:t>
      </w:r>
      <w:r w:rsidR="00EB2CF8" w:rsidRPr="00600026">
        <w:t xml:space="preserve"> </w:t>
      </w:r>
      <w:r w:rsidR="00EB2CF8" w:rsidRPr="007F4D0F">
        <w:rPr>
          <w:b/>
          <w:bCs/>
        </w:rPr>
        <w:t>PFE</w:t>
      </w:r>
    </w:p>
    <w:p w14:paraId="47B14A62" w14:textId="2B5031A4" w:rsidR="00D9126C" w:rsidRPr="00600026" w:rsidRDefault="00D9126C" w:rsidP="00D9126C">
      <w:pPr>
        <w:pStyle w:val="NormalWeb"/>
        <w:numPr>
          <w:ilvl w:val="1"/>
          <w:numId w:val="2"/>
        </w:numPr>
      </w:pPr>
      <w:r w:rsidRPr="00D9126C">
        <w:rPr>
          <w:lang w:val="en-GB"/>
        </w:rPr>
        <w:t xml:space="preserve">Boston Scientific </w:t>
      </w:r>
      <w:r w:rsidR="007F4D0F" w:rsidRPr="00D9126C">
        <w:rPr>
          <w:lang w:val="en-GB"/>
        </w:rPr>
        <w:t>Corporation</w:t>
      </w:r>
      <w:r w:rsidR="007F4D0F" w:rsidRPr="00600026">
        <w:rPr>
          <w:lang w:val="en-GB"/>
        </w:rPr>
        <w:t xml:space="preserve"> </w:t>
      </w:r>
      <w:r w:rsidR="007F4D0F" w:rsidRPr="007F4D0F">
        <w:rPr>
          <w:b/>
          <w:bCs/>
          <w:lang w:val="en-GB"/>
        </w:rPr>
        <w:t>BSX</w:t>
      </w:r>
    </w:p>
    <w:p w14:paraId="0CD79E7E" w14:textId="77777777" w:rsidR="00D9126C" w:rsidRPr="00600026" w:rsidRDefault="00D9126C" w:rsidP="00D9126C">
      <w:pPr>
        <w:pStyle w:val="NormalWeb"/>
      </w:pPr>
    </w:p>
    <w:p w14:paraId="3CDF6F8F" w14:textId="343733FC" w:rsidR="00D9126C" w:rsidRPr="00600026" w:rsidRDefault="00D9126C" w:rsidP="00D9126C">
      <w:pPr>
        <w:pStyle w:val="NormalWeb"/>
        <w:numPr>
          <w:ilvl w:val="0"/>
          <w:numId w:val="2"/>
        </w:numPr>
        <w:rPr>
          <w:b/>
          <w:bCs/>
        </w:rPr>
      </w:pPr>
      <w:r w:rsidRPr="00600026">
        <w:rPr>
          <w:b/>
          <w:bCs/>
        </w:rPr>
        <w:t xml:space="preserve">Transportation Sector </w:t>
      </w:r>
    </w:p>
    <w:p w14:paraId="41B9AA55" w14:textId="17B2E715" w:rsidR="00D9126C" w:rsidRPr="00D9126C" w:rsidRDefault="00D9126C" w:rsidP="00D9126C">
      <w:pPr>
        <w:pStyle w:val="NormalWeb"/>
        <w:numPr>
          <w:ilvl w:val="1"/>
          <w:numId w:val="2"/>
        </w:numPr>
        <w:rPr>
          <w:lang w:val="en-GB"/>
        </w:rPr>
      </w:pPr>
      <w:r w:rsidRPr="00D9126C">
        <w:rPr>
          <w:lang w:val="en-GB"/>
        </w:rPr>
        <w:t>American Airlines Group</w:t>
      </w:r>
      <w:r w:rsidR="00EB2CF8" w:rsidRPr="00600026">
        <w:rPr>
          <w:lang w:val="en-GB"/>
        </w:rPr>
        <w:t xml:space="preserve"> </w:t>
      </w:r>
      <w:r w:rsidR="00EB2CF8" w:rsidRPr="007F4D0F">
        <w:rPr>
          <w:b/>
          <w:bCs/>
          <w:lang w:val="en-GB"/>
        </w:rPr>
        <w:t>AAL</w:t>
      </w:r>
    </w:p>
    <w:p w14:paraId="308DE14E" w14:textId="621AE0D4" w:rsidR="00D9126C" w:rsidRPr="00600026" w:rsidRDefault="00D9126C" w:rsidP="00D9126C">
      <w:pPr>
        <w:pStyle w:val="NormalWeb"/>
        <w:numPr>
          <w:ilvl w:val="1"/>
          <w:numId w:val="2"/>
        </w:numPr>
      </w:pPr>
      <w:r w:rsidRPr="00600026">
        <w:rPr>
          <w:lang w:val="en-GB"/>
        </w:rPr>
        <w:t xml:space="preserve">United Parcel </w:t>
      </w:r>
      <w:r w:rsidR="007F4D0F" w:rsidRPr="00600026">
        <w:rPr>
          <w:lang w:val="en-GB"/>
        </w:rPr>
        <w:t xml:space="preserve">Service </w:t>
      </w:r>
      <w:r w:rsidR="007F4D0F" w:rsidRPr="007F4D0F">
        <w:rPr>
          <w:b/>
          <w:bCs/>
          <w:lang w:val="en-GB"/>
        </w:rPr>
        <w:t>UPS</w:t>
      </w:r>
    </w:p>
    <w:p w14:paraId="265C13C0" w14:textId="77777777" w:rsidR="00D9126C" w:rsidRPr="00600026" w:rsidRDefault="00D9126C" w:rsidP="00D9126C">
      <w:pPr>
        <w:pStyle w:val="NormalWeb"/>
      </w:pPr>
    </w:p>
    <w:p w14:paraId="74FA864D" w14:textId="177FA6D9" w:rsidR="00D9126C" w:rsidRPr="00600026" w:rsidRDefault="00D9126C" w:rsidP="00D9126C">
      <w:pPr>
        <w:pStyle w:val="NormalWeb"/>
        <w:numPr>
          <w:ilvl w:val="0"/>
          <w:numId w:val="2"/>
        </w:numPr>
        <w:rPr>
          <w:b/>
          <w:bCs/>
        </w:rPr>
      </w:pPr>
      <w:r w:rsidRPr="00600026">
        <w:rPr>
          <w:b/>
          <w:bCs/>
        </w:rPr>
        <w:t xml:space="preserve">Computer &amp;Technology </w:t>
      </w:r>
      <w:r w:rsidR="00130D75" w:rsidRPr="00600026">
        <w:rPr>
          <w:b/>
          <w:bCs/>
        </w:rPr>
        <w:t>Sector</w:t>
      </w:r>
    </w:p>
    <w:p w14:paraId="6859ECA0" w14:textId="3F3EB86F" w:rsidR="00D9126C" w:rsidRPr="00600026" w:rsidRDefault="00D9126C" w:rsidP="00D9126C">
      <w:pPr>
        <w:pStyle w:val="NormalWeb"/>
        <w:numPr>
          <w:ilvl w:val="1"/>
          <w:numId w:val="2"/>
        </w:numPr>
      </w:pPr>
      <w:r w:rsidRPr="00600026">
        <w:t>Twitter</w:t>
      </w:r>
      <w:r w:rsidR="00EB2CF8" w:rsidRPr="00600026">
        <w:t xml:space="preserve"> </w:t>
      </w:r>
      <w:r w:rsidR="00EB2CF8" w:rsidRPr="007F4D0F">
        <w:rPr>
          <w:b/>
          <w:bCs/>
        </w:rPr>
        <w:t>TWTR</w:t>
      </w:r>
    </w:p>
    <w:p w14:paraId="492D7857" w14:textId="0EBCF445" w:rsidR="00D9126C" w:rsidRPr="00600026" w:rsidRDefault="00D9126C" w:rsidP="00D9126C">
      <w:pPr>
        <w:pStyle w:val="NormalWeb"/>
        <w:numPr>
          <w:ilvl w:val="1"/>
          <w:numId w:val="2"/>
        </w:numPr>
      </w:pPr>
      <w:r w:rsidRPr="00600026">
        <w:t>Facebook</w:t>
      </w:r>
      <w:r w:rsidR="00EB2CF8" w:rsidRPr="00600026">
        <w:t xml:space="preserve"> Inc.   </w:t>
      </w:r>
      <w:r w:rsidR="00EB2CF8" w:rsidRPr="007F4D0F">
        <w:rPr>
          <w:b/>
          <w:bCs/>
        </w:rPr>
        <w:t>FB</w:t>
      </w:r>
    </w:p>
    <w:p w14:paraId="68497A53" w14:textId="77777777" w:rsidR="00D9126C" w:rsidRPr="00600026" w:rsidRDefault="00D9126C" w:rsidP="00D9126C">
      <w:pPr>
        <w:pStyle w:val="NormalWeb"/>
      </w:pPr>
    </w:p>
    <w:p w14:paraId="49FF3B52" w14:textId="17307EE5" w:rsidR="00D9126C" w:rsidRPr="00600026" w:rsidRDefault="00D9126C" w:rsidP="00D9126C">
      <w:pPr>
        <w:pStyle w:val="NormalWeb"/>
        <w:numPr>
          <w:ilvl w:val="0"/>
          <w:numId w:val="2"/>
        </w:numPr>
        <w:rPr>
          <w:b/>
          <w:bCs/>
        </w:rPr>
      </w:pPr>
      <w:r w:rsidRPr="00600026">
        <w:rPr>
          <w:b/>
          <w:bCs/>
        </w:rPr>
        <w:t xml:space="preserve">Utilities Sector </w:t>
      </w:r>
    </w:p>
    <w:p w14:paraId="225F10CE" w14:textId="136A998F" w:rsidR="00D9126C" w:rsidRPr="00600026" w:rsidRDefault="00D9126C" w:rsidP="00D9126C">
      <w:pPr>
        <w:pStyle w:val="NormalWeb"/>
        <w:numPr>
          <w:ilvl w:val="1"/>
          <w:numId w:val="2"/>
        </w:numPr>
      </w:pPr>
      <w:r w:rsidRPr="00600026">
        <w:rPr>
          <w:lang w:val="en-GB"/>
        </w:rPr>
        <w:t>American Water Works</w:t>
      </w:r>
      <w:r w:rsidR="00EB2CF8" w:rsidRPr="00600026">
        <w:rPr>
          <w:lang w:val="en-GB"/>
        </w:rPr>
        <w:t xml:space="preserve">. </w:t>
      </w:r>
      <w:r w:rsidR="00EB2CF8" w:rsidRPr="007F4D0F">
        <w:rPr>
          <w:b/>
          <w:bCs/>
          <w:lang w:val="en-GB"/>
        </w:rPr>
        <w:t>AWK</w:t>
      </w:r>
      <w:r w:rsidRPr="00600026">
        <w:rPr>
          <w:lang w:val="en-GB"/>
        </w:rPr>
        <w:t xml:space="preserve"> </w:t>
      </w:r>
    </w:p>
    <w:p w14:paraId="62C9E3D7" w14:textId="05D3E65D" w:rsidR="00EB2CF8" w:rsidRPr="00600026" w:rsidRDefault="00D9126C" w:rsidP="00EB2CF8">
      <w:pPr>
        <w:pStyle w:val="NormalWeb"/>
        <w:numPr>
          <w:ilvl w:val="1"/>
          <w:numId w:val="2"/>
        </w:numPr>
      </w:pPr>
      <w:r w:rsidRPr="00600026">
        <w:rPr>
          <w:lang w:val="en-GB"/>
        </w:rPr>
        <w:t>Exelon</w:t>
      </w:r>
      <w:r w:rsidR="00EB2CF8" w:rsidRPr="00600026">
        <w:rPr>
          <w:lang w:val="en-GB"/>
        </w:rPr>
        <w:t xml:space="preserve"> </w:t>
      </w:r>
      <w:r w:rsidR="00EB2CF8" w:rsidRPr="00600026">
        <w:t>Corporation</w:t>
      </w:r>
      <w:r w:rsidR="00EB2CF8" w:rsidRPr="00600026">
        <w:t xml:space="preserve">.  </w:t>
      </w:r>
      <w:r w:rsidR="00EB2CF8" w:rsidRPr="007F4D0F">
        <w:rPr>
          <w:b/>
          <w:bCs/>
        </w:rPr>
        <w:t>EXC</w:t>
      </w:r>
    </w:p>
    <w:p w14:paraId="5ED80475" w14:textId="7636880B" w:rsidR="00D9126C" w:rsidRPr="00600026" w:rsidRDefault="00D9126C" w:rsidP="00EB2CF8">
      <w:pPr>
        <w:pStyle w:val="NormalWeb"/>
        <w:ind w:left="1440"/>
      </w:pPr>
    </w:p>
    <w:p w14:paraId="34074AF3" w14:textId="187CF94F" w:rsidR="00FD36E8" w:rsidRPr="00600026" w:rsidRDefault="00FD36E8" w:rsidP="00FD36E8">
      <w:pPr>
        <w:pStyle w:val="NormalWeb"/>
      </w:pPr>
      <w:r w:rsidRPr="00600026">
        <w:t xml:space="preserve">The </w:t>
      </w:r>
      <w:r w:rsidRPr="00600026">
        <w:t xml:space="preserve">following </w:t>
      </w:r>
      <w:r w:rsidRPr="00600026">
        <w:t>concepts w</w:t>
      </w:r>
      <w:r w:rsidRPr="00600026">
        <w:t>ere</w:t>
      </w:r>
      <w:r w:rsidRPr="00600026">
        <w:t xml:space="preserve"> applied on</w:t>
      </w:r>
      <w:r w:rsidRPr="00600026">
        <w:t xml:space="preserve"> the ten individual stocks using Excel software:</w:t>
      </w:r>
    </w:p>
    <w:p w14:paraId="6B9179E0" w14:textId="0663391B" w:rsidR="00FD36E8" w:rsidRPr="00FD36E8" w:rsidRDefault="00FD36E8" w:rsidP="00FD36E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D36E8">
        <w:rPr>
          <w:rFonts w:ascii="Times New Roman" w:eastAsia="Times New Roman" w:hAnsi="Times New Roman" w:cs="Times New Roman"/>
          <w:sz w:val="24"/>
          <w:szCs w:val="24"/>
          <w:lang w:eastAsia="en-GB"/>
        </w:rPr>
        <w:t>Returns</w:t>
      </w:r>
      <w:r w:rsidR="003F324A" w:rsidRPr="00600026">
        <w:rPr>
          <w:rFonts w:ascii="Times New Roman" w:eastAsia="Times New Roman" w:hAnsi="Times New Roman" w:cs="Times New Roman"/>
          <w:sz w:val="24"/>
          <w:szCs w:val="24"/>
          <w:lang w:eastAsia="en-GB"/>
        </w:rPr>
        <w:t xml:space="preserve">, which was gotten </w:t>
      </w:r>
      <w:r w:rsidRPr="00FD36E8">
        <w:rPr>
          <w:rFonts w:ascii="Times New Roman" w:eastAsia="Times New Roman" w:hAnsi="Times New Roman" w:cs="Times New Roman"/>
          <w:sz w:val="24"/>
          <w:szCs w:val="24"/>
          <w:lang w:eastAsia="en-GB"/>
        </w:rPr>
        <w:t>from</w:t>
      </w:r>
      <w:r w:rsidR="003F324A" w:rsidRPr="00600026">
        <w:rPr>
          <w:rFonts w:ascii="Times New Roman" w:eastAsia="Times New Roman" w:hAnsi="Times New Roman" w:cs="Times New Roman"/>
          <w:sz w:val="24"/>
          <w:szCs w:val="24"/>
          <w:lang w:eastAsia="en-GB"/>
        </w:rPr>
        <w:t xml:space="preserve"> the</w:t>
      </w:r>
      <w:r w:rsidRPr="00FD36E8">
        <w:rPr>
          <w:rFonts w:ascii="Times New Roman" w:eastAsia="Times New Roman" w:hAnsi="Times New Roman" w:cs="Times New Roman"/>
          <w:sz w:val="24"/>
          <w:szCs w:val="24"/>
          <w:lang w:eastAsia="en-GB"/>
        </w:rPr>
        <w:t xml:space="preserve"> Adjusted Closing Prices </w:t>
      </w:r>
      <w:r w:rsidR="003F324A" w:rsidRPr="00600026">
        <w:rPr>
          <w:rFonts w:ascii="Times New Roman" w:eastAsia="Times New Roman" w:hAnsi="Times New Roman" w:cs="Times New Roman"/>
          <w:sz w:val="24"/>
          <w:szCs w:val="24"/>
          <w:lang w:eastAsia="en-GB"/>
        </w:rPr>
        <w:t xml:space="preserve">using the formular </w:t>
      </w:r>
      <w:r w:rsidRPr="00600026">
        <w:rPr>
          <w:rFonts w:ascii="Times New Roman" w:eastAsia="Times New Roman" w:hAnsi="Times New Roman" w:cs="Times New Roman"/>
          <w:sz w:val="24"/>
          <w:szCs w:val="24"/>
          <w:lang w:eastAsia="en-GB"/>
        </w:rPr>
        <w:t>– (Pt+1-Pt)/Pt</w:t>
      </w:r>
    </w:p>
    <w:p w14:paraId="46FD74F8" w14:textId="1A83C8DB" w:rsidR="00FD36E8" w:rsidRPr="00FD36E8" w:rsidRDefault="00FD36E8" w:rsidP="00FD36E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00026">
        <w:rPr>
          <w:rFonts w:ascii="Times New Roman" w:eastAsia="Times New Roman" w:hAnsi="Times New Roman" w:cs="Times New Roman"/>
          <w:sz w:val="24"/>
          <w:szCs w:val="24"/>
          <w:lang w:eastAsia="en-GB"/>
        </w:rPr>
        <w:t>A</w:t>
      </w:r>
      <w:r w:rsidRPr="00FD36E8">
        <w:rPr>
          <w:rFonts w:ascii="Times New Roman" w:eastAsia="Times New Roman" w:hAnsi="Times New Roman" w:cs="Times New Roman"/>
          <w:sz w:val="24"/>
          <w:szCs w:val="24"/>
          <w:lang w:eastAsia="en-GB"/>
        </w:rPr>
        <w:t xml:space="preserve">verage and standard deviation of Monthly returns </w:t>
      </w:r>
      <w:r w:rsidR="00007BD1" w:rsidRPr="00600026">
        <w:rPr>
          <w:rFonts w:ascii="Times New Roman" w:eastAsia="Times New Roman" w:hAnsi="Times New Roman" w:cs="Times New Roman"/>
          <w:sz w:val="24"/>
          <w:szCs w:val="24"/>
          <w:lang w:eastAsia="en-GB"/>
        </w:rPr>
        <w:t>using inbuilt excel formulas</w:t>
      </w:r>
    </w:p>
    <w:p w14:paraId="047D2BD5" w14:textId="063D89F7" w:rsidR="00FD36E8" w:rsidRPr="00600026" w:rsidRDefault="00600026" w:rsidP="00FD36E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D36E8">
        <w:rPr>
          <w:rFonts w:ascii="Times New Roman" w:eastAsia="Times New Roman" w:hAnsi="Times New Roman" w:cs="Times New Roman"/>
          <w:sz w:val="24"/>
          <w:szCs w:val="24"/>
          <w:lang w:eastAsia="en-GB"/>
        </w:rPr>
        <w:t>Annual</w:t>
      </w:r>
      <w:r>
        <w:rPr>
          <w:rFonts w:ascii="Times New Roman" w:eastAsia="Times New Roman" w:hAnsi="Times New Roman" w:cs="Times New Roman"/>
          <w:sz w:val="24"/>
          <w:szCs w:val="24"/>
          <w:lang w:eastAsia="en-GB"/>
        </w:rPr>
        <w:t xml:space="preserve"> </w:t>
      </w:r>
      <w:r w:rsidR="00FD36E8" w:rsidRPr="00600026">
        <w:rPr>
          <w:rFonts w:ascii="Times New Roman" w:eastAsia="Times New Roman" w:hAnsi="Times New Roman" w:cs="Times New Roman"/>
          <w:sz w:val="24"/>
          <w:szCs w:val="24"/>
          <w:lang w:eastAsia="en-GB"/>
        </w:rPr>
        <w:t>A</w:t>
      </w:r>
      <w:r w:rsidR="00FD36E8" w:rsidRPr="00FD36E8">
        <w:rPr>
          <w:rFonts w:ascii="Times New Roman" w:eastAsia="Times New Roman" w:hAnsi="Times New Roman" w:cs="Times New Roman"/>
          <w:sz w:val="24"/>
          <w:szCs w:val="24"/>
          <w:lang w:eastAsia="en-GB"/>
        </w:rPr>
        <w:t>verage and standard deviation using the formula</w:t>
      </w:r>
      <w:r w:rsidR="00007BD1" w:rsidRPr="00600026">
        <w:rPr>
          <w:rFonts w:ascii="Times New Roman" w:eastAsia="Times New Roman" w:hAnsi="Times New Roman" w:cs="Times New Roman"/>
          <w:sz w:val="24"/>
          <w:szCs w:val="24"/>
          <w:lang w:eastAsia="en-GB"/>
        </w:rPr>
        <w:t xml:space="preserve"> by multiplying the monthly values by 12 and the square root of 12 respectfully. </w:t>
      </w:r>
    </w:p>
    <w:p w14:paraId="46987F38" w14:textId="63556527" w:rsidR="00007BD1" w:rsidRPr="00600026" w:rsidRDefault="00007BD1" w:rsidP="00007BD1">
      <w:pPr>
        <w:spacing w:before="100" w:beforeAutospacing="1" w:after="100" w:afterAutospacing="1" w:line="240" w:lineRule="auto"/>
        <w:rPr>
          <w:rFonts w:ascii="Times New Roman" w:eastAsia="Times New Roman" w:hAnsi="Times New Roman" w:cs="Times New Roman"/>
          <w:sz w:val="24"/>
          <w:szCs w:val="24"/>
          <w:lang w:eastAsia="en-GB"/>
        </w:rPr>
      </w:pPr>
    </w:p>
    <w:p w14:paraId="579F387B" w14:textId="3E9D4F23" w:rsidR="003F324A" w:rsidRPr="00600026" w:rsidRDefault="00007BD1" w:rsidP="00C12901">
      <w:pPr>
        <w:spacing w:before="100" w:beforeAutospacing="1" w:after="100" w:afterAutospacing="1" w:line="240" w:lineRule="auto"/>
        <w:rPr>
          <w:rFonts w:ascii="Times New Roman" w:eastAsia="Times New Roman" w:hAnsi="Times New Roman" w:cs="Times New Roman"/>
          <w:sz w:val="24"/>
          <w:szCs w:val="24"/>
          <w:lang w:eastAsia="en-GB"/>
        </w:rPr>
      </w:pPr>
      <w:r w:rsidRPr="00600026">
        <w:rPr>
          <w:rFonts w:ascii="Times New Roman" w:eastAsia="Times New Roman" w:hAnsi="Times New Roman" w:cs="Times New Roman"/>
          <w:sz w:val="24"/>
          <w:szCs w:val="24"/>
          <w:lang w:eastAsia="en-GB"/>
        </w:rPr>
        <w:t>The same concepts were applied to an equally weighted portfolio of stocks which was created by averaging the ten individual stocks</w:t>
      </w:r>
      <w:r w:rsidR="003F324A" w:rsidRPr="00600026">
        <w:rPr>
          <w:rFonts w:ascii="Times New Roman" w:eastAsia="Times New Roman" w:hAnsi="Times New Roman" w:cs="Times New Roman"/>
          <w:sz w:val="24"/>
          <w:szCs w:val="24"/>
          <w:lang w:eastAsia="en-GB"/>
        </w:rPr>
        <w:t xml:space="preserve"> monthly</w:t>
      </w:r>
      <w:r w:rsidRPr="00600026">
        <w:rPr>
          <w:rFonts w:ascii="Times New Roman" w:eastAsia="Times New Roman" w:hAnsi="Times New Roman" w:cs="Times New Roman"/>
          <w:sz w:val="24"/>
          <w:szCs w:val="24"/>
          <w:lang w:eastAsia="en-GB"/>
        </w:rPr>
        <w:t xml:space="preserve">. </w:t>
      </w:r>
      <w:r w:rsidR="003F324A" w:rsidRPr="00600026">
        <w:rPr>
          <w:rFonts w:ascii="Times New Roman" w:eastAsia="Times New Roman" w:hAnsi="Times New Roman" w:cs="Times New Roman"/>
          <w:sz w:val="24"/>
          <w:szCs w:val="24"/>
          <w:lang w:eastAsia="en-GB"/>
        </w:rPr>
        <w:t>Then</w:t>
      </w:r>
      <w:r w:rsidR="00E65B78">
        <w:rPr>
          <w:rFonts w:ascii="Times New Roman" w:eastAsia="Times New Roman" w:hAnsi="Times New Roman" w:cs="Times New Roman"/>
          <w:sz w:val="24"/>
          <w:szCs w:val="24"/>
          <w:lang w:eastAsia="en-GB"/>
        </w:rPr>
        <w:t>,</w:t>
      </w:r>
      <w:r w:rsidR="003F324A" w:rsidRPr="00600026">
        <w:rPr>
          <w:rFonts w:ascii="Times New Roman" w:eastAsia="Times New Roman" w:hAnsi="Times New Roman" w:cs="Times New Roman"/>
          <w:sz w:val="24"/>
          <w:szCs w:val="24"/>
          <w:lang w:eastAsia="en-GB"/>
        </w:rPr>
        <w:t xml:space="preserve"> we went further to </w:t>
      </w:r>
      <w:r w:rsidR="003F324A" w:rsidRPr="00600026">
        <w:rPr>
          <w:rFonts w:ascii="Times New Roman" w:hAnsi="Times New Roman" w:cs="Times New Roman"/>
          <w:sz w:val="24"/>
          <w:szCs w:val="24"/>
        </w:rPr>
        <w:t>c</w:t>
      </w:r>
      <w:r w:rsidR="003F324A" w:rsidRPr="00600026">
        <w:rPr>
          <w:rFonts w:ascii="Times New Roman" w:hAnsi="Times New Roman" w:cs="Times New Roman"/>
          <w:sz w:val="24"/>
          <w:szCs w:val="24"/>
        </w:rPr>
        <w:t xml:space="preserve">reate an Excel Plot with the standard deviation </w:t>
      </w:r>
      <w:r w:rsidR="003F324A" w:rsidRPr="00600026">
        <w:rPr>
          <w:rFonts w:ascii="Times New Roman" w:hAnsi="Times New Roman" w:cs="Times New Roman"/>
          <w:sz w:val="24"/>
          <w:szCs w:val="24"/>
        </w:rPr>
        <w:t xml:space="preserve">which </w:t>
      </w:r>
      <w:r w:rsidR="00E65B78">
        <w:rPr>
          <w:rFonts w:ascii="Times New Roman" w:hAnsi="Times New Roman" w:cs="Times New Roman"/>
          <w:sz w:val="24"/>
          <w:szCs w:val="24"/>
        </w:rPr>
        <w:t>is</w:t>
      </w:r>
      <w:r w:rsidR="003F324A" w:rsidRPr="00600026">
        <w:rPr>
          <w:rFonts w:ascii="Times New Roman" w:hAnsi="Times New Roman" w:cs="Times New Roman"/>
          <w:sz w:val="24"/>
          <w:szCs w:val="24"/>
        </w:rPr>
        <w:t xml:space="preserve"> the </w:t>
      </w:r>
      <w:r w:rsidR="003F324A" w:rsidRPr="00600026">
        <w:rPr>
          <w:rFonts w:ascii="Times New Roman" w:hAnsi="Times New Roman" w:cs="Times New Roman"/>
          <w:sz w:val="24"/>
          <w:szCs w:val="24"/>
        </w:rPr>
        <w:t>volatility</w:t>
      </w:r>
      <w:r w:rsidR="003F324A" w:rsidRPr="00600026">
        <w:rPr>
          <w:rFonts w:ascii="Times New Roman" w:hAnsi="Times New Roman" w:cs="Times New Roman"/>
          <w:sz w:val="24"/>
          <w:szCs w:val="24"/>
        </w:rPr>
        <w:t xml:space="preserve"> of the stocks </w:t>
      </w:r>
      <w:r w:rsidR="003F324A" w:rsidRPr="00600026">
        <w:rPr>
          <w:rFonts w:ascii="Times New Roman" w:hAnsi="Times New Roman" w:cs="Times New Roman"/>
          <w:sz w:val="24"/>
          <w:szCs w:val="24"/>
        </w:rPr>
        <w:t xml:space="preserve">on the x-axis and average return on the y-axis of the Annual Statistics of </w:t>
      </w:r>
      <w:r w:rsidR="003F324A" w:rsidRPr="00600026">
        <w:rPr>
          <w:rFonts w:ascii="Times New Roman" w:hAnsi="Times New Roman" w:cs="Times New Roman"/>
          <w:sz w:val="24"/>
          <w:szCs w:val="24"/>
        </w:rPr>
        <w:t xml:space="preserve">the </w:t>
      </w:r>
      <w:r w:rsidR="003F324A" w:rsidRPr="00600026">
        <w:rPr>
          <w:rFonts w:ascii="Times New Roman" w:hAnsi="Times New Roman" w:cs="Times New Roman"/>
          <w:sz w:val="24"/>
          <w:szCs w:val="24"/>
        </w:rPr>
        <w:t xml:space="preserve">equally weighted portfolio by </w:t>
      </w:r>
      <w:r w:rsidR="003F324A" w:rsidRPr="00600026">
        <w:rPr>
          <w:rFonts w:ascii="Times New Roman" w:hAnsi="Times New Roman" w:cs="Times New Roman"/>
          <w:sz w:val="24"/>
          <w:szCs w:val="24"/>
        </w:rPr>
        <w:t>first</w:t>
      </w:r>
      <w:r w:rsidR="003F324A" w:rsidRPr="00600026">
        <w:rPr>
          <w:rFonts w:ascii="Times New Roman" w:hAnsi="Times New Roman" w:cs="Times New Roman"/>
          <w:sz w:val="24"/>
          <w:szCs w:val="24"/>
        </w:rPr>
        <w:t xml:space="preserve"> </w:t>
      </w:r>
      <w:r w:rsidR="003F324A" w:rsidRPr="00600026">
        <w:rPr>
          <w:rFonts w:ascii="Times New Roman" w:hAnsi="Times New Roman" w:cs="Times New Roman"/>
          <w:sz w:val="24"/>
          <w:szCs w:val="24"/>
        </w:rPr>
        <w:t>c</w:t>
      </w:r>
      <w:r w:rsidR="003F324A" w:rsidRPr="003F324A">
        <w:rPr>
          <w:rFonts w:ascii="Times New Roman" w:eastAsia="Times New Roman" w:hAnsi="Times New Roman" w:cs="Times New Roman"/>
          <w:sz w:val="24"/>
          <w:szCs w:val="24"/>
          <w:lang w:eastAsia="en-GB"/>
        </w:rPr>
        <w:t>reat</w:t>
      </w:r>
      <w:r w:rsidR="003F324A" w:rsidRPr="00600026">
        <w:rPr>
          <w:rFonts w:ascii="Times New Roman" w:hAnsi="Times New Roman" w:cs="Times New Roman"/>
          <w:sz w:val="24"/>
          <w:szCs w:val="24"/>
        </w:rPr>
        <w:t>ing</w:t>
      </w:r>
      <w:r w:rsidR="003F324A" w:rsidRPr="003F324A">
        <w:rPr>
          <w:rFonts w:ascii="Times New Roman" w:eastAsia="Times New Roman" w:hAnsi="Times New Roman" w:cs="Times New Roman"/>
          <w:sz w:val="24"/>
          <w:szCs w:val="24"/>
          <w:lang w:eastAsia="en-GB"/>
        </w:rPr>
        <w:t xml:space="preserve"> 3 column</w:t>
      </w:r>
      <w:r w:rsidR="003F324A" w:rsidRPr="00600026">
        <w:rPr>
          <w:rFonts w:ascii="Times New Roman" w:hAnsi="Times New Roman" w:cs="Times New Roman"/>
          <w:sz w:val="24"/>
          <w:szCs w:val="24"/>
        </w:rPr>
        <w:t>s</w:t>
      </w:r>
      <w:r w:rsidR="003F324A" w:rsidRPr="003F324A">
        <w:rPr>
          <w:rFonts w:ascii="Times New Roman" w:eastAsia="Times New Roman" w:hAnsi="Times New Roman" w:cs="Times New Roman"/>
          <w:sz w:val="24"/>
          <w:szCs w:val="24"/>
          <w:lang w:eastAsia="en-GB"/>
        </w:rPr>
        <w:t xml:space="preserve"> on the worksheet</w:t>
      </w:r>
      <w:r w:rsidR="003F324A" w:rsidRPr="00600026">
        <w:rPr>
          <w:rFonts w:ascii="Times New Roman" w:hAnsi="Times New Roman" w:cs="Times New Roman"/>
          <w:sz w:val="24"/>
          <w:szCs w:val="24"/>
        </w:rPr>
        <w:t>, where</w:t>
      </w:r>
      <w:r w:rsidR="003F324A" w:rsidRPr="003F324A">
        <w:rPr>
          <w:rFonts w:ascii="Times New Roman" w:eastAsia="Times New Roman" w:hAnsi="Times New Roman" w:cs="Times New Roman"/>
          <w:sz w:val="24"/>
          <w:szCs w:val="24"/>
          <w:lang w:eastAsia="en-GB"/>
        </w:rPr>
        <w:t xml:space="preserve"> </w:t>
      </w:r>
      <w:r w:rsidR="003F324A" w:rsidRPr="00600026">
        <w:rPr>
          <w:rFonts w:ascii="Times New Roman" w:hAnsi="Times New Roman" w:cs="Times New Roman"/>
          <w:sz w:val="24"/>
          <w:szCs w:val="24"/>
        </w:rPr>
        <w:t>t</w:t>
      </w:r>
      <w:r w:rsidR="003F324A" w:rsidRPr="003F324A">
        <w:rPr>
          <w:rFonts w:ascii="Times New Roman" w:eastAsia="Times New Roman" w:hAnsi="Times New Roman" w:cs="Times New Roman"/>
          <w:sz w:val="24"/>
          <w:szCs w:val="24"/>
          <w:lang w:eastAsia="en-GB"/>
        </w:rPr>
        <w:t xml:space="preserve">he first column </w:t>
      </w:r>
      <w:r w:rsidR="003F324A" w:rsidRPr="00600026">
        <w:rPr>
          <w:rFonts w:ascii="Times New Roman" w:hAnsi="Times New Roman" w:cs="Times New Roman"/>
          <w:sz w:val="24"/>
          <w:szCs w:val="24"/>
        </w:rPr>
        <w:t>has</w:t>
      </w:r>
      <w:r w:rsidR="003F324A" w:rsidRPr="003F324A">
        <w:rPr>
          <w:rFonts w:ascii="Times New Roman" w:eastAsia="Times New Roman" w:hAnsi="Times New Roman" w:cs="Times New Roman"/>
          <w:sz w:val="24"/>
          <w:szCs w:val="24"/>
          <w:lang w:eastAsia="en-GB"/>
        </w:rPr>
        <w:t xml:space="preserve"> the name</w:t>
      </w:r>
      <w:r w:rsidR="003F324A" w:rsidRPr="00600026">
        <w:rPr>
          <w:rFonts w:ascii="Times New Roman" w:hAnsi="Times New Roman" w:cs="Times New Roman"/>
          <w:sz w:val="24"/>
          <w:szCs w:val="24"/>
        </w:rPr>
        <w:t>s</w:t>
      </w:r>
      <w:r w:rsidR="003F324A" w:rsidRPr="003F324A">
        <w:rPr>
          <w:rFonts w:ascii="Times New Roman" w:eastAsia="Times New Roman" w:hAnsi="Times New Roman" w:cs="Times New Roman"/>
          <w:sz w:val="24"/>
          <w:szCs w:val="24"/>
          <w:lang w:eastAsia="en-GB"/>
        </w:rPr>
        <w:t xml:space="preserve"> of the chosen</w:t>
      </w:r>
      <w:r w:rsidR="003F324A" w:rsidRPr="00600026">
        <w:rPr>
          <w:rFonts w:ascii="Times New Roman" w:hAnsi="Times New Roman" w:cs="Times New Roman"/>
          <w:sz w:val="24"/>
          <w:szCs w:val="24"/>
        </w:rPr>
        <w:t xml:space="preserve"> </w:t>
      </w:r>
      <w:r w:rsidR="003F324A" w:rsidRPr="003F324A">
        <w:rPr>
          <w:rFonts w:ascii="Times New Roman" w:eastAsia="Times New Roman" w:hAnsi="Times New Roman" w:cs="Times New Roman"/>
          <w:sz w:val="24"/>
          <w:szCs w:val="24"/>
          <w:lang w:eastAsia="en-GB"/>
        </w:rPr>
        <w:t>companies</w:t>
      </w:r>
      <w:r w:rsidR="003F324A" w:rsidRPr="00600026">
        <w:rPr>
          <w:rFonts w:ascii="Times New Roman" w:hAnsi="Times New Roman" w:cs="Times New Roman"/>
          <w:sz w:val="24"/>
          <w:szCs w:val="24"/>
        </w:rPr>
        <w:t>, t</w:t>
      </w:r>
      <w:r w:rsidR="003F324A" w:rsidRPr="003F324A">
        <w:rPr>
          <w:rFonts w:ascii="Times New Roman" w:eastAsia="Times New Roman" w:hAnsi="Times New Roman" w:cs="Times New Roman"/>
          <w:sz w:val="24"/>
          <w:szCs w:val="24"/>
          <w:lang w:eastAsia="en-GB"/>
        </w:rPr>
        <w:t xml:space="preserve">he second column the </w:t>
      </w:r>
      <w:r w:rsidR="003F324A" w:rsidRPr="00600026">
        <w:rPr>
          <w:rFonts w:ascii="Times New Roman" w:hAnsi="Times New Roman" w:cs="Times New Roman"/>
          <w:sz w:val="24"/>
          <w:szCs w:val="24"/>
        </w:rPr>
        <w:t xml:space="preserve">annual </w:t>
      </w:r>
      <w:r w:rsidR="003F324A" w:rsidRPr="003F324A">
        <w:rPr>
          <w:rFonts w:ascii="Times New Roman" w:eastAsia="Times New Roman" w:hAnsi="Times New Roman" w:cs="Times New Roman"/>
          <w:sz w:val="24"/>
          <w:szCs w:val="24"/>
          <w:lang w:eastAsia="en-GB"/>
        </w:rPr>
        <w:t>standard deviation</w:t>
      </w:r>
      <w:r w:rsidR="003F324A" w:rsidRPr="00600026">
        <w:rPr>
          <w:rFonts w:ascii="Times New Roman" w:hAnsi="Times New Roman" w:cs="Times New Roman"/>
          <w:sz w:val="24"/>
          <w:szCs w:val="24"/>
        </w:rPr>
        <w:t>,</w:t>
      </w:r>
      <w:r w:rsidR="003F324A" w:rsidRPr="003F324A">
        <w:rPr>
          <w:rFonts w:ascii="Times New Roman" w:eastAsia="Times New Roman" w:hAnsi="Times New Roman" w:cs="Times New Roman"/>
          <w:sz w:val="24"/>
          <w:szCs w:val="24"/>
          <w:lang w:eastAsia="en-GB"/>
        </w:rPr>
        <w:t xml:space="preserve"> </w:t>
      </w:r>
      <w:r w:rsidR="003F324A" w:rsidRPr="00600026">
        <w:rPr>
          <w:rFonts w:ascii="Times New Roman" w:hAnsi="Times New Roman" w:cs="Times New Roman"/>
          <w:sz w:val="24"/>
          <w:szCs w:val="24"/>
        </w:rPr>
        <w:t>and t</w:t>
      </w:r>
      <w:r w:rsidR="003F324A" w:rsidRPr="003F324A">
        <w:rPr>
          <w:rFonts w:ascii="Times New Roman" w:eastAsia="Times New Roman" w:hAnsi="Times New Roman" w:cs="Times New Roman"/>
          <w:sz w:val="24"/>
          <w:szCs w:val="24"/>
          <w:lang w:eastAsia="en-GB"/>
        </w:rPr>
        <w:t xml:space="preserve">he third column the </w:t>
      </w:r>
      <w:r w:rsidR="003F324A" w:rsidRPr="00600026">
        <w:rPr>
          <w:rFonts w:ascii="Times New Roman" w:hAnsi="Times New Roman" w:cs="Times New Roman"/>
          <w:sz w:val="24"/>
          <w:szCs w:val="24"/>
        </w:rPr>
        <w:t xml:space="preserve">annual </w:t>
      </w:r>
      <w:r w:rsidR="003F324A" w:rsidRPr="003F324A">
        <w:rPr>
          <w:rFonts w:ascii="Times New Roman" w:eastAsia="Times New Roman" w:hAnsi="Times New Roman" w:cs="Times New Roman"/>
          <w:sz w:val="24"/>
          <w:szCs w:val="24"/>
          <w:lang w:eastAsia="en-GB"/>
        </w:rPr>
        <w:t xml:space="preserve">average return of the companies. </w:t>
      </w:r>
      <w:r w:rsidR="003F324A" w:rsidRPr="00600026">
        <w:rPr>
          <w:rFonts w:ascii="Times New Roman" w:hAnsi="Times New Roman" w:cs="Times New Roman"/>
          <w:sz w:val="24"/>
          <w:szCs w:val="24"/>
        </w:rPr>
        <w:t>Then we h</w:t>
      </w:r>
      <w:r w:rsidR="003F324A" w:rsidRPr="003F324A">
        <w:rPr>
          <w:rFonts w:ascii="Times New Roman" w:eastAsia="Times New Roman" w:hAnsi="Times New Roman" w:cs="Times New Roman"/>
          <w:sz w:val="24"/>
          <w:szCs w:val="24"/>
          <w:lang w:eastAsia="en-GB"/>
        </w:rPr>
        <w:t>ighlight</w:t>
      </w:r>
      <w:r w:rsidR="003F324A" w:rsidRPr="00600026">
        <w:rPr>
          <w:rFonts w:ascii="Times New Roman" w:hAnsi="Times New Roman" w:cs="Times New Roman"/>
          <w:sz w:val="24"/>
          <w:szCs w:val="24"/>
        </w:rPr>
        <w:t>ed</w:t>
      </w:r>
      <w:r w:rsidR="003F324A" w:rsidRPr="003F324A">
        <w:rPr>
          <w:rFonts w:ascii="Times New Roman" w:eastAsia="Times New Roman" w:hAnsi="Times New Roman" w:cs="Times New Roman"/>
          <w:sz w:val="24"/>
          <w:szCs w:val="24"/>
          <w:lang w:eastAsia="en-GB"/>
        </w:rPr>
        <w:t xml:space="preserve"> the second and the third column and use</w:t>
      </w:r>
      <w:r w:rsidR="003F324A" w:rsidRPr="00600026">
        <w:rPr>
          <w:rFonts w:ascii="Times New Roman" w:hAnsi="Times New Roman" w:cs="Times New Roman"/>
          <w:sz w:val="24"/>
          <w:szCs w:val="24"/>
        </w:rPr>
        <w:t>d</w:t>
      </w:r>
      <w:r w:rsidR="003F324A" w:rsidRPr="003F324A">
        <w:rPr>
          <w:rFonts w:ascii="Times New Roman" w:eastAsia="Times New Roman" w:hAnsi="Times New Roman" w:cs="Times New Roman"/>
          <w:sz w:val="24"/>
          <w:szCs w:val="24"/>
          <w:lang w:eastAsia="en-GB"/>
        </w:rPr>
        <w:t xml:space="preserve"> the Scatter Plot feature of </w:t>
      </w:r>
      <w:r w:rsidR="00E65B78">
        <w:rPr>
          <w:rFonts w:ascii="Times New Roman" w:eastAsia="Times New Roman" w:hAnsi="Times New Roman" w:cs="Times New Roman"/>
          <w:sz w:val="24"/>
          <w:szCs w:val="24"/>
          <w:lang w:eastAsia="en-GB"/>
        </w:rPr>
        <w:t>E</w:t>
      </w:r>
      <w:r w:rsidR="003F324A" w:rsidRPr="003F324A">
        <w:rPr>
          <w:rFonts w:ascii="Times New Roman" w:eastAsia="Times New Roman" w:hAnsi="Times New Roman" w:cs="Times New Roman"/>
          <w:sz w:val="24"/>
          <w:szCs w:val="24"/>
          <w:lang w:eastAsia="en-GB"/>
        </w:rPr>
        <w:t xml:space="preserve">xcel to create the plot. </w:t>
      </w:r>
    </w:p>
    <w:p w14:paraId="312A5D26" w14:textId="77777777" w:rsidR="00600026" w:rsidRPr="00600026" w:rsidRDefault="00600026" w:rsidP="00C12901">
      <w:pPr>
        <w:spacing w:before="100" w:beforeAutospacing="1" w:after="100" w:afterAutospacing="1" w:line="240" w:lineRule="auto"/>
        <w:rPr>
          <w:rFonts w:ascii="Times New Roman" w:eastAsia="Times New Roman" w:hAnsi="Times New Roman" w:cs="Times New Roman"/>
          <w:sz w:val="24"/>
          <w:szCs w:val="24"/>
          <w:lang w:eastAsia="en-GB"/>
        </w:rPr>
      </w:pPr>
    </w:p>
    <w:p w14:paraId="014A8EE3" w14:textId="4EB4796F" w:rsidR="00C12901" w:rsidRPr="00600026" w:rsidRDefault="00C12901" w:rsidP="00C12901">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600026">
        <w:rPr>
          <w:rFonts w:ascii="Times New Roman" w:eastAsia="Times New Roman" w:hAnsi="Times New Roman" w:cs="Times New Roman"/>
          <w:b/>
          <w:bCs/>
          <w:sz w:val="24"/>
          <w:szCs w:val="24"/>
          <w:lang w:eastAsia="en-GB"/>
        </w:rPr>
        <w:t>ANALYSIS</w:t>
      </w:r>
    </w:p>
    <w:p w14:paraId="58E80A3E" w14:textId="247B7278" w:rsidR="00793273" w:rsidRPr="00600026" w:rsidRDefault="00793273" w:rsidP="003F324A">
      <w:pPr>
        <w:pStyle w:val="NormalWeb"/>
      </w:pPr>
      <w:r w:rsidRPr="00600026">
        <w:t>The average annual return of the portfolio is 15.5%</w:t>
      </w:r>
      <w:r w:rsidR="00C12901" w:rsidRPr="00600026">
        <w:t xml:space="preserve"> </w:t>
      </w:r>
      <w:r w:rsidRPr="00600026">
        <w:t>and on the individual stocks</w:t>
      </w:r>
      <w:r w:rsidR="00751AAF" w:rsidRPr="00600026">
        <w:t xml:space="preserve"> are, </w:t>
      </w:r>
      <w:r w:rsidRPr="00600026">
        <w:t>10.1% for T</w:t>
      </w:r>
      <w:r w:rsidR="00751AAF" w:rsidRPr="00600026">
        <w:t xml:space="preserve">oyota </w:t>
      </w:r>
      <w:r w:rsidRPr="00600026">
        <w:t>M</w:t>
      </w:r>
      <w:r w:rsidR="00751AAF" w:rsidRPr="00600026">
        <w:t>otor</w:t>
      </w:r>
      <w:r w:rsidRPr="00600026">
        <w:t>, 2.6% for G</w:t>
      </w:r>
      <w:r w:rsidR="00751AAF" w:rsidRPr="00600026">
        <w:t>oodyear Tire and rubber company</w:t>
      </w:r>
      <w:r w:rsidRPr="00600026">
        <w:t xml:space="preserve">, </w:t>
      </w:r>
      <w:r w:rsidR="00E83DA8" w:rsidRPr="00600026">
        <w:t>21.8% for A</w:t>
      </w:r>
      <w:r w:rsidR="00751AAF" w:rsidRPr="00600026">
        <w:t xml:space="preserve">merican </w:t>
      </w:r>
      <w:r w:rsidR="00E83DA8" w:rsidRPr="00600026">
        <w:t>W</w:t>
      </w:r>
      <w:r w:rsidR="00751AAF" w:rsidRPr="00600026">
        <w:t>ater Works</w:t>
      </w:r>
      <w:r w:rsidR="00E83DA8" w:rsidRPr="00600026">
        <w:t>, 13.1% for E</w:t>
      </w:r>
      <w:r w:rsidR="00751AAF" w:rsidRPr="00600026">
        <w:t>xelon</w:t>
      </w:r>
      <w:r w:rsidR="00E83DA8" w:rsidRPr="00600026">
        <w:t>, 14.0%</w:t>
      </w:r>
      <w:r w:rsidR="00751AAF" w:rsidRPr="00600026">
        <w:t xml:space="preserve"> for Pfizer,</w:t>
      </w:r>
      <w:r w:rsidR="00E83DA8" w:rsidRPr="00600026">
        <w:t xml:space="preserve"> 16.7%</w:t>
      </w:r>
      <w:r w:rsidR="00751AAF" w:rsidRPr="00600026">
        <w:t xml:space="preserve"> for Boston Scientific,</w:t>
      </w:r>
      <w:r w:rsidR="00E83DA8" w:rsidRPr="00600026">
        <w:t xml:space="preserve"> -4.6%</w:t>
      </w:r>
      <w:r w:rsidR="00751AAF" w:rsidRPr="00600026">
        <w:t xml:space="preserve"> for American Airlines, 18.8% for UPS, 37.0% Twitter, 25.6% for Facebook.</w:t>
      </w:r>
    </w:p>
    <w:p w14:paraId="03A2EAB5" w14:textId="6F9FD556" w:rsidR="00B034A5" w:rsidRPr="00600026" w:rsidRDefault="00751AAF" w:rsidP="003F324A">
      <w:pPr>
        <w:pStyle w:val="NormalWeb"/>
      </w:pPr>
      <w:r w:rsidRPr="00600026">
        <w:t>The average annual return of the portfolio is 15.5%</w:t>
      </w:r>
      <w:r w:rsidRPr="00600026">
        <w:t xml:space="preserve"> and five of the ten individual stocks gained annual returns that are below this</w:t>
      </w:r>
      <w:r w:rsidR="009F5D41" w:rsidRPr="00600026">
        <w:t>, n</w:t>
      </w:r>
      <w:r w:rsidR="00B034A5" w:rsidRPr="00600026">
        <w:t>amely;</w:t>
      </w:r>
    </w:p>
    <w:p w14:paraId="01E28B67" w14:textId="72CF2EB2" w:rsidR="00751AAF" w:rsidRPr="00600026" w:rsidRDefault="00B034A5" w:rsidP="00B034A5">
      <w:pPr>
        <w:pStyle w:val="NormalWeb"/>
        <w:numPr>
          <w:ilvl w:val="0"/>
          <w:numId w:val="8"/>
        </w:numPr>
      </w:pPr>
      <w:r w:rsidRPr="00600026">
        <w:t>Toyota Motor</w:t>
      </w:r>
      <w:r w:rsidRPr="00600026">
        <w:t xml:space="preserve"> with 10.1%</w:t>
      </w:r>
    </w:p>
    <w:p w14:paraId="113F6977" w14:textId="33F1E608" w:rsidR="00B034A5" w:rsidRPr="00600026" w:rsidRDefault="00B034A5" w:rsidP="00B034A5">
      <w:pPr>
        <w:pStyle w:val="NormalWeb"/>
        <w:numPr>
          <w:ilvl w:val="0"/>
          <w:numId w:val="8"/>
        </w:numPr>
      </w:pPr>
      <w:r w:rsidRPr="00600026">
        <w:t>Goodyear Tire and rubber company</w:t>
      </w:r>
      <w:r w:rsidRPr="00600026">
        <w:t xml:space="preserve"> with 2.6%</w:t>
      </w:r>
    </w:p>
    <w:p w14:paraId="2A9F1272" w14:textId="5CA75DA7" w:rsidR="00B034A5" w:rsidRPr="00600026" w:rsidRDefault="00B034A5" w:rsidP="00B034A5">
      <w:pPr>
        <w:pStyle w:val="NormalWeb"/>
        <w:numPr>
          <w:ilvl w:val="0"/>
          <w:numId w:val="8"/>
        </w:numPr>
      </w:pPr>
      <w:r w:rsidRPr="00600026">
        <w:t>Exelon</w:t>
      </w:r>
      <w:r w:rsidRPr="00600026">
        <w:t xml:space="preserve"> with 13.1%</w:t>
      </w:r>
    </w:p>
    <w:p w14:paraId="1BC0BA4B" w14:textId="47A1EF30" w:rsidR="00B034A5" w:rsidRPr="00600026" w:rsidRDefault="00B034A5" w:rsidP="00B034A5">
      <w:pPr>
        <w:pStyle w:val="NormalWeb"/>
        <w:numPr>
          <w:ilvl w:val="0"/>
          <w:numId w:val="8"/>
        </w:numPr>
      </w:pPr>
      <w:r w:rsidRPr="00600026">
        <w:t>Pfizer</w:t>
      </w:r>
      <w:r w:rsidRPr="00600026">
        <w:t xml:space="preserve"> with </w:t>
      </w:r>
      <w:r w:rsidRPr="00600026">
        <w:t>14.0%</w:t>
      </w:r>
    </w:p>
    <w:p w14:paraId="2A61D031" w14:textId="5CFA7916" w:rsidR="00B034A5" w:rsidRPr="00600026" w:rsidRDefault="00B034A5" w:rsidP="00B034A5">
      <w:pPr>
        <w:pStyle w:val="NormalWeb"/>
        <w:numPr>
          <w:ilvl w:val="0"/>
          <w:numId w:val="8"/>
        </w:numPr>
      </w:pPr>
      <w:r w:rsidRPr="00600026">
        <w:t>American Airlines</w:t>
      </w:r>
      <w:r w:rsidRPr="00600026">
        <w:t xml:space="preserve"> with </w:t>
      </w:r>
      <w:r w:rsidRPr="00600026">
        <w:t>-4.6%</w:t>
      </w:r>
    </w:p>
    <w:p w14:paraId="50077A17" w14:textId="037D11B4" w:rsidR="00BB307C" w:rsidRPr="00600026" w:rsidRDefault="00B034A5" w:rsidP="00007BD1">
      <w:pPr>
        <w:spacing w:before="100" w:beforeAutospacing="1" w:after="100" w:afterAutospacing="1" w:line="240" w:lineRule="auto"/>
        <w:rPr>
          <w:rFonts w:ascii="Times New Roman" w:eastAsia="Times New Roman" w:hAnsi="Times New Roman" w:cs="Times New Roman"/>
          <w:sz w:val="24"/>
          <w:szCs w:val="24"/>
          <w:lang w:eastAsia="en-GB"/>
        </w:rPr>
      </w:pPr>
      <w:r w:rsidRPr="00600026">
        <w:rPr>
          <w:rFonts w:ascii="Times New Roman" w:eastAsia="Times New Roman" w:hAnsi="Times New Roman" w:cs="Times New Roman"/>
          <w:sz w:val="24"/>
          <w:szCs w:val="24"/>
          <w:lang w:eastAsia="en-GB"/>
        </w:rPr>
        <w:t>While the others gained annual returns above that of the portfolio.</w:t>
      </w:r>
      <w:r w:rsidR="00BB307C" w:rsidRPr="00600026">
        <w:rPr>
          <w:rFonts w:ascii="Times New Roman" w:eastAsia="Times New Roman" w:hAnsi="Times New Roman" w:cs="Times New Roman"/>
          <w:sz w:val="24"/>
          <w:szCs w:val="24"/>
          <w:lang w:eastAsia="en-GB"/>
        </w:rPr>
        <w:t xml:space="preserve"> </w:t>
      </w:r>
      <w:r w:rsidR="00691EBE" w:rsidRPr="00600026">
        <w:rPr>
          <w:rFonts w:ascii="Times New Roman" w:eastAsia="Times New Roman" w:hAnsi="Times New Roman" w:cs="Times New Roman"/>
          <w:sz w:val="24"/>
          <w:szCs w:val="24"/>
          <w:lang w:eastAsia="en-GB"/>
        </w:rPr>
        <w:t xml:space="preserve"> </w:t>
      </w:r>
    </w:p>
    <w:p w14:paraId="3F777E2F" w14:textId="105CD3A4" w:rsidR="002E30B7" w:rsidRPr="00600026" w:rsidRDefault="00691EBE" w:rsidP="002E30B7">
      <w:pPr>
        <w:pStyle w:val="NormalWeb"/>
      </w:pPr>
      <w:r w:rsidRPr="00600026">
        <w:t xml:space="preserve">We can also notice that the two companies from the </w:t>
      </w:r>
      <w:r w:rsidRPr="00600026">
        <w:t>Computer &amp;Technology Sector</w:t>
      </w:r>
      <w:r w:rsidRPr="00600026">
        <w:t xml:space="preserve"> did extremely well, turning over twice as much returns as that of the portfolio for Twitter and almost </w:t>
      </w:r>
      <w:r w:rsidR="002E30B7" w:rsidRPr="00600026">
        <w:t xml:space="preserve">double for Facebook unlike the </w:t>
      </w:r>
      <w:r w:rsidR="002E30B7" w:rsidRPr="00600026">
        <w:t xml:space="preserve">Transportation Sector </w:t>
      </w:r>
      <w:r w:rsidR="002E30B7" w:rsidRPr="00600026">
        <w:t xml:space="preserve">where UPS did very well with returns of 18.8% while the second company chosen for that sector, American Airlines did very poorly. Not to go into </w:t>
      </w:r>
      <w:r w:rsidR="007F4D0F">
        <w:t xml:space="preserve">extensive </w:t>
      </w:r>
      <w:r w:rsidR="002E30B7" w:rsidRPr="00600026">
        <w:t>details, but with the way things has been the last year, with flights grounded all over the world, locally and internationally, we can deduce what could have been the cause or one of the causes for th</w:t>
      </w:r>
      <w:r w:rsidR="00C12901" w:rsidRPr="00600026">
        <w:t>e</w:t>
      </w:r>
      <w:r w:rsidR="002E30B7" w:rsidRPr="00600026">
        <w:t xml:space="preserve"> poor performance </w:t>
      </w:r>
      <w:r w:rsidR="00C12901" w:rsidRPr="00600026">
        <w:t>of</w:t>
      </w:r>
      <w:r w:rsidR="002E30B7" w:rsidRPr="00600026">
        <w:t xml:space="preserve"> AAL. </w:t>
      </w:r>
    </w:p>
    <w:p w14:paraId="536A9067" w14:textId="09BEC594" w:rsidR="00C12901" w:rsidRPr="00600026" w:rsidRDefault="00C12901" w:rsidP="002E30B7">
      <w:pPr>
        <w:pStyle w:val="NormalWeb"/>
      </w:pPr>
      <w:r w:rsidRPr="00600026">
        <w:t>A novice who isn’t well informed or knowledgeable about the concepts</w:t>
      </w:r>
      <w:r w:rsidR="00F922D7" w:rsidRPr="00600026">
        <w:t xml:space="preserve"> of</w:t>
      </w:r>
      <w:r w:rsidRPr="00600026">
        <w:t xml:space="preserve"> risk and return may invest their money into the computer and technology sector or the utilities sector because these two sectors didn’t do bad at all in terms of returns turned over. However, to make proper and well calculated and informed decisions, we </w:t>
      </w:r>
      <w:r w:rsidR="00CA1AB5" w:rsidRPr="00600026">
        <w:t>must</w:t>
      </w:r>
      <w:r w:rsidRPr="00600026">
        <w:t xml:space="preserve"> </w:t>
      </w:r>
      <w:proofErr w:type="gramStart"/>
      <w:r w:rsidRPr="00600026">
        <w:t>look into</w:t>
      </w:r>
      <w:proofErr w:type="gramEnd"/>
      <w:r w:rsidRPr="00600026">
        <w:t xml:space="preserve"> the volatility of these companies. </w:t>
      </w:r>
    </w:p>
    <w:p w14:paraId="6076BCD9" w14:textId="69344DAD" w:rsidR="00366C08" w:rsidRPr="00600026" w:rsidRDefault="00BB307C" w:rsidP="00366C08">
      <w:pPr>
        <w:pStyle w:val="NormalWeb"/>
      </w:pPr>
      <w:r w:rsidRPr="00600026">
        <w:t xml:space="preserve">Analyzing the volatility, we can see that the amount of </w:t>
      </w:r>
      <w:r w:rsidR="00057B1A" w:rsidRPr="00600026">
        <w:t>volatility</w:t>
      </w:r>
      <w:r w:rsidRPr="00600026">
        <w:t>/ risks each individual stock carries is even more than the return. The highest earning stock which is UPS with returns of 37% has a volatility of 50.9%</w:t>
      </w:r>
      <w:r w:rsidR="002A1AE6" w:rsidRPr="00600026">
        <w:t xml:space="preserve"> a</w:t>
      </w:r>
      <w:r w:rsidRPr="00600026">
        <w:t xml:space="preserve">nd it is followed closely by one of the lowest yielding stocks which is </w:t>
      </w:r>
      <w:r w:rsidRPr="00600026">
        <w:t xml:space="preserve">Goodyear Tire and rubber company with </w:t>
      </w:r>
      <w:r w:rsidRPr="00600026">
        <w:t xml:space="preserve">returns of </w:t>
      </w:r>
      <w:r w:rsidRPr="00600026">
        <w:t>2.6%</w:t>
      </w:r>
      <w:r w:rsidRPr="00600026">
        <w:t xml:space="preserve"> and volatility of 50.7%</w:t>
      </w:r>
      <w:r w:rsidR="00366C08" w:rsidRPr="00600026">
        <w:t xml:space="preserve"> and </w:t>
      </w:r>
      <w:r w:rsidR="00366C08" w:rsidRPr="00600026">
        <w:lastRenderedPageBreak/>
        <w:t>then followed by the least earning</w:t>
      </w:r>
      <w:r w:rsidRPr="00600026">
        <w:t xml:space="preserve"> </w:t>
      </w:r>
      <w:r w:rsidR="00366C08" w:rsidRPr="00600026">
        <w:t xml:space="preserve">stock, </w:t>
      </w:r>
      <w:r w:rsidR="00366C08" w:rsidRPr="00600026">
        <w:t>American Airlines with</w:t>
      </w:r>
      <w:r w:rsidR="00366C08" w:rsidRPr="00600026">
        <w:t xml:space="preserve"> </w:t>
      </w:r>
      <w:r w:rsidR="002A1AE6" w:rsidRPr="00600026">
        <w:t>a loss</w:t>
      </w:r>
      <w:r w:rsidR="00366C08" w:rsidRPr="00600026">
        <w:t xml:space="preserve"> of</w:t>
      </w:r>
      <w:r w:rsidR="00366C08" w:rsidRPr="00600026">
        <w:t xml:space="preserve"> -4.6%</w:t>
      </w:r>
      <w:r w:rsidR="00366C08" w:rsidRPr="00600026">
        <w:t xml:space="preserve"> and volatility of 43.4%.</w:t>
      </w:r>
    </w:p>
    <w:p w14:paraId="3EDD066A" w14:textId="77777777" w:rsidR="001D15FD" w:rsidRPr="00600026" w:rsidRDefault="00366C08" w:rsidP="001D15FD">
      <w:pPr>
        <w:pStyle w:val="NormalWeb"/>
      </w:pPr>
      <w:r w:rsidRPr="00600026">
        <w:t xml:space="preserve">It is </w:t>
      </w:r>
      <w:r w:rsidR="002E30B7" w:rsidRPr="00600026">
        <w:t>unwise</w:t>
      </w:r>
      <w:r w:rsidRPr="00600026">
        <w:t xml:space="preserve"> for an investor </w:t>
      </w:r>
      <w:r w:rsidR="002E30B7" w:rsidRPr="00600026">
        <w:t>to</w:t>
      </w:r>
      <w:r w:rsidRPr="00600026">
        <w:t xml:space="preserve"> invest in a stock with so little </w:t>
      </w:r>
      <w:r w:rsidR="002E30B7" w:rsidRPr="00600026">
        <w:t xml:space="preserve">or no </w:t>
      </w:r>
      <w:r w:rsidRPr="00600026">
        <w:t xml:space="preserve">returns and very high volatility </w:t>
      </w:r>
      <w:r w:rsidR="002E30B7" w:rsidRPr="00600026">
        <w:t xml:space="preserve">like </w:t>
      </w:r>
      <w:r w:rsidR="002E30B7" w:rsidRPr="00600026">
        <w:t>Goodyear Tire and rubber company</w:t>
      </w:r>
      <w:r w:rsidR="002E30B7" w:rsidRPr="00600026">
        <w:t xml:space="preserve"> and </w:t>
      </w:r>
      <w:r w:rsidR="002E30B7" w:rsidRPr="00600026">
        <w:t>American Airlines</w:t>
      </w:r>
      <w:r w:rsidRPr="00600026">
        <w:t>.</w:t>
      </w:r>
      <w:r w:rsidR="001D15FD" w:rsidRPr="00600026">
        <w:t xml:space="preserve"> </w:t>
      </w:r>
    </w:p>
    <w:p w14:paraId="1C10F304" w14:textId="1BC3BAAC" w:rsidR="00366C08" w:rsidRPr="00600026" w:rsidRDefault="002E30B7" w:rsidP="001D15FD">
      <w:pPr>
        <w:pStyle w:val="NormalWeb"/>
      </w:pPr>
      <w:r w:rsidRPr="00600026">
        <w:t xml:space="preserve">Even though the </w:t>
      </w:r>
      <w:r w:rsidR="00057B1A" w:rsidRPr="00600026">
        <w:t>return</w:t>
      </w:r>
      <w:r w:rsidRPr="00600026">
        <w:t xml:space="preserve"> on UPS is very high, the volatility is also a huge amount and it not advisable for an investor to invest in a stock with that amount of volatility</w:t>
      </w:r>
      <w:r w:rsidR="00057B1A" w:rsidRPr="00600026">
        <w:t>.</w:t>
      </w:r>
    </w:p>
    <w:p w14:paraId="1EEB03C5" w14:textId="01DCCB3B" w:rsidR="002A1AE6" w:rsidRPr="00600026" w:rsidRDefault="002A1AE6" w:rsidP="002A1AE6">
      <w:pPr>
        <w:pStyle w:val="NormalWeb"/>
      </w:pPr>
      <w:r w:rsidRPr="00600026">
        <w:t xml:space="preserve">However, we can see that the portfolio’s volatility is less compared to </w:t>
      </w:r>
      <w:r w:rsidR="008E07C7" w:rsidRPr="00600026">
        <w:t>each</w:t>
      </w:r>
      <w:r w:rsidRPr="00600026">
        <w:t xml:space="preserve"> individual stock except for AWK which has a volatility of 16.5% and a return of 21.8%. From this we can narrow the best investment decision would be to invest in either AWK as an individual stock or the portfolio. However</w:t>
      </w:r>
      <w:r w:rsidR="001D15FD" w:rsidRPr="00600026">
        <w:t xml:space="preserve">, </w:t>
      </w:r>
      <w:r w:rsidRPr="00600026">
        <w:t xml:space="preserve">what happens when the utilities sector is not doing so well? </w:t>
      </w:r>
      <w:proofErr w:type="gramStart"/>
      <w:r w:rsidR="008E07C7" w:rsidRPr="00600026">
        <w:t>This is why</w:t>
      </w:r>
      <w:proofErr w:type="gramEnd"/>
      <w:r w:rsidR="008E07C7" w:rsidRPr="00600026">
        <w:t xml:space="preserve"> we have to think further beyond the excitement of making high profits,</w:t>
      </w:r>
      <w:r w:rsidR="009F5D41" w:rsidRPr="00600026">
        <w:t xml:space="preserve"> </w:t>
      </w:r>
      <w:r w:rsidR="008E07C7" w:rsidRPr="00600026">
        <w:t xml:space="preserve">and adopt ways to reduce or mitigate risks, like risk diversification which is what the stock portfolio offers. </w:t>
      </w:r>
    </w:p>
    <w:p w14:paraId="22013C2C" w14:textId="77777777" w:rsidR="00600026" w:rsidRPr="00600026" w:rsidRDefault="00600026" w:rsidP="001D15FD">
      <w:pPr>
        <w:pStyle w:val="NormalWeb"/>
        <w:jc w:val="center"/>
      </w:pPr>
    </w:p>
    <w:p w14:paraId="3D87CBE2" w14:textId="08F45F86" w:rsidR="00BB307C" w:rsidRPr="00600026" w:rsidRDefault="001D15FD" w:rsidP="001D15FD">
      <w:pPr>
        <w:pStyle w:val="NormalWeb"/>
        <w:jc w:val="center"/>
        <w:rPr>
          <w:b/>
          <w:bCs/>
        </w:rPr>
      </w:pPr>
      <w:r w:rsidRPr="00600026">
        <w:rPr>
          <w:b/>
          <w:bCs/>
        </w:rPr>
        <w:t>CONCLUSION</w:t>
      </w:r>
    </w:p>
    <w:p w14:paraId="43E737E6" w14:textId="74FF8092" w:rsidR="001D15FD" w:rsidRPr="00600026" w:rsidRDefault="001D15FD" w:rsidP="001D15FD">
      <w:pPr>
        <w:pStyle w:val="NormalWeb"/>
      </w:pPr>
      <w:r w:rsidRPr="00600026">
        <w:t>After studying the risks and returns of the individual stocks and the portfolio, we can conclude that an investment in AWK stocks will be a good and profitable one with lesser risks compared to the other stocks studied. Also, investing in the stock portfolio would be a good decision as in this case</w:t>
      </w:r>
      <w:r w:rsidR="00600026" w:rsidRPr="00600026">
        <w:t xml:space="preserve">, when a particular sector or stock is not doing well the other stocks will complement the investors investment, thereby reducing the risks and mitigating absolute losses. </w:t>
      </w:r>
    </w:p>
    <w:p w14:paraId="60BDC332" w14:textId="1DA567CF" w:rsidR="00BB307C" w:rsidRPr="00600026" w:rsidRDefault="00BB307C" w:rsidP="00FD36E8">
      <w:pPr>
        <w:pStyle w:val="NormalWeb"/>
      </w:pPr>
    </w:p>
    <w:p w14:paraId="3B9BCCF8" w14:textId="33F1C26A" w:rsidR="00E65B78" w:rsidRDefault="00E65B78">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CBC2809" w14:textId="0F610A3E" w:rsidR="00D9126C" w:rsidRPr="007F4D0F" w:rsidRDefault="00E65B78" w:rsidP="00D9126C">
      <w:pPr>
        <w:pStyle w:val="ListParagraph"/>
        <w:rPr>
          <w:rFonts w:ascii="Times New Roman" w:hAnsi="Times New Roman" w:cs="Times New Roman"/>
          <w:b/>
          <w:bCs/>
          <w:sz w:val="24"/>
          <w:szCs w:val="24"/>
        </w:rPr>
      </w:pPr>
      <w:r w:rsidRPr="007F4D0F">
        <w:rPr>
          <w:rFonts w:ascii="Times New Roman" w:hAnsi="Times New Roman" w:cs="Times New Roman"/>
          <w:b/>
          <w:bCs/>
          <w:sz w:val="24"/>
          <w:szCs w:val="24"/>
        </w:rPr>
        <w:lastRenderedPageBreak/>
        <w:t>Reference:</w:t>
      </w:r>
    </w:p>
    <w:p w14:paraId="18D2AF83" w14:textId="77777777" w:rsidR="00E65B78" w:rsidRDefault="00E65B78" w:rsidP="00D9126C">
      <w:pPr>
        <w:pStyle w:val="ListParagraph"/>
        <w:rPr>
          <w:rFonts w:ascii="Times New Roman" w:hAnsi="Times New Roman" w:cs="Times New Roman"/>
          <w:sz w:val="24"/>
          <w:szCs w:val="24"/>
        </w:rPr>
      </w:pPr>
    </w:p>
    <w:p w14:paraId="2A2B1994" w14:textId="6E098E26" w:rsidR="00E65B78" w:rsidRDefault="00E65B78" w:rsidP="00D9126C">
      <w:pPr>
        <w:pStyle w:val="ListParagraph"/>
        <w:rPr>
          <w:rFonts w:ascii="Times New Roman" w:hAnsi="Times New Roman" w:cs="Times New Roman"/>
          <w:sz w:val="24"/>
          <w:szCs w:val="24"/>
        </w:rPr>
      </w:pPr>
      <w:hyperlink r:id="rId7" w:history="1">
        <w:r w:rsidRPr="00F04CAA">
          <w:rPr>
            <w:rStyle w:val="Hyperlink"/>
            <w:rFonts w:ascii="Times New Roman" w:hAnsi="Times New Roman" w:cs="Times New Roman"/>
            <w:sz w:val="24"/>
            <w:szCs w:val="24"/>
          </w:rPr>
          <w:t>https://www.marketbeat.com/stocks/sectors/</w:t>
        </w:r>
      </w:hyperlink>
    </w:p>
    <w:p w14:paraId="5E43CC3D" w14:textId="197431C9" w:rsidR="00E65B78" w:rsidRDefault="007F4D0F" w:rsidP="00D9126C">
      <w:pPr>
        <w:pStyle w:val="ListParagraph"/>
        <w:rPr>
          <w:rFonts w:ascii="Times New Roman" w:hAnsi="Times New Roman" w:cs="Times New Roman"/>
          <w:sz w:val="24"/>
          <w:szCs w:val="24"/>
        </w:rPr>
      </w:pPr>
      <w:hyperlink r:id="rId8" w:history="1">
        <w:r w:rsidRPr="00F04CAA">
          <w:rPr>
            <w:rStyle w:val="Hyperlink"/>
            <w:rFonts w:ascii="Times New Roman" w:hAnsi="Times New Roman" w:cs="Times New Roman"/>
            <w:sz w:val="24"/>
            <w:szCs w:val="24"/>
          </w:rPr>
          <w:t>https://finance.yahoo.com/</w:t>
        </w:r>
      </w:hyperlink>
    </w:p>
    <w:p w14:paraId="43C4F20E" w14:textId="77777777" w:rsidR="007F4D0F" w:rsidRPr="00600026" w:rsidRDefault="007F4D0F" w:rsidP="00D9126C">
      <w:pPr>
        <w:pStyle w:val="ListParagraph"/>
        <w:rPr>
          <w:rFonts w:ascii="Times New Roman" w:hAnsi="Times New Roman" w:cs="Times New Roman"/>
          <w:sz w:val="24"/>
          <w:szCs w:val="24"/>
        </w:rPr>
      </w:pPr>
    </w:p>
    <w:sectPr w:rsidR="007F4D0F" w:rsidRPr="006000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A953" w14:textId="77777777" w:rsidR="00336DED" w:rsidRDefault="00336DED" w:rsidP="00130D75">
      <w:pPr>
        <w:spacing w:after="0" w:line="240" w:lineRule="auto"/>
      </w:pPr>
      <w:r>
        <w:separator/>
      </w:r>
    </w:p>
  </w:endnote>
  <w:endnote w:type="continuationSeparator" w:id="0">
    <w:p w14:paraId="7A13629A" w14:textId="77777777" w:rsidR="00336DED" w:rsidRDefault="00336DED" w:rsidP="00130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04C31" w14:textId="77777777" w:rsidR="00336DED" w:rsidRDefault="00336DED" w:rsidP="00130D75">
      <w:pPr>
        <w:spacing w:after="0" w:line="240" w:lineRule="auto"/>
      </w:pPr>
      <w:r>
        <w:separator/>
      </w:r>
    </w:p>
  </w:footnote>
  <w:footnote w:type="continuationSeparator" w:id="0">
    <w:p w14:paraId="67394A26" w14:textId="77777777" w:rsidR="00336DED" w:rsidRDefault="00336DED" w:rsidP="00130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E9A"/>
    <w:multiLevelType w:val="hybridMultilevel"/>
    <w:tmpl w:val="EDD229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219B1"/>
    <w:multiLevelType w:val="hybridMultilevel"/>
    <w:tmpl w:val="91F8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1424F"/>
    <w:multiLevelType w:val="hybridMultilevel"/>
    <w:tmpl w:val="ABF0A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8F400C"/>
    <w:multiLevelType w:val="multilevel"/>
    <w:tmpl w:val="AB8E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87250"/>
    <w:multiLevelType w:val="multilevel"/>
    <w:tmpl w:val="BBD0BB78"/>
    <w:lvl w:ilvl="0">
      <w:start w:val="1"/>
      <w:numFmt w:val="lowerLetter"/>
      <w:lvlText w:val="%1)"/>
      <w:lvlJc w:val="left"/>
      <w:pPr>
        <w:tabs>
          <w:tab w:val="num" w:pos="720"/>
        </w:tabs>
        <w:ind w:left="720" w:hanging="360"/>
      </w:pPr>
      <w:rPr>
        <w:rFonts w:ascii="TimesNewRomanPSMT" w:eastAsia="Times New Roman" w:hAnsi="TimesNewRomanPSMT" w:cs="Times New Roman"/>
      </w:rPr>
    </w:lvl>
    <w:lvl w:ilvl="1">
      <w:start w:val="1"/>
      <w:numFmt w:val="decimal"/>
      <w:lvlText w:val="%2."/>
      <w:lvlJc w:val="left"/>
      <w:pPr>
        <w:ind w:left="1440" w:hanging="360"/>
      </w:pPr>
      <w:rPr>
        <w:rFonts w:ascii="TimesNewRomanPSMT" w:eastAsia="Times New Roman" w:hAnsi="TimesNewRomanPSMT"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D1282"/>
    <w:multiLevelType w:val="hybridMultilevel"/>
    <w:tmpl w:val="C7E0518A"/>
    <w:lvl w:ilvl="0" w:tplc="94865122">
      <w:start w:val="1"/>
      <w:numFmt w:val="decimal"/>
      <w:lvlText w:val="%1."/>
      <w:lvlJc w:val="left"/>
      <w:pPr>
        <w:ind w:left="720" w:hanging="360"/>
      </w:pPr>
      <w:rPr>
        <w:rFonts w:ascii="TimesNewRomanPSMT" w:eastAsia="Times New Roman" w:hAnsi="TimesNewRomanPSMT"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E2925"/>
    <w:multiLevelType w:val="multilevel"/>
    <w:tmpl w:val="BBD0BB78"/>
    <w:lvl w:ilvl="0">
      <w:start w:val="1"/>
      <w:numFmt w:val="lowerLetter"/>
      <w:lvlText w:val="%1)"/>
      <w:lvlJc w:val="left"/>
      <w:pPr>
        <w:tabs>
          <w:tab w:val="num" w:pos="720"/>
        </w:tabs>
        <w:ind w:left="720" w:hanging="360"/>
      </w:pPr>
      <w:rPr>
        <w:rFonts w:ascii="TimesNewRomanPSMT" w:eastAsia="Times New Roman" w:hAnsi="TimesNewRomanPSMT" w:cs="Times New Roman"/>
      </w:rPr>
    </w:lvl>
    <w:lvl w:ilvl="1">
      <w:start w:val="1"/>
      <w:numFmt w:val="decimal"/>
      <w:lvlText w:val="%2."/>
      <w:lvlJc w:val="left"/>
      <w:pPr>
        <w:ind w:left="1440" w:hanging="360"/>
      </w:pPr>
      <w:rPr>
        <w:rFonts w:ascii="TimesNewRomanPSMT" w:eastAsia="Times New Roman" w:hAnsi="TimesNewRomanPSMT"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85A25"/>
    <w:multiLevelType w:val="multilevel"/>
    <w:tmpl w:val="BBD0BB78"/>
    <w:lvl w:ilvl="0">
      <w:start w:val="1"/>
      <w:numFmt w:val="lowerLetter"/>
      <w:lvlText w:val="%1)"/>
      <w:lvlJc w:val="left"/>
      <w:pPr>
        <w:tabs>
          <w:tab w:val="num" w:pos="720"/>
        </w:tabs>
        <w:ind w:left="720" w:hanging="360"/>
      </w:pPr>
      <w:rPr>
        <w:rFonts w:ascii="TimesNewRomanPSMT" w:eastAsia="Times New Roman" w:hAnsi="TimesNewRomanPSMT" w:cs="Times New Roman"/>
      </w:rPr>
    </w:lvl>
    <w:lvl w:ilvl="1">
      <w:start w:val="1"/>
      <w:numFmt w:val="decimal"/>
      <w:lvlText w:val="%2."/>
      <w:lvlJc w:val="left"/>
      <w:pPr>
        <w:ind w:left="1440" w:hanging="360"/>
      </w:pPr>
      <w:rPr>
        <w:rFonts w:ascii="TimesNewRomanPSMT" w:eastAsia="Times New Roman" w:hAnsi="TimesNewRomanPSMT"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4D7736"/>
    <w:multiLevelType w:val="multilevel"/>
    <w:tmpl w:val="42C6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1B0589"/>
    <w:multiLevelType w:val="multilevel"/>
    <w:tmpl w:val="1E6A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9"/>
  </w:num>
  <w:num w:numId="6">
    <w:abstractNumId w:val="8"/>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9D"/>
    <w:rsid w:val="00007BD1"/>
    <w:rsid w:val="00057B1A"/>
    <w:rsid w:val="00130D75"/>
    <w:rsid w:val="001D15FD"/>
    <w:rsid w:val="002A1AE6"/>
    <w:rsid w:val="002E30B7"/>
    <w:rsid w:val="00336DED"/>
    <w:rsid w:val="00366C08"/>
    <w:rsid w:val="003F324A"/>
    <w:rsid w:val="004C238C"/>
    <w:rsid w:val="00600026"/>
    <w:rsid w:val="00691EBE"/>
    <w:rsid w:val="00751AAF"/>
    <w:rsid w:val="00793273"/>
    <w:rsid w:val="007F4D0F"/>
    <w:rsid w:val="008E07C7"/>
    <w:rsid w:val="0097359D"/>
    <w:rsid w:val="009F5D41"/>
    <w:rsid w:val="00B034A5"/>
    <w:rsid w:val="00BB307C"/>
    <w:rsid w:val="00C12901"/>
    <w:rsid w:val="00C86440"/>
    <w:rsid w:val="00CA1AB5"/>
    <w:rsid w:val="00D9126C"/>
    <w:rsid w:val="00E10FE5"/>
    <w:rsid w:val="00E65B78"/>
    <w:rsid w:val="00E83DA8"/>
    <w:rsid w:val="00EB2CF8"/>
    <w:rsid w:val="00F922D7"/>
    <w:rsid w:val="00FD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433B4"/>
  <w15:chartTrackingRefBased/>
  <w15:docId w15:val="{F1C1E036-57F4-BC4B-A134-9A21523C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9D"/>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7359D"/>
    <w:rPr>
      <w:sz w:val="22"/>
      <w:szCs w:val="22"/>
    </w:rPr>
  </w:style>
  <w:style w:type="paragraph" w:styleId="ListParagraph">
    <w:name w:val="List Paragraph"/>
    <w:basedOn w:val="Normal"/>
    <w:uiPriority w:val="34"/>
    <w:qFormat/>
    <w:rsid w:val="00D9126C"/>
    <w:pPr>
      <w:ind w:left="720"/>
      <w:contextualSpacing/>
    </w:pPr>
  </w:style>
  <w:style w:type="paragraph" w:styleId="NormalWeb">
    <w:name w:val="Normal (Web)"/>
    <w:basedOn w:val="Normal"/>
    <w:uiPriority w:val="99"/>
    <w:unhideWhenUsed/>
    <w:rsid w:val="00D912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30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D75"/>
    <w:rPr>
      <w:sz w:val="22"/>
      <w:szCs w:val="22"/>
    </w:rPr>
  </w:style>
  <w:style w:type="paragraph" w:styleId="Footer">
    <w:name w:val="footer"/>
    <w:basedOn w:val="Normal"/>
    <w:link w:val="FooterChar"/>
    <w:uiPriority w:val="99"/>
    <w:unhideWhenUsed/>
    <w:rsid w:val="00130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D75"/>
    <w:rPr>
      <w:sz w:val="22"/>
      <w:szCs w:val="22"/>
    </w:rPr>
  </w:style>
  <w:style w:type="character" w:styleId="Hyperlink">
    <w:name w:val="Hyperlink"/>
    <w:basedOn w:val="DefaultParagraphFont"/>
    <w:uiPriority w:val="99"/>
    <w:unhideWhenUsed/>
    <w:rsid w:val="00E65B78"/>
    <w:rPr>
      <w:color w:val="0563C1" w:themeColor="hyperlink"/>
      <w:u w:val="single"/>
    </w:rPr>
  </w:style>
  <w:style w:type="character" w:styleId="UnresolvedMention">
    <w:name w:val="Unresolved Mention"/>
    <w:basedOn w:val="DefaultParagraphFont"/>
    <w:uiPriority w:val="99"/>
    <w:semiHidden/>
    <w:unhideWhenUsed/>
    <w:rsid w:val="00E65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632">
      <w:bodyDiv w:val="1"/>
      <w:marLeft w:val="0"/>
      <w:marRight w:val="0"/>
      <w:marTop w:val="0"/>
      <w:marBottom w:val="0"/>
      <w:divBdr>
        <w:top w:val="none" w:sz="0" w:space="0" w:color="auto"/>
        <w:left w:val="none" w:sz="0" w:space="0" w:color="auto"/>
        <w:bottom w:val="none" w:sz="0" w:space="0" w:color="auto"/>
        <w:right w:val="none" w:sz="0" w:space="0" w:color="auto"/>
      </w:divBdr>
    </w:div>
    <w:div w:id="82528890">
      <w:bodyDiv w:val="1"/>
      <w:marLeft w:val="0"/>
      <w:marRight w:val="0"/>
      <w:marTop w:val="0"/>
      <w:marBottom w:val="0"/>
      <w:divBdr>
        <w:top w:val="none" w:sz="0" w:space="0" w:color="auto"/>
        <w:left w:val="none" w:sz="0" w:space="0" w:color="auto"/>
        <w:bottom w:val="none" w:sz="0" w:space="0" w:color="auto"/>
        <w:right w:val="none" w:sz="0" w:space="0" w:color="auto"/>
      </w:divBdr>
      <w:divsChild>
        <w:div w:id="1247962593">
          <w:marLeft w:val="0"/>
          <w:marRight w:val="0"/>
          <w:marTop w:val="0"/>
          <w:marBottom w:val="0"/>
          <w:divBdr>
            <w:top w:val="none" w:sz="0" w:space="0" w:color="auto"/>
            <w:left w:val="none" w:sz="0" w:space="0" w:color="auto"/>
            <w:bottom w:val="none" w:sz="0" w:space="0" w:color="auto"/>
            <w:right w:val="none" w:sz="0" w:space="0" w:color="auto"/>
          </w:divBdr>
          <w:divsChild>
            <w:div w:id="1583562885">
              <w:marLeft w:val="0"/>
              <w:marRight w:val="0"/>
              <w:marTop w:val="0"/>
              <w:marBottom w:val="0"/>
              <w:divBdr>
                <w:top w:val="none" w:sz="0" w:space="0" w:color="auto"/>
                <w:left w:val="none" w:sz="0" w:space="0" w:color="auto"/>
                <w:bottom w:val="none" w:sz="0" w:space="0" w:color="auto"/>
                <w:right w:val="none" w:sz="0" w:space="0" w:color="auto"/>
              </w:divBdr>
              <w:divsChild>
                <w:div w:id="13770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5019">
      <w:bodyDiv w:val="1"/>
      <w:marLeft w:val="0"/>
      <w:marRight w:val="0"/>
      <w:marTop w:val="0"/>
      <w:marBottom w:val="0"/>
      <w:divBdr>
        <w:top w:val="none" w:sz="0" w:space="0" w:color="auto"/>
        <w:left w:val="none" w:sz="0" w:space="0" w:color="auto"/>
        <w:bottom w:val="none" w:sz="0" w:space="0" w:color="auto"/>
        <w:right w:val="none" w:sz="0" w:space="0" w:color="auto"/>
      </w:divBdr>
    </w:div>
    <w:div w:id="586498421">
      <w:bodyDiv w:val="1"/>
      <w:marLeft w:val="0"/>
      <w:marRight w:val="0"/>
      <w:marTop w:val="0"/>
      <w:marBottom w:val="0"/>
      <w:divBdr>
        <w:top w:val="none" w:sz="0" w:space="0" w:color="auto"/>
        <w:left w:val="none" w:sz="0" w:space="0" w:color="auto"/>
        <w:bottom w:val="none" w:sz="0" w:space="0" w:color="auto"/>
        <w:right w:val="none" w:sz="0" w:space="0" w:color="auto"/>
      </w:divBdr>
    </w:div>
    <w:div w:id="763300559">
      <w:bodyDiv w:val="1"/>
      <w:marLeft w:val="0"/>
      <w:marRight w:val="0"/>
      <w:marTop w:val="0"/>
      <w:marBottom w:val="0"/>
      <w:divBdr>
        <w:top w:val="none" w:sz="0" w:space="0" w:color="auto"/>
        <w:left w:val="none" w:sz="0" w:space="0" w:color="auto"/>
        <w:bottom w:val="none" w:sz="0" w:space="0" w:color="auto"/>
        <w:right w:val="none" w:sz="0" w:space="0" w:color="auto"/>
      </w:divBdr>
      <w:divsChild>
        <w:div w:id="907302249">
          <w:marLeft w:val="0"/>
          <w:marRight w:val="0"/>
          <w:marTop w:val="0"/>
          <w:marBottom w:val="0"/>
          <w:divBdr>
            <w:top w:val="none" w:sz="0" w:space="0" w:color="auto"/>
            <w:left w:val="none" w:sz="0" w:space="0" w:color="auto"/>
            <w:bottom w:val="none" w:sz="0" w:space="0" w:color="auto"/>
            <w:right w:val="none" w:sz="0" w:space="0" w:color="auto"/>
          </w:divBdr>
          <w:divsChild>
            <w:div w:id="642546344">
              <w:marLeft w:val="0"/>
              <w:marRight w:val="0"/>
              <w:marTop w:val="0"/>
              <w:marBottom w:val="0"/>
              <w:divBdr>
                <w:top w:val="none" w:sz="0" w:space="0" w:color="auto"/>
                <w:left w:val="none" w:sz="0" w:space="0" w:color="auto"/>
                <w:bottom w:val="none" w:sz="0" w:space="0" w:color="auto"/>
                <w:right w:val="none" w:sz="0" w:space="0" w:color="auto"/>
              </w:divBdr>
              <w:divsChild>
                <w:div w:id="93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394">
      <w:bodyDiv w:val="1"/>
      <w:marLeft w:val="0"/>
      <w:marRight w:val="0"/>
      <w:marTop w:val="0"/>
      <w:marBottom w:val="0"/>
      <w:divBdr>
        <w:top w:val="none" w:sz="0" w:space="0" w:color="auto"/>
        <w:left w:val="none" w:sz="0" w:space="0" w:color="auto"/>
        <w:bottom w:val="none" w:sz="0" w:space="0" w:color="auto"/>
        <w:right w:val="none" w:sz="0" w:space="0" w:color="auto"/>
      </w:divBdr>
      <w:divsChild>
        <w:div w:id="1899630004">
          <w:marLeft w:val="0"/>
          <w:marRight w:val="0"/>
          <w:marTop w:val="0"/>
          <w:marBottom w:val="0"/>
          <w:divBdr>
            <w:top w:val="none" w:sz="0" w:space="0" w:color="auto"/>
            <w:left w:val="none" w:sz="0" w:space="0" w:color="auto"/>
            <w:bottom w:val="none" w:sz="0" w:space="0" w:color="auto"/>
            <w:right w:val="none" w:sz="0" w:space="0" w:color="auto"/>
          </w:divBdr>
          <w:divsChild>
            <w:div w:id="1395853899">
              <w:marLeft w:val="0"/>
              <w:marRight w:val="0"/>
              <w:marTop w:val="0"/>
              <w:marBottom w:val="0"/>
              <w:divBdr>
                <w:top w:val="none" w:sz="0" w:space="0" w:color="auto"/>
                <w:left w:val="none" w:sz="0" w:space="0" w:color="auto"/>
                <w:bottom w:val="none" w:sz="0" w:space="0" w:color="auto"/>
                <w:right w:val="none" w:sz="0" w:space="0" w:color="auto"/>
              </w:divBdr>
              <w:divsChild>
                <w:div w:id="19263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5014">
      <w:bodyDiv w:val="1"/>
      <w:marLeft w:val="0"/>
      <w:marRight w:val="0"/>
      <w:marTop w:val="0"/>
      <w:marBottom w:val="0"/>
      <w:divBdr>
        <w:top w:val="none" w:sz="0" w:space="0" w:color="auto"/>
        <w:left w:val="none" w:sz="0" w:space="0" w:color="auto"/>
        <w:bottom w:val="none" w:sz="0" w:space="0" w:color="auto"/>
        <w:right w:val="none" w:sz="0" w:space="0" w:color="auto"/>
      </w:divBdr>
    </w:div>
    <w:div w:id="1252933583">
      <w:bodyDiv w:val="1"/>
      <w:marLeft w:val="0"/>
      <w:marRight w:val="0"/>
      <w:marTop w:val="0"/>
      <w:marBottom w:val="0"/>
      <w:divBdr>
        <w:top w:val="none" w:sz="0" w:space="0" w:color="auto"/>
        <w:left w:val="none" w:sz="0" w:space="0" w:color="auto"/>
        <w:bottom w:val="none" w:sz="0" w:space="0" w:color="auto"/>
        <w:right w:val="none" w:sz="0" w:space="0" w:color="auto"/>
      </w:divBdr>
      <w:divsChild>
        <w:div w:id="134569822">
          <w:marLeft w:val="0"/>
          <w:marRight w:val="0"/>
          <w:marTop w:val="0"/>
          <w:marBottom w:val="0"/>
          <w:divBdr>
            <w:top w:val="none" w:sz="0" w:space="0" w:color="auto"/>
            <w:left w:val="none" w:sz="0" w:space="0" w:color="auto"/>
            <w:bottom w:val="none" w:sz="0" w:space="0" w:color="auto"/>
            <w:right w:val="none" w:sz="0" w:space="0" w:color="auto"/>
          </w:divBdr>
          <w:divsChild>
            <w:div w:id="1513296824">
              <w:marLeft w:val="0"/>
              <w:marRight w:val="0"/>
              <w:marTop w:val="0"/>
              <w:marBottom w:val="0"/>
              <w:divBdr>
                <w:top w:val="none" w:sz="0" w:space="0" w:color="auto"/>
                <w:left w:val="none" w:sz="0" w:space="0" w:color="auto"/>
                <w:bottom w:val="none" w:sz="0" w:space="0" w:color="auto"/>
                <w:right w:val="none" w:sz="0" w:space="0" w:color="auto"/>
              </w:divBdr>
              <w:divsChild>
                <w:div w:id="9910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5888">
      <w:bodyDiv w:val="1"/>
      <w:marLeft w:val="0"/>
      <w:marRight w:val="0"/>
      <w:marTop w:val="0"/>
      <w:marBottom w:val="0"/>
      <w:divBdr>
        <w:top w:val="none" w:sz="0" w:space="0" w:color="auto"/>
        <w:left w:val="none" w:sz="0" w:space="0" w:color="auto"/>
        <w:bottom w:val="none" w:sz="0" w:space="0" w:color="auto"/>
        <w:right w:val="none" w:sz="0" w:space="0" w:color="auto"/>
      </w:divBdr>
    </w:div>
    <w:div w:id="1704404901">
      <w:bodyDiv w:val="1"/>
      <w:marLeft w:val="0"/>
      <w:marRight w:val="0"/>
      <w:marTop w:val="0"/>
      <w:marBottom w:val="0"/>
      <w:divBdr>
        <w:top w:val="none" w:sz="0" w:space="0" w:color="auto"/>
        <w:left w:val="none" w:sz="0" w:space="0" w:color="auto"/>
        <w:bottom w:val="none" w:sz="0" w:space="0" w:color="auto"/>
        <w:right w:val="none" w:sz="0" w:space="0" w:color="auto"/>
      </w:divBdr>
    </w:div>
    <w:div w:id="1714575072">
      <w:bodyDiv w:val="1"/>
      <w:marLeft w:val="0"/>
      <w:marRight w:val="0"/>
      <w:marTop w:val="0"/>
      <w:marBottom w:val="0"/>
      <w:divBdr>
        <w:top w:val="none" w:sz="0" w:space="0" w:color="auto"/>
        <w:left w:val="none" w:sz="0" w:space="0" w:color="auto"/>
        <w:bottom w:val="none" w:sz="0" w:space="0" w:color="auto"/>
        <w:right w:val="none" w:sz="0" w:space="0" w:color="auto"/>
      </w:divBdr>
      <w:divsChild>
        <w:div w:id="2083722608">
          <w:marLeft w:val="0"/>
          <w:marRight w:val="0"/>
          <w:marTop w:val="0"/>
          <w:marBottom w:val="0"/>
          <w:divBdr>
            <w:top w:val="none" w:sz="0" w:space="0" w:color="auto"/>
            <w:left w:val="none" w:sz="0" w:space="0" w:color="auto"/>
            <w:bottom w:val="none" w:sz="0" w:space="0" w:color="auto"/>
            <w:right w:val="none" w:sz="0" w:space="0" w:color="auto"/>
          </w:divBdr>
          <w:divsChild>
            <w:div w:id="187842110">
              <w:marLeft w:val="0"/>
              <w:marRight w:val="0"/>
              <w:marTop w:val="0"/>
              <w:marBottom w:val="0"/>
              <w:divBdr>
                <w:top w:val="none" w:sz="0" w:space="0" w:color="auto"/>
                <w:left w:val="none" w:sz="0" w:space="0" w:color="auto"/>
                <w:bottom w:val="none" w:sz="0" w:space="0" w:color="auto"/>
                <w:right w:val="none" w:sz="0" w:space="0" w:color="auto"/>
              </w:divBdr>
              <w:divsChild>
                <w:div w:id="19687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0429">
      <w:bodyDiv w:val="1"/>
      <w:marLeft w:val="0"/>
      <w:marRight w:val="0"/>
      <w:marTop w:val="0"/>
      <w:marBottom w:val="0"/>
      <w:divBdr>
        <w:top w:val="none" w:sz="0" w:space="0" w:color="auto"/>
        <w:left w:val="none" w:sz="0" w:space="0" w:color="auto"/>
        <w:bottom w:val="none" w:sz="0" w:space="0" w:color="auto"/>
        <w:right w:val="none" w:sz="0" w:space="0" w:color="auto"/>
      </w:divBdr>
    </w:div>
    <w:div w:id="2050638885">
      <w:bodyDiv w:val="1"/>
      <w:marLeft w:val="0"/>
      <w:marRight w:val="0"/>
      <w:marTop w:val="0"/>
      <w:marBottom w:val="0"/>
      <w:divBdr>
        <w:top w:val="none" w:sz="0" w:space="0" w:color="auto"/>
        <w:left w:val="none" w:sz="0" w:space="0" w:color="auto"/>
        <w:bottom w:val="none" w:sz="0" w:space="0" w:color="auto"/>
        <w:right w:val="none" w:sz="0" w:space="0" w:color="auto"/>
      </w:divBdr>
      <w:divsChild>
        <w:div w:id="698311810">
          <w:marLeft w:val="0"/>
          <w:marRight w:val="0"/>
          <w:marTop w:val="0"/>
          <w:marBottom w:val="0"/>
          <w:divBdr>
            <w:top w:val="none" w:sz="0" w:space="0" w:color="auto"/>
            <w:left w:val="none" w:sz="0" w:space="0" w:color="auto"/>
            <w:bottom w:val="none" w:sz="0" w:space="0" w:color="auto"/>
            <w:right w:val="none" w:sz="0" w:space="0" w:color="auto"/>
          </w:divBdr>
          <w:divsChild>
            <w:div w:id="1887598982">
              <w:marLeft w:val="0"/>
              <w:marRight w:val="0"/>
              <w:marTop w:val="0"/>
              <w:marBottom w:val="0"/>
              <w:divBdr>
                <w:top w:val="none" w:sz="0" w:space="0" w:color="auto"/>
                <w:left w:val="none" w:sz="0" w:space="0" w:color="auto"/>
                <w:bottom w:val="none" w:sz="0" w:space="0" w:color="auto"/>
                <w:right w:val="none" w:sz="0" w:space="0" w:color="auto"/>
              </w:divBdr>
              <w:divsChild>
                <w:div w:id="779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8181">
      <w:bodyDiv w:val="1"/>
      <w:marLeft w:val="0"/>
      <w:marRight w:val="0"/>
      <w:marTop w:val="0"/>
      <w:marBottom w:val="0"/>
      <w:divBdr>
        <w:top w:val="none" w:sz="0" w:space="0" w:color="auto"/>
        <w:left w:val="none" w:sz="0" w:space="0" w:color="auto"/>
        <w:bottom w:val="none" w:sz="0" w:space="0" w:color="auto"/>
        <w:right w:val="none" w:sz="0" w:space="0" w:color="auto"/>
      </w:divBdr>
    </w:div>
    <w:div w:id="214696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3" Type="http://schemas.openxmlformats.org/officeDocument/2006/relationships/settings" Target="settings.xml"/><Relationship Id="rId7" Type="http://schemas.openxmlformats.org/officeDocument/2006/relationships/hyperlink" Target="https://www.marketbeat.com/stocks/se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dipe</dc:creator>
  <cp:keywords/>
  <dc:description/>
  <cp:lastModifiedBy>yenny dipe</cp:lastModifiedBy>
  <cp:revision>2</cp:revision>
  <dcterms:created xsi:type="dcterms:W3CDTF">2021-09-28T02:19:00Z</dcterms:created>
  <dcterms:modified xsi:type="dcterms:W3CDTF">2021-09-28T02:19:00Z</dcterms:modified>
</cp:coreProperties>
</file>