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B53C5" w14:textId="760A6AFD" w:rsidR="00031759" w:rsidRPr="00031759" w:rsidRDefault="00E23203" w:rsidP="00031759">
      <w:pPr>
        <w:spacing w:line="480" w:lineRule="auto"/>
        <w:jc w:val="center"/>
        <w:rPr>
          <w:rFonts w:ascii="Times New Roman" w:hAnsi="Times New Roman"/>
          <w:b/>
          <w:sz w:val="28"/>
          <w:szCs w:val="28"/>
        </w:rPr>
      </w:pPr>
      <w:r w:rsidRPr="00031759">
        <w:rPr>
          <w:rFonts w:ascii="Times New Roman" w:hAnsi="Times New Roman"/>
          <w:b/>
          <w:sz w:val="28"/>
          <w:szCs w:val="28"/>
        </w:rPr>
        <w:t>A Report on Barrier Options</w:t>
      </w:r>
    </w:p>
    <w:p w14:paraId="63420017" w14:textId="77777777" w:rsidR="00031759" w:rsidRDefault="00031759" w:rsidP="00031759">
      <w:pPr>
        <w:spacing w:line="480" w:lineRule="auto"/>
        <w:rPr>
          <w:rFonts w:ascii="Times New Roman" w:hAnsi="Times New Roman"/>
          <w:b/>
          <w:sz w:val="24"/>
          <w:szCs w:val="24"/>
        </w:rPr>
      </w:pPr>
    </w:p>
    <w:p w14:paraId="3097EE68" w14:textId="485440AD" w:rsidR="00E23203" w:rsidRPr="00031759" w:rsidRDefault="00E23203" w:rsidP="00031759">
      <w:pPr>
        <w:spacing w:line="480" w:lineRule="auto"/>
        <w:jc w:val="center"/>
        <w:rPr>
          <w:rFonts w:ascii="Times New Roman" w:hAnsi="Times New Roman"/>
          <w:b/>
          <w:sz w:val="24"/>
          <w:szCs w:val="24"/>
        </w:rPr>
      </w:pPr>
      <w:r w:rsidRPr="00865F3B">
        <w:rPr>
          <w:rFonts w:ascii="Times New Roman" w:hAnsi="Times New Roman"/>
          <w:bCs/>
          <w:sz w:val="24"/>
          <w:szCs w:val="24"/>
        </w:rPr>
        <w:t>Submitted</w:t>
      </w:r>
      <w:r w:rsidR="00031759">
        <w:rPr>
          <w:rFonts w:ascii="Times New Roman" w:hAnsi="Times New Roman"/>
          <w:bCs/>
          <w:sz w:val="24"/>
          <w:szCs w:val="24"/>
        </w:rPr>
        <w:t xml:space="preserve"> by</w:t>
      </w:r>
    </w:p>
    <w:p w14:paraId="515D7519" w14:textId="321500E1" w:rsidR="00E23203" w:rsidRDefault="00E23203" w:rsidP="00031759">
      <w:pPr>
        <w:spacing w:line="480" w:lineRule="auto"/>
        <w:jc w:val="center"/>
        <w:rPr>
          <w:rFonts w:ascii="Times New Roman" w:hAnsi="Times New Roman"/>
          <w:bCs/>
          <w:sz w:val="24"/>
          <w:szCs w:val="24"/>
        </w:rPr>
      </w:pPr>
      <w:proofErr w:type="spellStart"/>
      <w:r>
        <w:rPr>
          <w:rFonts w:ascii="Times New Roman" w:hAnsi="Times New Roman"/>
          <w:bCs/>
          <w:sz w:val="24"/>
          <w:szCs w:val="24"/>
        </w:rPr>
        <w:t>Taofeekat</w:t>
      </w:r>
      <w:proofErr w:type="spellEnd"/>
      <w:r>
        <w:rPr>
          <w:rFonts w:ascii="Times New Roman" w:hAnsi="Times New Roman"/>
          <w:bCs/>
          <w:sz w:val="24"/>
          <w:szCs w:val="24"/>
        </w:rPr>
        <w:t>. Adeniyi</w:t>
      </w:r>
    </w:p>
    <w:p w14:paraId="2DF2E3EB" w14:textId="77777777" w:rsidR="00031759" w:rsidRDefault="00E23203" w:rsidP="00031759">
      <w:pPr>
        <w:spacing w:line="480" w:lineRule="auto"/>
        <w:jc w:val="center"/>
        <w:rPr>
          <w:rFonts w:ascii="Times New Roman" w:hAnsi="Times New Roman"/>
          <w:bCs/>
          <w:sz w:val="24"/>
          <w:szCs w:val="24"/>
        </w:rPr>
      </w:pPr>
      <w:proofErr w:type="spellStart"/>
      <w:r>
        <w:rPr>
          <w:rFonts w:ascii="Times New Roman" w:hAnsi="Times New Roman"/>
          <w:bCs/>
          <w:sz w:val="24"/>
          <w:szCs w:val="24"/>
        </w:rPr>
        <w:t>Omoyeni</w:t>
      </w:r>
      <w:proofErr w:type="spellEnd"/>
      <w:r>
        <w:rPr>
          <w:rFonts w:ascii="Times New Roman" w:hAnsi="Times New Roman"/>
          <w:bCs/>
          <w:sz w:val="24"/>
          <w:szCs w:val="24"/>
        </w:rPr>
        <w:t xml:space="preserve"> </w:t>
      </w:r>
      <w:proofErr w:type="spellStart"/>
      <w:r>
        <w:rPr>
          <w:rFonts w:ascii="Times New Roman" w:hAnsi="Times New Roman"/>
          <w:bCs/>
          <w:sz w:val="24"/>
          <w:szCs w:val="24"/>
        </w:rPr>
        <w:t>Ogundipe</w:t>
      </w:r>
      <w:proofErr w:type="spellEnd"/>
    </w:p>
    <w:p w14:paraId="7C854B44" w14:textId="20A56BC9" w:rsidR="00031759" w:rsidRDefault="00E23203" w:rsidP="00031759">
      <w:pPr>
        <w:spacing w:line="480" w:lineRule="auto"/>
        <w:jc w:val="center"/>
        <w:rPr>
          <w:rFonts w:ascii="Times New Roman" w:hAnsi="Times New Roman"/>
          <w:bCs/>
          <w:sz w:val="24"/>
          <w:szCs w:val="24"/>
        </w:rPr>
      </w:pPr>
      <w:r>
        <w:rPr>
          <w:rFonts w:ascii="Times New Roman" w:hAnsi="Times New Roman"/>
          <w:bCs/>
          <w:sz w:val="24"/>
          <w:szCs w:val="24"/>
        </w:rPr>
        <w:t>Kyle Nu</w:t>
      </w:r>
      <w:r w:rsidR="0042705F">
        <w:rPr>
          <w:rFonts w:ascii="Times New Roman" w:hAnsi="Times New Roman"/>
          <w:bCs/>
          <w:sz w:val="24"/>
          <w:szCs w:val="24"/>
        </w:rPr>
        <w:t>n</w:t>
      </w:r>
      <w:r>
        <w:rPr>
          <w:rFonts w:ascii="Times New Roman" w:hAnsi="Times New Roman"/>
          <w:bCs/>
          <w:sz w:val="24"/>
          <w:szCs w:val="24"/>
        </w:rPr>
        <w:t>n</w:t>
      </w:r>
    </w:p>
    <w:p w14:paraId="746CBF14" w14:textId="5F50FD51" w:rsidR="00E23203" w:rsidRPr="00031759" w:rsidRDefault="00E23203" w:rsidP="00031759">
      <w:pPr>
        <w:spacing w:line="480" w:lineRule="auto"/>
        <w:jc w:val="center"/>
        <w:rPr>
          <w:rFonts w:ascii="Times New Roman" w:hAnsi="Times New Roman"/>
          <w:bCs/>
          <w:sz w:val="24"/>
          <w:szCs w:val="24"/>
        </w:rPr>
      </w:pPr>
      <w:r w:rsidRPr="00865F3B">
        <w:rPr>
          <w:rFonts w:ascii="Times New Roman" w:eastAsia="Times New Roman" w:hAnsi="Times New Roman"/>
          <w:bCs/>
          <w:sz w:val="24"/>
          <w:szCs w:val="24"/>
        </w:rPr>
        <w:t>Math 5220: Computational Methods in Finance</w:t>
      </w:r>
    </w:p>
    <w:p w14:paraId="0AEB4C38" w14:textId="4972093B" w:rsidR="00E23203" w:rsidRDefault="00E23203" w:rsidP="00E23203">
      <w:pPr>
        <w:tabs>
          <w:tab w:val="left" w:pos="1551"/>
        </w:tabs>
        <w:spacing w:line="480" w:lineRule="auto"/>
        <w:jc w:val="center"/>
        <w:rPr>
          <w:rFonts w:ascii="Times New Roman" w:eastAsia="Times New Roman" w:hAnsi="Times New Roman"/>
          <w:bCs/>
          <w:sz w:val="24"/>
          <w:szCs w:val="24"/>
        </w:rPr>
      </w:pPr>
      <w:r w:rsidRPr="00865F3B">
        <w:rPr>
          <w:rFonts w:ascii="Times New Roman" w:eastAsia="Times New Roman" w:hAnsi="Times New Roman"/>
          <w:bCs/>
          <w:sz w:val="24"/>
          <w:szCs w:val="24"/>
        </w:rPr>
        <w:t xml:space="preserve">Dr. </w:t>
      </w:r>
      <w:proofErr w:type="spellStart"/>
      <w:r w:rsidRPr="00865F3B">
        <w:rPr>
          <w:rFonts w:ascii="Times New Roman" w:eastAsia="Times New Roman" w:hAnsi="Times New Roman"/>
          <w:bCs/>
          <w:sz w:val="24"/>
          <w:szCs w:val="24"/>
        </w:rPr>
        <w:t>Sahi.K</w:t>
      </w:r>
      <w:proofErr w:type="spellEnd"/>
      <w:r w:rsidRPr="00865F3B">
        <w:rPr>
          <w:rFonts w:ascii="Times New Roman" w:eastAsia="Times New Roman" w:hAnsi="Times New Roman"/>
          <w:bCs/>
          <w:sz w:val="24"/>
          <w:szCs w:val="24"/>
        </w:rPr>
        <w:t xml:space="preserve">. </w:t>
      </w:r>
      <w:proofErr w:type="spellStart"/>
      <w:r w:rsidRPr="00865F3B">
        <w:rPr>
          <w:rFonts w:ascii="Times New Roman" w:eastAsia="Times New Roman" w:hAnsi="Times New Roman"/>
          <w:bCs/>
          <w:sz w:val="24"/>
          <w:szCs w:val="24"/>
        </w:rPr>
        <w:t>Ramanjit</w:t>
      </w:r>
      <w:proofErr w:type="spellEnd"/>
    </w:p>
    <w:p w14:paraId="36D8E8C9" w14:textId="6812F788" w:rsidR="00D35EB9" w:rsidRPr="00865F3B" w:rsidRDefault="00D35EB9" w:rsidP="00E23203">
      <w:pPr>
        <w:tabs>
          <w:tab w:val="left" w:pos="1551"/>
        </w:tabs>
        <w:spacing w:line="480" w:lineRule="auto"/>
        <w:jc w:val="center"/>
        <w:rPr>
          <w:rFonts w:ascii="Times New Roman" w:eastAsia="Times New Roman" w:hAnsi="Times New Roman"/>
          <w:bCs/>
          <w:sz w:val="24"/>
          <w:szCs w:val="24"/>
        </w:rPr>
      </w:pPr>
      <w:r>
        <w:rPr>
          <w:rFonts w:ascii="Times New Roman" w:eastAsia="Times New Roman" w:hAnsi="Times New Roman"/>
          <w:bCs/>
          <w:sz w:val="24"/>
          <w:szCs w:val="24"/>
        </w:rPr>
        <w:t>November 28, 2022</w:t>
      </w:r>
    </w:p>
    <w:p w14:paraId="10345B4F" w14:textId="77777777" w:rsidR="00E23203" w:rsidRPr="00865F3B" w:rsidRDefault="00E23203" w:rsidP="00E23203">
      <w:pPr>
        <w:jc w:val="center"/>
        <w:rPr>
          <w:bCs/>
        </w:rPr>
      </w:pPr>
    </w:p>
    <w:p w14:paraId="439FAFA7" w14:textId="77777777" w:rsidR="00E23203" w:rsidRDefault="00E23203" w:rsidP="00E23203">
      <w:pPr>
        <w:jc w:val="center"/>
      </w:pPr>
    </w:p>
    <w:p w14:paraId="60227E38" w14:textId="77777777" w:rsidR="00E23203" w:rsidRDefault="00E23203" w:rsidP="00E23203">
      <w:pPr>
        <w:jc w:val="center"/>
      </w:pPr>
    </w:p>
    <w:p w14:paraId="26512168" w14:textId="77777777" w:rsidR="00E23203" w:rsidRDefault="00E23203" w:rsidP="00E23203">
      <w:pPr>
        <w:jc w:val="center"/>
      </w:pPr>
    </w:p>
    <w:p w14:paraId="117B5E50" w14:textId="77777777" w:rsidR="00E23203" w:rsidRDefault="00E23203" w:rsidP="00E23203">
      <w:pPr>
        <w:jc w:val="center"/>
      </w:pPr>
    </w:p>
    <w:p w14:paraId="44DDDA23" w14:textId="77777777" w:rsidR="00E23203" w:rsidRDefault="00E23203" w:rsidP="00E23203">
      <w:pPr>
        <w:jc w:val="center"/>
      </w:pPr>
    </w:p>
    <w:p w14:paraId="0E06379A" w14:textId="77777777" w:rsidR="00E23203" w:rsidRDefault="00E23203" w:rsidP="00E23203"/>
    <w:p w14:paraId="1F8FBBFB" w14:textId="77777777" w:rsidR="00E23203" w:rsidRDefault="00E23203" w:rsidP="00E23203">
      <w:pPr>
        <w:jc w:val="center"/>
        <w:rPr>
          <w:b/>
          <w:bCs/>
        </w:rPr>
      </w:pPr>
    </w:p>
    <w:p w14:paraId="682B4607" w14:textId="77777777" w:rsidR="00E23203" w:rsidRDefault="00E23203" w:rsidP="00E23203">
      <w:pPr>
        <w:jc w:val="center"/>
        <w:rPr>
          <w:b/>
          <w:bCs/>
        </w:rPr>
      </w:pPr>
    </w:p>
    <w:p w14:paraId="322907A9" w14:textId="77777777" w:rsidR="00E23203" w:rsidRDefault="00E23203" w:rsidP="00E23203">
      <w:pPr>
        <w:jc w:val="center"/>
        <w:rPr>
          <w:b/>
          <w:bCs/>
        </w:rPr>
      </w:pPr>
    </w:p>
    <w:p w14:paraId="0446728A" w14:textId="77777777" w:rsidR="00E23203" w:rsidRDefault="00E23203" w:rsidP="00E23203">
      <w:pPr>
        <w:jc w:val="center"/>
        <w:rPr>
          <w:b/>
          <w:bCs/>
        </w:rPr>
      </w:pPr>
    </w:p>
    <w:p w14:paraId="54C5411F" w14:textId="77777777" w:rsidR="00E23203" w:rsidRDefault="00E23203" w:rsidP="00E23203">
      <w:pPr>
        <w:jc w:val="center"/>
        <w:rPr>
          <w:b/>
          <w:bCs/>
        </w:rPr>
      </w:pPr>
    </w:p>
    <w:p w14:paraId="5F2A5D12" w14:textId="42FF5298" w:rsidR="00E23203" w:rsidRDefault="00E23203" w:rsidP="00031759">
      <w:pPr>
        <w:spacing w:line="480" w:lineRule="auto"/>
        <w:jc w:val="center"/>
        <w:rPr>
          <w:rFonts w:asciiTheme="majorBidi" w:hAnsiTheme="majorBidi" w:cstheme="majorBidi"/>
          <w:b/>
          <w:bCs/>
        </w:rPr>
      </w:pPr>
      <w:r w:rsidRPr="00D35EB9">
        <w:rPr>
          <w:rFonts w:asciiTheme="majorBidi" w:hAnsiTheme="majorBidi" w:cstheme="majorBidi"/>
          <w:b/>
          <w:bCs/>
        </w:rPr>
        <w:lastRenderedPageBreak/>
        <w:t>ABTRACT</w:t>
      </w:r>
    </w:p>
    <w:p w14:paraId="58107326" w14:textId="77777777" w:rsidR="00D35EB9" w:rsidRPr="00D35EB9" w:rsidRDefault="00D35EB9" w:rsidP="00D35EB9">
      <w:pPr>
        <w:spacing w:line="480" w:lineRule="auto"/>
        <w:jc w:val="center"/>
        <w:rPr>
          <w:rFonts w:asciiTheme="majorBidi" w:hAnsiTheme="majorBidi" w:cstheme="majorBidi"/>
          <w:b/>
          <w:bCs/>
        </w:rPr>
      </w:pPr>
    </w:p>
    <w:p w14:paraId="4A6919B8" w14:textId="46133782" w:rsidR="00E23203" w:rsidRDefault="00E23203" w:rsidP="00E23203">
      <w:pPr>
        <w:spacing w:after="0" w:line="480" w:lineRule="auto"/>
        <w:rPr>
          <w:rFonts w:ascii="Times New Roman" w:hAnsi="Times New Roman"/>
          <w:b/>
          <w:bCs/>
          <w:sz w:val="24"/>
          <w:szCs w:val="24"/>
        </w:rPr>
      </w:pPr>
      <w:r w:rsidRPr="00E23203">
        <w:rPr>
          <w:rFonts w:ascii="Times New Roman" w:eastAsia="Times New Roman" w:hAnsi="Times New Roman"/>
          <w:sz w:val="24"/>
          <w:szCs w:val="24"/>
          <w:lang w:eastAsia="zh-CN"/>
        </w:rPr>
        <w:t xml:space="preserve">A barrier option is a derivative contract that is activated or extinguished when the price of the underlying asset crosses a certain level. Most models assume continuous monitoring of the barrier. </w:t>
      </w:r>
      <w:r w:rsidR="0042705F" w:rsidRPr="00E23203">
        <w:rPr>
          <w:rFonts w:ascii="Times New Roman" w:eastAsia="Times New Roman" w:hAnsi="Times New Roman"/>
          <w:sz w:val="24"/>
          <w:szCs w:val="24"/>
          <w:lang w:eastAsia="zh-CN"/>
        </w:rPr>
        <w:t>However,</w:t>
      </w:r>
      <w:r w:rsidRPr="00E23203">
        <w:rPr>
          <w:rFonts w:ascii="Times New Roman" w:eastAsia="Times New Roman" w:hAnsi="Times New Roman"/>
          <w:sz w:val="24"/>
          <w:szCs w:val="24"/>
          <w:lang w:eastAsia="zh-CN"/>
        </w:rPr>
        <w:t xml:space="preserve"> in practice most, if not all, barrier options traded in markets are discretely monitored.</w:t>
      </w:r>
      <w:r>
        <w:rPr>
          <w:rFonts w:ascii="Times New Roman" w:eastAsia="Times New Roman" w:hAnsi="Times New Roman"/>
          <w:sz w:val="24"/>
          <w:szCs w:val="24"/>
          <w:lang w:eastAsia="zh-CN"/>
        </w:rPr>
        <w:t xml:space="preserve"> </w:t>
      </w:r>
      <w:r w:rsidRPr="00EE20A1">
        <w:rPr>
          <w:rFonts w:ascii="Times New Roman" w:hAnsi="Times New Roman"/>
          <w:sz w:val="24"/>
          <w:szCs w:val="24"/>
        </w:rPr>
        <w:t>Investors may use different types of options to hedge their risks and speculate the movement of the prices of the underlying asset.  Options are financial derivatives whose value depends on the value of the underlying asset Options give the holder the right but not the obligation to either buy or sell an underlying asset at a specific price</w:t>
      </w:r>
      <w:r>
        <w:rPr>
          <w:rFonts w:ascii="Times New Roman" w:hAnsi="Times New Roman"/>
          <w:sz w:val="24"/>
          <w:szCs w:val="24"/>
        </w:rPr>
        <w:t xml:space="preserve"> </w:t>
      </w:r>
      <w:r w:rsidRPr="00EE20A1">
        <w:rPr>
          <w:rFonts w:ascii="Times New Roman" w:hAnsi="Times New Roman"/>
          <w:sz w:val="24"/>
          <w:szCs w:val="24"/>
        </w:rPr>
        <w:t xml:space="preserve">and a specific date </w:t>
      </w:r>
      <w:r w:rsidR="0042705F">
        <w:rPr>
          <w:rFonts w:ascii="Times New Roman" w:hAnsi="Times New Roman"/>
          <w:sz w:val="24"/>
          <w:szCs w:val="24"/>
        </w:rPr>
        <w:t>T</w:t>
      </w:r>
      <w:r w:rsidRPr="00EE20A1">
        <w:rPr>
          <w:rFonts w:ascii="Times New Roman" w:hAnsi="Times New Roman"/>
          <w:sz w:val="24"/>
          <w:szCs w:val="24"/>
        </w:rPr>
        <w:t xml:space="preserve">hat are determined on the day the contract is written giving rise to the call and put option. </w:t>
      </w:r>
      <w:r w:rsidRPr="00062B1F">
        <w:rPr>
          <w:rFonts w:ascii="Times New Roman" w:hAnsi="Times New Roman"/>
          <w:sz w:val="24"/>
          <w:szCs w:val="24"/>
        </w:rPr>
        <w:t>Th</w:t>
      </w:r>
      <w:r>
        <w:rPr>
          <w:rFonts w:ascii="Times New Roman" w:hAnsi="Times New Roman"/>
          <w:sz w:val="24"/>
          <w:szCs w:val="24"/>
        </w:rPr>
        <w:t>e</w:t>
      </w:r>
      <w:r w:rsidRPr="00062B1F">
        <w:rPr>
          <w:rFonts w:ascii="Times New Roman" w:hAnsi="Times New Roman"/>
          <w:sz w:val="24"/>
          <w:szCs w:val="24"/>
        </w:rPr>
        <w:t xml:space="preserve"> project </w:t>
      </w:r>
      <w:r>
        <w:rPr>
          <w:rFonts w:ascii="Times New Roman" w:hAnsi="Times New Roman"/>
          <w:sz w:val="24"/>
          <w:szCs w:val="24"/>
        </w:rPr>
        <w:t>looked at</w:t>
      </w:r>
      <w:r w:rsidRPr="00062B1F">
        <w:rPr>
          <w:rFonts w:ascii="Times New Roman" w:hAnsi="Times New Roman"/>
          <w:sz w:val="24"/>
          <w:szCs w:val="24"/>
        </w:rPr>
        <w:t xml:space="preserve"> the meaning of barrier options, the different types, </w:t>
      </w:r>
      <w:r>
        <w:rPr>
          <w:rFonts w:ascii="Times New Roman" w:hAnsi="Times New Roman"/>
          <w:sz w:val="24"/>
          <w:szCs w:val="24"/>
        </w:rPr>
        <w:t xml:space="preserve">benefit of barrier Option </w:t>
      </w:r>
      <w:r w:rsidRPr="00062B1F">
        <w:rPr>
          <w:rFonts w:ascii="Times New Roman" w:hAnsi="Times New Roman"/>
          <w:sz w:val="24"/>
          <w:szCs w:val="24"/>
        </w:rPr>
        <w:t>and some practical examples.</w:t>
      </w:r>
      <w:r w:rsidRPr="00EE20A1">
        <w:rPr>
          <w:rFonts w:ascii="Times New Roman" w:hAnsi="Times New Roman"/>
          <w:sz w:val="24"/>
          <w:szCs w:val="24"/>
        </w:rPr>
        <w:t xml:space="preserve"> </w:t>
      </w:r>
      <w:r w:rsidRPr="00CF0673">
        <w:rPr>
          <w:rFonts w:ascii="Times New Roman" w:hAnsi="Times New Roman"/>
          <w:sz w:val="24"/>
          <w:szCs w:val="24"/>
        </w:rPr>
        <w:t xml:space="preserve">The </w:t>
      </w:r>
      <w:r>
        <w:rPr>
          <w:rFonts w:ascii="Times New Roman" w:hAnsi="Times New Roman"/>
          <w:sz w:val="24"/>
          <w:szCs w:val="24"/>
        </w:rPr>
        <w:t>data used consisted of the strike prices, volatility percentage at th</w:t>
      </w:r>
      <w:r w:rsidR="00D35EB9">
        <w:rPr>
          <w:rFonts w:ascii="Times New Roman" w:hAnsi="Times New Roman"/>
          <w:sz w:val="24"/>
          <w:szCs w:val="24"/>
        </w:rPr>
        <w:t>o</w:t>
      </w:r>
      <w:r>
        <w:rPr>
          <w:rFonts w:ascii="Times New Roman" w:hAnsi="Times New Roman"/>
          <w:sz w:val="24"/>
          <w:szCs w:val="24"/>
        </w:rPr>
        <w:t xml:space="preserve">se strike prices, and </w:t>
      </w:r>
      <w:r w:rsidR="00D35EB9">
        <w:rPr>
          <w:rFonts w:ascii="Times New Roman" w:hAnsi="Times New Roman"/>
          <w:sz w:val="24"/>
          <w:szCs w:val="24"/>
        </w:rPr>
        <w:t>the stock closing price on Friday 25</w:t>
      </w:r>
      <w:r w:rsidR="00D35EB9" w:rsidRPr="00D35EB9">
        <w:rPr>
          <w:rFonts w:ascii="Times New Roman" w:hAnsi="Times New Roman"/>
          <w:sz w:val="24"/>
          <w:szCs w:val="24"/>
          <w:vertAlign w:val="superscript"/>
        </w:rPr>
        <w:t>th</w:t>
      </w:r>
      <w:r w:rsidR="00D35EB9">
        <w:rPr>
          <w:rFonts w:ascii="Times New Roman" w:hAnsi="Times New Roman"/>
          <w:sz w:val="24"/>
          <w:szCs w:val="24"/>
        </w:rPr>
        <w:t xml:space="preserve"> </w:t>
      </w:r>
      <w:proofErr w:type="gramStart"/>
      <w:r w:rsidR="00D35EB9">
        <w:rPr>
          <w:rFonts w:ascii="Times New Roman" w:hAnsi="Times New Roman"/>
          <w:sz w:val="24"/>
          <w:szCs w:val="24"/>
        </w:rPr>
        <w:t>November,</w:t>
      </w:r>
      <w:proofErr w:type="gramEnd"/>
      <w:r w:rsidR="00D35EB9">
        <w:rPr>
          <w:rFonts w:ascii="Times New Roman" w:hAnsi="Times New Roman"/>
          <w:sz w:val="24"/>
          <w:szCs w:val="24"/>
        </w:rPr>
        <w:t xml:space="preserve"> 2022 which was</w:t>
      </w:r>
      <w:r w:rsidRPr="00CF0673">
        <w:rPr>
          <w:rFonts w:ascii="Times New Roman" w:hAnsi="Times New Roman"/>
          <w:sz w:val="24"/>
          <w:szCs w:val="24"/>
        </w:rPr>
        <w:t xml:space="preserve"> $</w:t>
      </w:r>
      <w:r>
        <w:rPr>
          <w:rFonts w:ascii="Times New Roman" w:hAnsi="Times New Roman"/>
          <w:sz w:val="24"/>
          <w:szCs w:val="24"/>
        </w:rPr>
        <w:t>114.41. No</w:t>
      </w:r>
      <w:r w:rsidRPr="00CF0673">
        <w:rPr>
          <w:rFonts w:ascii="Times New Roman" w:hAnsi="Times New Roman"/>
          <w:sz w:val="24"/>
          <w:szCs w:val="24"/>
        </w:rPr>
        <w:t xml:space="preserve"> </w:t>
      </w:r>
      <w:r>
        <w:rPr>
          <w:rFonts w:ascii="Times New Roman" w:hAnsi="Times New Roman"/>
          <w:sz w:val="24"/>
          <w:szCs w:val="24"/>
        </w:rPr>
        <w:t xml:space="preserve">dividend was given </w:t>
      </w:r>
      <w:r w:rsidRPr="00CF0673">
        <w:rPr>
          <w:rFonts w:ascii="Times New Roman" w:hAnsi="Times New Roman"/>
          <w:sz w:val="24"/>
          <w:szCs w:val="24"/>
        </w:rPr>
        <w:t>so zero dividend</w:t>
      </w:r>
      <w:r>
        <w:rPr>
          <w:rFonts w:ascii="Times New Roman" w:hAnsi="Times New Roman"/>
          <w:sz w:val="24"/>
          <w:szCs w:val="24"/>
        </w:rPr>
        <w:t xml:space="preserve"> </w:t>
      </w:r>
      <w:r w:rsidR="00D35EB9">
        <w:rPr>
          <w:rFonts w:ascii="Times New Roman" w:hAnsi="Times New Roman"/>
          <w:sz w:val="24"/>
          <w:szCs w:val="24"/>
        </w:rPr>
        <w:t xml:space="preserve">was assumed </w:t>
      </w:r>
      <w:r>
        <w:rPr>
          <w:rFonts w:ascii="Times New Roman" w:hAnsi="Times New Roman"/>
          <w:sz w:val="24"/>
          <w:szCs w:val="24"/>
        </w:rPr>
        <w:t xml:space="preserve">and </w:t>
      </w:r>
      <w:r w:rsidRPr="00CF0673">
        <w:rPr>
          <w:rFonts w:ascii="Times New Roman" w:hAnsi="Times New Roman"/>
          <w:sz w:val="24"/>
          <w:szCs w:val="24"/>
        </w:rPr>
        <w:t>a barrier of $</w:t>
      </w:r>
      <w:r>
        <w:rPr>
          <w:rFonts w:ascii="Times New Roman" w:hAnsi="Times New Roman"/>
          <w:sz w:val="24"/>
          <w:szCs w:val="24"/>
        </w:rPr>
        <w:t>12</w:t>
      </w:r>
      <w:r w:rsidRPr="00CF0673">
        <w:rPr>
          <w:rFonts w:ascii="Times New Roman" w:hAnsi="Times New Roman"/>
          <w:sz w:val="24"/>
          <w:szCs w:val="24"/>
        </w:rPr>
        <w:t>0 and an interest rate of 12%</w:t>
      </w:r>
      <w:r w:rsidR="00D35EB9">
        <w:rPr>
          <w:rFonts w:ascii="Times New Roman" w:hAnsi="Times New Roman"/>
          <w:sz w:val="24"/>
          <w:szCs w:val="24"/>
        </w:rPr>
        <w:t xml:space="preserve"> was also assumed</w:t>
      </w:r>
      <w:r w:rsidRPr="00CF0673">
        <w:rPr>
          <w:rFonts w:ascii="Times New Roman" w:hAnsi="Times New Roman"/>
          <w:sz w:val="24"/>
          <w:szCs w:val="24"/>
        </w:rPr>
        <w:t xml:space="preserve">. </w:t>
      </w:r>
      <w:r w:rsidR="00D35EB9">
        <w:rPr>
          <w:rFonts w:ascii="Times New Roman" w:hAnsi="Times New Roman"/>
          <w:sz w:val="24"/>
          <w:szCs w:val="24"/>
        </w:rPr>
        <w:t>Finally, a</w:t>
      </w:r>
      <w:r w:rsidRPr="00CF0673">
        <w:rPr>
          <w:rFonts w:ascii="Times New Roman" w:hAnsi="Times New Roman"/>
          <w:sz w:val="24"/>
          <w:szCs w:val="24"/>
        </w:rPr>
        <w:t xml:space="preserve"> </w:t>
      </w:r>
      <w:r w:rsidR="005552B0">
        <w:rPr>
          <w:rFonts w:ascii="Times New Roman" w:hAnsi="Times New Roman"/>
          <w:sz w:val="24"/>
          <w:szCs w:val="24"/>
        </w:rPr>
        <w:t>Black Scholes</w:t>
      </w:r>
      <w:r w:rsidRPr="00CF0673">
        <w:rPr>
          <w:rFonts w:ascii="Times New Roman" w:hAnsi="Times New Roman"/>
          <w:sz w:val="24"/>
          <w:szCs w:val="24"/>
        </w:rPr>
        <w:t xml:space="preserve"> model </w:t>
      </w:r>
      <w:r w:rsidR="00D35EB9">
        <w:rPr>
          <w:rFonts w:ascii="Times New Roman" w:hAnsi="Times New Roman"/>
          <w:sz w:val="24"/>
          <w:szCs w:val="24"/>
        </w:rPr>
        <w:t xml:space="preserve">was built in R </w:t>
      </w:r>
      <w:r w:rsidRPr="00CF0673">
        <w:rPr>
          <w:rFonts w:ascii="Times New Roman" w:hAnsi="Times New Roman"/>
          <w:sz w:val="24"/>
          <w:szCs w:val="24"/>
        </w:rPr>
        <w:t>to calculate the prices of the different types of barrier options</w:t>
      </w:r>
      <w:r w:rsidR="00D35EB9">
        <w:rPr>
          <w:rFonts w:ascii="Times New Roman" w:hAnsi="Times New Roman"/>
          <w:sz w:val="24"/>
          <w:szCs w:val="24"/>
        </w:rPr>
        <w:t>.</w:t>
      </w:r>
    </w:p>
    <w:p w14:paraId="25EE9032" w14:textId="77777777" w:rsidR="00E23203" w:rsidRDefault="00E23203" w:rsidP="00E23203">
      <w:pPr>
        <w:spacing w:line="480" w:lineRule="auto"/>
        <w:jc w:val="center"/>
        <w:rPr>
          <w:rFonts w:ascii="Times New Roman" w:hAnsi="Times New Roman"/>
          <w:b/>
          <w:bCs/>
          <w:sz w:val="24"/>
          <w:szCs w:val="24"/>
        </w:rPr>
      </w:pPr>
    </w:p>
    <w:p w14:paraId="128EEB70" w14:textId="77777777" w:rsidR="00E23203" w:rsidRDefault="00E23203" w:rsidP="00E23203">
      <w:pPr>
        <w:spacing w:line="480" w:lineRule="auto"/>
        <w:jc w:val="center"/>
        <w:rPr>
          <w:rFonts w:ascii="Times New Roman" w:hAnsi="Times New Roman"/>
          <w:b/>
          <w:bCs/>
          <w:sz w:val="24"/>
          <w:szCs w:val="24"/>
        </w:rPr>
      </w:pPr>
    </w:p>
    <w:p w14:paraId="417919D3" w14:textId="77777777" w:rsidR="00E23203" w:rsidRDefault="00E23203" w:rsidP="00E23203">
      <w:pPr>
        <w:spacing w:line="480" w:lineRule="auto"/>
        <w:jc w:val="center"/>
        <w:rPr>
          <w:rFonts w:ascii="Times New Roman" w:hAnsi="Times New Roman"/>
          <w:b/>
          <w:bCs/>
          <w:sz w:val="24"/>
          <w:szCs w:val="24"/>
        </w:rPr>
      </w:pPr>
    </w:p>
    <w:p w14:paraId="7D68AF15" w14:textId="77777777" w:rsidR="00E23203" w:rsidRDefault="00E23203" w:rsidP="00594B89">
      <w:pPr>
        <w:spacing w:line="480" w:lineRule="auto"/>
        <w:rPr>
          <w:rFonts w:ascii="Times New Roman" w:hAnsi="Times New Roman"/>
          <w:b/>
          <w:bCs/>
          <w:sz w:val="24"/>
          <w:szCs w:val="24"/>
        </w:rPr>
      </w:pPr>
    </w:p>
    <w:p w14:paraId="704EF20A" w14:textId="77777777" w:rsidR="00031759" w:rsidRDefault="00031759" w:rsidP="00E23203">
      <w:pPr>
        <w:spacing w:line="480" w:lineRule="auto"/>
        <w:jc w:val="center"/>
        <w:rPr>
          <w:rFonts w:ascii="Times New Roman" w:hAnsi="Times New Roman"/>
          <w:b/>
          <w:sz w:val="24"/>
          <w:szCs w:val="24"/>
        </w:rPr>
      </w:pPr>
    </w:p>
    <w:p w14:paraId="6747C91C" w14:textId="0524D012" w:rsidR="00E23203" w:rsidRPr="00594B89" w:rsidRDefault="00E23203" w:rsidP="00E23203">
      <w:pPr>
        <w:spacing w:line="480" w:lineRule="auto"/>
        <w:jc w:val="center"/>
        <w:rPr>
          <w:rFonts w:ascii="Times New Roman" w:hAnsi="Times New Roman"/>
          <w:b/>
          <w:sz w:val="24"/>
          <w:szCs w:val="24"/>
        </w:rPr>
      </w:pPr>
      <w:r w:rsidRPr="00594B89">
        <w:rPr>
          <w:rFonts w:ascii="Times New Roman" w:hAnsi="Times New Roman"/>
          <w:b/>
          <w:sz w:val="24"/>
          <w:szCs w:val="24"/>
        </w:rPr>
        <w:lastRenderedPageBreak/>
        <w:t>TABLE OF CONTENT</w:t>
      </w:r>
    </w:p>
    <w:p w14:paraId="47FB1761" w14:textId="77777777" w:rsidR="00E23203" w:rsidRPr="0042705F" w:rsidRDefault="00E23203" w:rsidP="00E23203">
      <w:pPr>
        <w:spacing w:line="480" w:lineRule="auto"/>
        <w:rPr>
          <w:rFonts w:ascii="Times New Roman" w:hAnsi="Times New Roman"/>
          <w:bCs/>
          <w:sz w:val="24"/>
          <w:szCs w:val="24"/>
        </w:rPr>
      </w:pPr>
      <w:r w:rsidRPr="0042705F">
        <w:rPr>
          <w:rFonts w:ascii="Times New Roman" w:hAnsi="Times New Roman"/>
          <w:bCs/>
          <w:sz w:val="24"/>
          <w:szCs w:val="24"/>
        </w:rPr>
        <w:t>ABSTRACT………………………………………………………………………….2</w:t>
      </w:r>
    </w:p>
    <w:p w14:paraId="06BCC6C6" w14:textId="77777777" w:rsidR="00E23203" w:rsidRPr="0042705F" w:rsidRDefault="00E23203" w:rsidP="00E23203">
      <w:pPr>
        <w:spacing w:line="480" w:lineRule="auto"/>
        <w:rPr>
          <w:rFonts w:ascii="Times New Roman" w:hAnsi="Times New Roman"/>
          <w:bCs/>
          <w:sz w:val="24"/>
          <w:szCs w:val="24"/>
        </w:rPr>
      </w:pPr>
      <w:r w:rsidRPr="0042705F">
        <w:rPr>
          <w:rFonts w:ascii="Times New Roman" w:hAnsi="Times New Roman"/>
          <w:bCs/>
          <w:sz w:val="24"/>
          <w:szCs w:val="24"/>
        </w:rPr>
        <w:t>TABLE OF CONTENT …………………………………………………………….3</w:t>
      </w:r>
    </w:p>
    <w:p w14:paraId="132247F0" w14:textId="77777777" w:rsidR="00E23203" w:rsidRPr="0042705F" w:rsidRDefault="00E23203" w:rsidP="00E23203">
      <w:pPr>
        <w:spacing w:line="480" w:lineRule="auto"/>
        <w:rPr>
          <w:rFonts w:ascii="Times New Roman" w:hAnsi="Times New Roman"/>
          <w:bCs/>
          <w:sz w:val="24"/>
          <w:szCs w:val="24"/>
        </w:rPr>
      </w:pPr>
      <w:r w:rsidRPr="0042705F">
        <w:rPr>
          <w:rFonts w:ascii="Times New Roman" w:hAnsi="Times New Roman"/>
          <w:bCs/>
          <w:sz w:val="24"/>
          <w:szCs w:val="24"/>
        </w:rPr>
        <w:t>INTRODUCTION……………………………………………………………………4</w:t>
      </w:r>
    </w:p>
    <w:p w14:paraId="252E89E5" w14:textId="249FAE42" w:rsidR="00E23203" w:rsidRPr="0042705F" w:rsidRDefault="00D35EB9" w:rsidP="00D35EB9">
      <w:pPr>
        <w:spacing w:line="480" w:lineRule="auto"/>
        <w:jc w:val="center"/>
        <w:rPr>
          <w:rFonts w:ascii="Times New Roman" w:hAnsi="Times New Roman"/>
          <w:bCs/>
          <w:sz w:val="24"/>
          <w:szCs w:val="24"/>
        </w:rPr>
      </w:pPr>
      <w:r w:rsidRPr="0042705F">
        <w:rPr>
          <w:rFonts w:ascii="Times New Roman" w:hAnsi="Times New Roman"/>
          <w:bCs/>
          <w:sz w:val="24"/>
          <w:szCs w:val="24"/>
        </w:rPr>
        <w:t>Problem statement…………………………………………</w:t>
      </w:r>
      <w:r>
        <w:rPr>
          <w:rFonts w:ascii="Times New Roman" w:hAnsi="Times New Roman"/>
          <w:bCs/>
          <w:sz w:val="24"/>
          <w:szCs w:val="24"/>
        </w:rPr>
        <w:t>.</w:t>
      </w:r>
      <w:r w:rsidRPr="0042705F">
        <w:rPr>
          <w:rFonts w:ascii="Times New Roman" w:hAnsi="Times New Roman"/>
          <w:bCs/>
          <w:sz w:val="24"/>
          <w:szCs w:val="24"/>
        </w:rPr>
        <w:t>……</w:t>
      </w:r>
      <w:proofErr w:type="gramStart"/>
      <w:r w:rsidR="0042705F">
        <w:rPr>
          <w:rFonts w:ascii="Times New Roman" w:hAnsi="Times New Roman"/>
          <w:bCs/>
          <w:sz w:val="24"/>
          <w:szCs w:val="24"/>
        </w:rPr>
        <w:t>…..</w:t>
      </w:r>
      <w:proofErr w:type="gramEnd"/>
      <w:r w:rsidR="0042705F">
        <w:rPr>
          <w:rFonts w:ascii="Times New Roman" w:hAnsi="Times New Roman"/>
          <w:bCs/>
          <w:sz w:val="24"/>
          <w:szCs w:val="24"/>
        </w:rPr>
        <w:t>….</w:t>
      </w:r>
      <w:r w:rsidR="0042705F" w:rsidRPr="0042705F">
        <w:rPr>
          <w:rFonts w:ascii="Times New Roman" w:hAnsi="Times New Roman"/>
          <w:bCs/>
          <w:sz w:val="24"/>
          <w:szCs w:val="24"/>
        </w:rPr>
        <w:t>4</w:t>
      </w:r>
    </w:p>
    <w:p w14:paraId="056CE984" w14:textId="4E677192" w:rsidR="00E23203" w:rsidRPr="0042705F" w:rsidRDefault="00D35EB9" w:rsidP="00594B89">
      <w:pPr>
        <w:spacing w:line="480" w:lineRule="auto"/>
        <w:jc w:val="center"/>
        <w:rPr>
          <w:rFonts w:ascii="Times New Roman" w:hAnsi="Times New Roman"/>
          <w:bCs/>
          <w:sz w:val="24"/>
          <w:szCs w:val="24"/>
        </w:rPr>
      </w:pPr>
      <w:r w:rsidRPr="0042705F">
        <w:rPr>
          <w:rFonts w:ascii="Times New Roman" w:hAnsi="Times New Roman"/>
          <w:bCs/>
          <w:sz w:val="24"/>
          <w:szCs w:val="24"/>
        </w:rPr>
        <w:t>Objectives…</w:t>
      </w:r>
      <w:r w:rsidR="00E23203" w:rsidRPr="0042705F">
        <w:rPr>
          <w:rFonts w:ascii="Times New Roman" w:hAnsi="Times New Roman"/>
          <w:bCs/>
          <w:sz w:val="24"/>
          <w:szCs w:val="24"/>
        </w:rPr>
        <w:t>………</w:t>
      </w:r>
      <w:r w:rsidR="00594B89">
        <w:rPr>
          <w:rFonts w:ascii="Times New Roman" w:hAnsi="Times New Roman"/>
          <w:bCs/>
          <w:sz w:val="24"/>
          <w:szCs w:val="24"/>
        </w:rPr>
        <w:t>……</w:t>
      </w:r>
      <w:r w:rsidR="00E23203" w:rsidRPr="0042705F">
        <w:rPr>
          <w:rFonts w:ascii="Times New Roman" w:hAnsi="Times New Roman"/>
          <w:bCs/>
          <w:sz w:val="24"/>
          <w:szCs w:val="24"/>
        </w:rPr>
        <w:t>…………………………</w:t>
      </w:r>
      <w:r w:rsidR="00594B89">
        <w:rPr>
          <w:rFonts w:ascii="Times New Roman" w:hAnsi="Times New Roman"/>
          <w:bCs/>
          <w:sz w:val="24"/>
          <w:szCs w:val="24"/>
        </w:rPr>
        <w:t>……</w:t>
      </w:r>
      <w:r w:rsidR="00E23203" w:rsidRPr="0042705F">
        <w:rPr>
          <w:rFonts w:ascii="Times New Roman" w:hAnsi="Times New Roman"/>
          <w:bCs/>
          <w:sz w:val="24"/>
          <w:szCs w:val="24"/>
        </w:rPr>
        <w:t>……………</w:t>
      </w:r>
      <w:proofErr w:type="gramStart"/>
      <w:r w:rsidR="00E23203" w:rsidRPr="0042705F">
        <w:rPr>
          <w:rFonts w:ascii="Times New Roman" w:hAnsi="Times New Roman"/>
          <w:bCs/>
          <w:sz w:val="24"/>
          <w:szCs w:val="24"/>
        </w:rPr>
        <w:t>…</w:t>
      </w:r>
      <w:r w:rsidR="0042705F">
        <w:rPr>
          <w:rFonts w:ascii="Times New Roman" w:hAnsi="Times New Roman"/>
          <w:bCs/>
          <w:sz w:val="24"/>
          <w:szCs w:val="24"/>
        </w:rPr>
        <w:t>..</w:t>
      </w:r>
      <w:proofErr w:type="gramEnd"/>
      <w:r w:rsidR="0042705F">
        <w:rPr>
          <w:rFonts w:ascii="Times New Roman" w:hAnsi="Times New Roman"/>
          <w:bCs/>
          <w:sz w:val="24"/>
          <w:szCs w:val="24"/>
        </w:rPr>
        <w:t>4</w:t>
      </w:r>
    </w:p>
    <w:p w14:paraId="3E471FD4" w14:textId="328896D9" w:rsidR="00E23203" w:rsidRPr="0042705F" w:rsidRDefault="00D35EB9" w:rsidP="00E23203">
      <w:pPr>
        <w:spacing w:line="480" w:lineRule="auto"/>
        <w:rPr>
          <w:rFonts w:ascii="Times New Roman" w:hAnsi="Times New Roman"/>
          <w:bCs/>
          <w:sz w:val="24"/>
          <w:szCs w:val="24"/>
        </w:rPr>
      </w:pPr>
      <w:r>
        <w:rPr>
          <w:rFonts w:ascii="Times New Roman" w:hAnsi="Times New Roman"/>
          <w:bCs/>
          <w:sz w:val="24"/>
          <w:szCs w:val="24"/>
        </w:rPr>
        <w:t>UNDERSTANDING</w:t>
      </w:r>
      <w:r w:rsidR="00E23203" w:rsidRPr="0042705F">
        <w:rPr>
          <w:rFonts w:ascii="Times New Roman" w:hAnsi="Times New Roman"/>
          <w:bCs/>
          <w:sz w:val="24"/>
          <w:szCs w:val="24"/>
        </w:rPr>
        <w:t xml:space="preserve"> BARRIER OPTIONS……</w:t>
      </w:r>
      <w:r>
        <w:rPr>
          <w:rFonts w:ascii="Times New Roman" w:hAnsi="Times New Roman"/>
          <w:bCs/>
          <w:sz w:val="24"/>
          <w:szCs w:val="24"/>
        </w:rPr>
        <w:t>……</w:t>
      </w:r>
      <w:r w:rsidR="00E23203" w:rsidRPr="0042705F">
        <w:rPr>
          <w:rFonts w:ascii="Times New Roman" w:hAnsi="Times New Roman"/>
          <w:bCs/>
          <w:sz w:val="24"/>
          <w:szCs w:val="24"/>
        </w:rPr>
        <w:t>………………………………5</w:t>
      </w:r>
    </w:p>
    <w:p w14:paraId="499CEEAB" w14:textId="01F608CB" w:rsidR="00E23203" w:rsidRPr="0042705F" w:rsidRDefault="00E23203" w:rsidP="00E23203">
      <w:pPr>
        <w:spacing w:line="480" w:lineRule="auto"/>
        <w:rPr>
          <w:rFonts w:ascii="Times New Roman" w:hAnsi="Times New Roman"/>
          <w:bCs/>
          <w:sz w:val="24"/>
          <w:szCs w:val="24"/>
        </w:rPr>
      </w:pPr>
      <w:r w:rsidRPr="0042705F">
        <w:rPr>
          <w:rFonts w:ascii="Times New Roman" w:hAnsi="Times New Roman"/>
          <w:bCs/>
          <w:sz w:val="24"/>
          <w:szCs w:val="24"/>
        </w:rPr>
        <w:t>TYPES OF BARRIER OPTIONS……………………………………………………</w:t>
      </w:r>
      <w:r w:rsidR="00C57286">
        <w:rPr>
          <w:rFonts w:ascii="Times New Roman" w:hAnsi="Times New Roman"/>
          <w:bCs/>
          <w:sz w:val="24"/>
          <w:szCs w:val="24"/>
        </w:rPr>
        <w:t>6</w:t>
      </w:r>
    </w:p>
    <w:p w14:paraId="247CEA1E" w14:textId="222974F8" w:rsidR="00E23203" w:rsidRPr="0042705F" w:rsidRDefault="0042705F" w:rsidP="00E23203">
      <w:pPr>
        <w:spacing w:line="480" w:lineRule="auto"/>
        <w:rPr>
          <w:rFonts w:ascii="Times New Roman" w:hAnsi="Times New Roman"/>
          <w:bCs/>
          <w:sz w:val="24"/>
          <w:szCs w:val="24"/>
        </w:rPr>
      </w:pPr>
      <w:r>
        <w:rPr>
          <w:rFonts w:ascii="Times New Roman" w:hAnsi="Times New Roman"/>
          <w:bCs/>
          <w:sz w:val="24"/>
          <w:szCs w:val="24"/>
        </w:rPr>
        <w:t>BENEFIT</w:t>
      </w:r>
      <w:r w:rsidR="00312314">
        <w:rPr>
          <w:rFonts w:ascii="Times New Roman" w:hAnsi="Times New Roman"/>
          <w:bCs/>
          <w:sz w:val="24"/>
          <w:szCs w:val="24"/>
        </w:rPr>
        <w:t>S</w:t>
      </w:r>
      <w:r>
        <w:rPr>
          <w:rFonts w:ascii="Times New Roman" w:hAnsi="Times New Roman"/>
          <w:bCs/>
          <w:sz w:val="24"/>
          <w:szCs w:val="24"/>
        </w:rPr>
        <w:t xml:space="preserve"> OF </w:t>
      </w:r>
      <w:r w:rsidR="00E23203" w:rsidRPr="0042705F">
        <w:rPr>
          <w:rFonts w:ascii="Times New Roman" w:hAnsi="Times New Roman"/>
          <w:bCs/>
          <w:sz w:val="24"/>
          <w:szCs w:val="24"/>
        </w:rPr>
        <w:t>BARRIER OPTIONS……………………</w:t>
      </w:r>
      <w:r>
        <w:rPr>
          <w:rFonts w:ascii="Times New Roman" w:hAnsi="Times New Roman"/>
          <w:bCs/>
          <w:sz w:val="24"/>
          <w:szCs w:val="24"/>
        </w:rPr>
        <w:t>……………</w:t>
      </w:r>
      <w:proofErr w:type="gramStart"/>
      <w:r>
        <w:rPr>
          <w:rFonts w:ascii="Times New Roman" w:hAnsi="Times New Roman"/>
          <w:bCs/>
          <w:sz w:val="24"/>
          <w:szCs w:val="24"/>
        </w:rPr>
        <w:t>….</w:t>
      </w:r>
      <w:r w:rsidR="00E23203" w:rsidRPr="0042705F">
        <w:rPr>
          <w:rFonts w:ascii="Times New Roman" w:hAnsi="Times New Roman"/>
          <w:bCs/>
          <w:sz w:val="24"/>
          <w:szCs w:val="24"/>
        </w:rPr>
        <w:t>…</w:t>
      </w:r>
      <w:r w:rsidR="00C57286">
        <w:rPr>
          <w:rFonts w:ascii="Times New Roman" w:hAnsi="Times New Roman"/>
          <w:bCs/>
          <w:sz w:val="24"/>
          <w:szCs w:val="24"/>
        </w:rPr>
        <w:t>..</w:t>
      </w:r>
      <w:proofErr w:type="gramEnd"/>
      <w:r w:rsidR="00E23203" w:rsidRPr="0042705F">
        <w:rPr>
          <w:rFonts w:ascii="Times New Roman" w:hAnsi="Times New Roman"/>
          <w:bCs/>
          <w:sz w:val="24"/>
          <w:szCs w:val="24"/>
        </w:rPr>
        <w:t>…….1</w:t>
      </w:r>
      <w:r>
        <w:rPr>
          <w:rFonts w:ascii="Times New Roman" w:hAnsi="Times New Roman"/>
          <w:bCs/>
          <w:sz w:val="24"/>
          <w:szCs w:val="24"/>
        </w:rPr>
        <w:t>0</w:t>
      </w:r>
    </w:p>
    <w:p w14:paraId="672E4C20" w14:textId="176B5A52" w:rsidR="00E23203" w:rsidRDefault="0042705F" w:rsidP="00E23203">
      <w:pPr>
        <w:spacing w:line="480" w:lineRule="auto"/>
        <w:jc w:val="both"/>
        <w:rPr>
          <w:rFonts w:ascii="Times New Roman" w:hAnsi="Times New Roman"/>
          <w:bCs/>
          <w:sz w:val="24"/>
          <w:szCs w:val="24"/>
        </w:rPr>
      </w:pPr>
      <w:r>
        <w:rPr>
          <w:rFonts w:ascii="Times New Roman" w:hAnsi="Times New Roman"/>
          <w:bCs/>
          <w:sz w:val="24"/>
          <w:szCs w:val="24"/>
        </w:rPr>
        <w:t>METHODOLOGY………………</w:t>
      </w:r>
      <w:r w:rsidR="00D35EB9">
        <w:rPr>
          <w:rFonts w:ascii="Times New Roman" w:hAnsi="Times New Roman"/>
          <w:bCs/>
          <w:sz w:val="24"/>
          <w:szCs w:val="24"/>
        </w:rPr>
        <w:t>.</w:t>
      </w:r>
      <w:r>
        <w:rPr>
          <w:rFonts w:ascii="Times New Roman" w:hAnsi="Times New Roman"/>
          <w:bCs/>
          <w:sz w:val="24"/>
          <w:szCs w:val="24"/>
        </w:rPr>
        <w:t>…….</w:t>
      </w:r>
      <w:r w:rsidR="00E23203" w:rsidRPr="0042705F">
        <w:rPr>
          <w:rFonts w:ascii="Times New Roman" w:hAnsi="Times New Roman"/>
          <w:bCs/>
          <w:sz w:val="24"/>
          <w:szCs w:val="24"/>
        </w:rPr>
        <w:t>……………………………………………1</w:t>
      </w:r>
      <w:r>
        <w:rPr>
          <w:rFonts w:ascii="Times New Roman" w:hAnsi="Times New Roman"/>
          <w:bCs/>
          <w:sz w:val="24"/>
          <w:szCs w:val="24"/>
        </w:rPr>
        <w:t>1</w:t>
      </w:r>
    </w:p>
    <w:p w14:paraId="037CE48E" w14:textId="0397A3ED" w:rsidR="0042705F" w:rsidRPr="0042705F" w:rsidRDefault="00312314" w:rsidP="00E23203">
      <w:pPr>
        <w:spacing w:line="480" w:lineRule="auto"/>
        <w:jc w:val="both"/>
        <w:rPr>
          <w:rFonts w:ascii="Times New Roman" w:hAnsi="Times New Roman"/>
          <w:bCs/>
          <w:sz w:val="24"/>
          <w:szCs w:val="24"/>
        </w:rPr>
      </w:pPr>
      <w:r>
        <w:rPr>
          <w:rFonts w:ascii="Times New Roman" w:hAnsi="Times New Roman"/>
          <w:bCs/>
          <w:sz w:val="24"/>
          <w:szCs w:val="24"/>
        </w:rPr>
        <w:t>DATA ANALYSIS &amp; RESULTS</w:t>
      </w:r>
      <w:r w:rsidR="00D35EB9">
        <w:rPr>
          <w:rFonts w:ascii="Times New Roman" w:hAnsi="Times New Roman"/>
          <w:bCs/>
          <w:sz w:val="24"/>
          <w:szCs w:val="24"/>
        </w:rPr>
        <w:t>……………</w:t>
      </w:r>
      <w:proofErr w:type="gramStart"/>
      <w:r w:rsidR="00D35EB9">
        <w:rPr>
          <w:rFonts w:ascii="Times New Roman" w:hAnsi="Times New Roman"/>
          <w:bCs/>
          <w:sz w:val="24"/>
          <w:szCs w:val="24"/>
        </w:rPr>
        <w:t>…</w:t>
      </w:r>
      <w:r>
        <w:rPr>
          <w:rFonts w:ascii="Times New Roman" w:hAnsi="Times New Roman"/>
          <w:bCs/>
          <w:sz w:val="24"/>
          <w:szCs w:val="24"/>
        </w:rPr>
        <w:t>..</w:t>
      </w:r>
      <w:proofErr w:type="gramEnd"/>
      <w:r w:rsidR="00D35EB9">
        <w:rPr>
          <w:rFonts w:ascii="Times New Roman" w:hAnsi="Times New Roman"/>
          <w:bCs/>
          <w:sz w:val="24"/>
          <w:szCs w:val="24"/>
        </w:rPr>
        <w:t>…</w:t>
      </w:r>
      <w:r w:rsidR="00594B89">
        <w:rPr>
          <w:rFonts w:ascii="Times New Roman" w:hAnsi="Times New Roman"/>
          <w:bCs/>
          <w:sz w:val="24"/>
          <w:szCs w:val="24"/>
        </w:rPr>
        <w:t>…</w:t>
      </w:r>
      <w:r w:rsidR="0042705F">
        <w:rPr>
          <w:rFonts w:ascii="Times New Roman" w:hAnsi="Times New Roman"/>
          <w:bCs/>
          <w:sz w:val="24"/>
          <w:szCs w:val="24"/>
        </w:rPr>
        <w:t>…………………………….11</w:t>
      </w:r>
    </w:p>
    <w:p w14:paraId="7697AB96" w14:textId="709DA008" w:rsidR="00E23203" w:rsidRPr="0042705F" w:rsidRDefault="00E23203" w:rsidP="00E23203">
      <w:pPr>
        <w:spacing w:line="480" w:lineRule="auto"/>
        <w:jc w:val="both"/>
        <w:rPr>
          <w:rFonts w:ascii="Times New Roman" w:hAnsi="Times New Roman"/>
          <w:bCs/>
          <w:sz w:val="24"/>
          <w:szCs w:val="24"/>
        </w:rPr>
      </w:pPr>
      <w:r w:rsidRPr="0042705F">
        <w:rPr>
          <w:rFonts w:ascii="Times New Roman" w:hAnsi="Times New Roman"/>
          <w:bCs/>
          <w:sz w:val="24"/>
          <w:szCs w:val="24"/>
        </w:rPr>
        <w:t>CONCLUSION………………………</w:t>
      </w:r>
      <w:r w:rsidR="00594B89">
        <w:rPr>
          <w:rFonts w:ascii="Times New Roman" w:hAnsi="Times New Roman"/>
          <w:bCs/>
          <w:sz w:val="24"/>
          <w:szCs w:val="24"/>
        </w:rPr>
        <w:t>...</w:t>
      </w:r>
      <w:r w:rsidRPr="0042705F">
        <w:rPr>
          <w:rFonts w:ascii="Times New Roman" w:hAnsi="Times New Roman"/>
          <w:bCs/>
          <w:sz w:val="24"/>
          <w:szCs w:val="24"/>
        </w:rPr>
        <w:t>…………………………………………….1</w:t>
      </w:r>
      <w:r w:rsidR="00C57286">
        <w:rPr>
          <w:rFonts w:ascii="Times New Roman" w:hAnsi="Times New Roman"/>
          <w:bCs/>
          <w:sz w:val="24"/>
          <w:szCs w:val="24"/>
        </w:rPr>
        <w:t>4</w:t>
      </w:r>
    </w:p>
    <w:p w14:paraId="339E91E7" w14:textId="02E9E415" w:rsidR="00E23203" w:rsidRPr="0042705F" w:rsidRDefault="00E23203" w:rsidP="00E23203">
      <w:pPr>
        <w:spacing w:line="480" w:lineRule="auto"/>
        <w:jc w:val="both"/>
        <w:rPr>
          <w:rFonts w:ascii="Times New Roman" w:hAnsi="Times New Roman"/>
          <w:bCs/>
          <w:sz w:val="24"/>
          <w:szCs w:val="24"/>
        </w:rPr>
      </w:pPr>
      <w:r w:rsidRPr="0042705F">
        <w:rPr>
          <w:rFonts w:ascii="Times New Roman" w:hAnsi="Times New Roman"/>
          <w:bCs/>
          <w:sz w:val="24"/>
          <w:szCs w:val="24"/>
        </w:rPr>
        <w:t xml:space="preserve">FURTHER </w:t>
      </w:r>
      <w:r w:rsidR="00C57286">
        <w:rPr>
          <w:rFonts w:ascii="Times New Roman" w:hAnsi="Times New Roman"/>
          <w:bCs/>
          <w:sz w:val="24"/>
          <w:szCs w:val="24"/>
        </w:rPr>
        <w:t>RESEARCH</w:t>
      </w:r>
      <w:r w:rsidRPr="0042705F">
        <w:rPr>
          <w:rFonts w:ascii="Times New Roman" w:hAnsi="Times New Roman"/>
          <w:bCs/>
          <w:sz w:val="24"/>
          <w:szCs w:val="24"/>
        </w:rPr>
        <w:t>………………………………………………</w:t>
      </w:r>
      <w:r w:rsidR="00C57286">
        <w:rPr>
          <w:rFonts w:ascii="Times New Roman" w:hAnsi="Times New Roman"/>
          <w:bCs/>
          <w:sz w:val="24"/>
          <w:szCs w:val="24"/>
        </w:rPr>
        <w:t>.</w:t>
      </w:r>
      <w:r w:rsidRPr="0042705F">
        <w:rPr>
          <w:rFonts w:ascii="Times New Roman" w:hAnsi="Times New Roman"/>
          <w:bCs/>
          <w:sz w:val="24"/>
          <w:szCs w:val="24"/>
        </w:rPr>
        <w:t>…………….1</w:t>
      </w:r>
      <w:r w:rsidR="00C57286">
        <w:rPr>
          <w:rFonts w:ascii="Times New Roman" w:hAnsi="Times New Roman"/>
          <w:bCs/>
          <w:sz w:val="24"/>
          <w:szCs w:val="24"/>
        </w:rPr>
        <w:t>4</w:t>
      </w:r>
    </w:p>
    <w:p w14:paraId="655020DC" w14:textId="5DDE0C86" w:rsidR="00E23203" w:rsidRPr="0042705F" w:rsidRDefault="00E23203" w:rsidP="00E23203">
      <w:pPr>
        <w:spacing w:line="480" w:lineRule="auto"/>
        <w:jc w:val="both"/>
        <w:rPr>
          <w:rFonts w:ascii="Times New Roman" w:hAnsi="Times New Roman"/>
          <w:bCs/>
          <w:sz w:val="24"/>
          <w:szCs w:val="24"/>
        </w:rPr>
      </w:pPr>
      <w:r w:rsidRPr="0042705F">
        <w:rPr>
          <w:rFonts w:ascii="Times New Roman" w:hAnsi="Times New Roman"/>
          <w:bCs/>
          <w:sz w:val="24"/>
          <w:szCs w:val="24"/>
        </w:rPr>
        <w:t>REFERENCES……………………………</w:t>
      </w:r>
      <w:r w:rsidR="00594B89">
        <w:rPr>
          <w:rFonts w:ascii="Times New Roman" w:hAnsi="Times New Roman"/>
          <w:bCs/>
          <w:sz w:val="24"/>
          <w:szCs w:val="24"/>
        </w:rPr>
        <w:t>…</w:t>
      </w:r>
      <w:r w:rsidRPr="0042705F">
        <w:rPr>
          <w:rFonts w:ascii="Times New Roman" w:hAnsi="Times New Roman"/>
          <w:bCs/>
          <w:sz w:val="24"/>
          <w:szCs w:val="24"/>
        </w:rPr>
        <w:t>……………………………………….1</w:t>
      </w:r>
      <w:r w:rsidR="00C57286">
        <w:rPr>
          <w:rFonts w:ascii="Times New Roman" w:hAnsi="Times New Roman"/>
          <w:bCs/>
          <w:sz w:val="24"/>
          <w:szCs w:val="24"/>
        </w:rPr>
        <w:t>5</w:t>
      </w:r>
    </w:p>
    <w:p w14:paraId="4E097EDF" w14:textId="71704D09" w:rsidR="00E23203" w:rsidRPr="0042705F" w:rsidRDefault="00E23203" w:rsidP="00E23203">
      <w:pPr>
        <w:spacing w:line="480" w:lineRule="auto"/>
        <w:jc w:val="both"/>
        <w:rPr>
          <w:rFonts w:ascii="Times New Roman" w:hAnsi="Times New Roman"/>
          <w:bCs/>
          <w:sz w:val="24"/>
          <w:szCs w:val="24"/>
        </w:rPr>
      </w:pPr>
      <w:r w:rsidRPr="0042705F">
        <w:rPr>
          <w:rFonts w:ascii="Times New Roman" w:hAnsi="Times New Roman"/>
          <w:bCs/>
          <w:sz w:val="24"/>
          <w:szCs w:val="24"/>
        </w:rPr>
        <w:t>ACKNOWLEDGEMENT …………………………………………………</w:t>
      </w:r>
      <w:proofErr w:type="gramStart"/>
      <w:r w:rsidRPr="0042705F">
        <w:rPr>
          <w:rFonts w:ascii="Times New Roman" w:hAnsi="Times New Roman"/>
          <w:bCs/>
          <w:sz w:val="24"/>
          <w:szCs w:val="24"/>
        </w:rPr>
        <w:t>…</w:t>
      </w:r>
      <w:r w:rsidR="00312314">
        <w:rPr>
          <w:rFonts w:ascii="Times New Roman" w:hAnsi="Times New Roman"/>
          <w:bCs/>
          <w:sz w:val="24"/>
          <w:szCs w:val="24"/>
        </w:rPr>
        <w:t>..</w:t>
      </w:r>
      <w:proofErr w:type="gramEnd"/>
      <w:r w:rsidRPr="0042705F">
        <w:rPr>
          <w:rFonts w:ascii="Times New Roman" w:hAnsi="Times New Roman"/>
          <w:bCs/>
          <w:sz w:val="24"/>
          <w:szCs w:val="24"/>
        </w:rPr>
        <w:t>…….1</w:t>
      </w:r>
      <w:r w:rsidR="00C57286">
        <w:rPr>
          <w:rFonts w:ascii="Times New Roman" w:hAnsi="Times New Roman"/>
          <w:bCs/>
          <w:sz w:val="24"/>
          <w:szCs w:val="24"/>
        </w:rPr>
        <w:t>6</w:t>
      </w:r>
    </w:p>
    <w:p w14:paraId="5D5520E1" w14:textId="77777777" w:rsidR="00E23203" w:rsidRPr="0042705F" w:rsidRDefault="00E23203" w:rsidP="00E23203">
      <w:pPr>
        <w:spacing w:line="480" w:lineRule="auto"/>
        <w:rPr>
          <w:rFonts w:ascii="Times New Roman" w:hAnsi="Times New Roman"/>
          <w:bCs/>
          <w:sz w:val="24"/>
          <w:szCs w:val="24"/>
        </w:rPr>
      </w:pPr>
    </w:p>
    <w:p w14:paraId="2C2519DB" w14:textId="77777777" w:rsidR="00C57286" w:rsidRDefault="00C57286" w:rsidP="00594B89">
      <w:pPr>
        <w:spacing w:line="480" w:lineRule="auto"/>
        <w:jc w:val="center"/>
        <w:rPr>
          <w:rFonts w:ascii="Times New Roman" w:hAnsi="Times New Roman"/>
          <w:b/>
          <w:bCs/>
          <w:sz w:val="24"/>
          <w:szCs w:val="24"/>
        </w:rPr>
      </w:pPr>
    </w:p>
    <w:p w14:paraId="140D1E18" w14:textId="7B70A98A" w:rsidR="00594B89" w:rsidRDefault="00594B89" w:rsidP="00594B89">
      <w:pPr>
        <w:spacing w:line="480" w:lineRule="auto"/>
        <w:jc w:val="center"/>
        <w:rPr>
          <w:rFonts w:ascii="Times New Roman" w:hAnsi="Times New Roman"/>
          <w:b/>
          <w:bCs/>
          <w:sz w:val="24"/>
          <w:szCs w:val="24"/>
        </w:rPr>
      </w:pPr>
      <w:r>
        <w:rPr>
          <w:rFonts w:ascii="Times New Roman" w:hAnsi="Times New Roman"/>
          <w:b/>
          <w:bCs/>
          <w:sz w:val="24"/>
          <w:szCs w:val="24"/>
        </w:rPr>
        <w:lastRenderedPageBreak/>
        <w:t>INTRODUCTION</w:t>
      </w:r>
    </w:p>
    <w:p w14:paraId="5F173728" w14:textId="22E09406" w:rsidR="00E23203" w:rsidRPr="00E23203" w:rsidRDefault="00E23203" w:rsidP="00E23203">
      <w:pPr>
        <w:spacing w:after="0" w:line="360" w:lineRule="auto"/>
        <w:rPr>
          <w:rFonts w:ascii="Times New Roman" w:eastAsia="Times New Roman" w:hAnsi="Times New Roman"/>
          <w:sz w:val="24"/>
          <w:szCs w:val="24"/>
          <w:lang w:eastAsia="zh-CN"/>
        </w:rPr>
      </w:pPr>
      <w:r w:rsidRPr="00E23203">
        <w:rPr>
          <w:rFonts w:ascii="Times New Roman" w:eastAsia="Times New Roman" w:hAnsi="Times New Roman"/>
          <w:color w:val="202122"/>
          <w:sz w:val="24"/>
          <w:szCs w:val="24"/>
          <w:shd w:val="clear" w:color="auto" w:fill="FFFFFF"/>
          <w:lang w:eastAsia="zh-CN"/>
        </w:rPr>
        <w:t>A </w:t>
      </w:r>
      <w:r w:rsidRPr="00E23203">
        <w:rPr>
          <w:rFonts w:ascii="Times New Roman" w:eastAsia="Times New Roman" w:hAnsi="Times New Roman"/>
          <w:bCs/>
          <w:color w:val="202122"/>
          <w:sz w:val="24"/>
          <w:szCs w:val="24"/>
          <w:shd w:val="clear" w:color="auto" w:fill="FFFFFF"/>
          <w:lang w:eastAsia="zh-CN"/>
        </w:rPr>
        <w:t>barrier option</w:t>
      </w:r>
      <w:r w:rsidRPr="00E23203">
        <w:rPr>
          <w:rFonts w:ascii="Times New Roman" w:eastAsia="Times New Roman" w:hAnsi="Times New Roman"/>
          <w:color w:val="202122"/>
          <w:sz w:val="24"/>
          <w:szCs w:val="24"/>
          <w:shd w:val="clear" w:color="auto" w:fill="FFFFFF"/>
          <w:lang w:eastAsia="zh-CN"/>
        </w:rPr>
        <w:t xml:space="preserve"> is an option </w:t>
      </w:r>
      <w:r w:rsidR="00594B89">
        <w:rPr>
          <w:rFonts w:ascii="Times New Roman" w:eastAsia="Times New Roman" w:hAnsi="Times New Roman"/>
          <w:color w:val="202122"/>
          <w:sz w:val="24"/>
          <w:szCs w:val="24"/>
          <w:shd w:val="clear" w:color="auto" w:fill="FFFFFF"/>
          <w:lang w:eastAsia="zh-CN"/>
        </w:rPr>
        <w:t>where the</w:t>
      </w:r>
      <w:r w:rsidRPr="00E23203">
        <w:rPr>
          <w:rFonts w:ascii="Times New Roman" w:eastAsia="Times New Roman" w:hAnsi="Times New Roman"/>
          <w:color w:val="202122"/>
          <w:sz w:val="24"/>
          <w:szCs w:val="24"/>
          <w:shd w:val="clear" w:color="auto" w:fill="FFFFFF"/>
          <w:lang w:eastAsia="zh-CN"/>
        </w:rPr>
        <w:t xml:space="preserve"> payoff is conditional upon the underlying asset's price breaching a barrier level during the option's lifetime.</w:t>
      </w:r>
      <w:r>
        <w:rPr>
          <w:rFonts w:ascii="Times New Roman" w:eastAsia="Times New Roman" w:hAnsi="Times New Roman"/>
          <w:sz w:val="24"/>
          <w:szCs w:val="24"/>
          <w:lang w:eastAsia="zh-CN"/>
        </w:rPr>
        <w:t xml:space="preserve"> </w:t>
      </w:r>
      <w:r w:rsidRPr="00273ED4">
        <w:rPr>
          <w:rFonts w:ascii="Times New Roman" w:hAnsi="Times New Roman"/>
          <w:sz w:val="24"/>
          <w:szCs w:val="24"/>
        </w:rPr>
        <w:t xml:space="preserve">Barrier options </w:t>
      </w:r>
      <w:r w:rsidR="00594B89">
        <w:rPr>
          <w:rFonts w:ascii="Times New Roman" w:hAnsi="Times New Roman"/>
          <w:sz w:val="24"/>
          <w:szCs w:val="24"/>
        </w:rPr>
        <w:t>are</w:t>
      </w:r>
      <w:r>
        <w:rPr>
          <w:rFonts w:ascii="Times New Roman" w:hAnsi="Times New Roman"/>
          <w:sz w:val="24"/>
          <w:szCs w:val="24"/>
        </w:rPr>
        <w:t xml:space="preserve"> </w:t>
      </w:r>
      <w:r w:rsidRPr="00273ED4">
        <w:rPr>
          <w:rFonts w:ascii="Times New Roman" w:hAnsi="Times New Roman"/>
          <w:sz w:val="24"/>
          <w:szCs w:val="24"/>
        </w:rPr>
        <w:t xml:space="preserve">exotic options because they are more complex than </w:t>
      </w:r>
      <w:r>
        <w:rPr>
          <w:rFonts w:ascii="Times New Roman" w:hAnsi="Times New Roman"/>
          <w:sz w:val="24"/>
          <w:szCs w:val="24"/>
        </w:rPr>
        <w:t>the regular</w:t>
      </w:r>
      <w:r w:rsidRPr="00273ED4">
        <w:rPr>
          <w:rFonts w:ascii="Times New Roman" w:hAnsi="Times New Roman"/>
          <w:sz w:val="24"/>
          <w:szCs w:val="24"/>
        </w:rPr>
        <w:t xml:space="preserve"> American or European options</w:t>
      </w:r>
      <w:r w:rsidRPr="00D6576B">
        <w:rPr>
          <w:rFonts w:ascii="Times New Roman" w:hAnsi="Times New Roman"/>
          <w:sz w:val="24"/>
          <w:szCs w:val="24"/>
        </w:rPr>
        <w:t>.</w:t>
      </w:r>
      <w:r w:rsidRPr="00D6576B">
        <w:rPr>
          <w:rFonts w:ascii="Times New Roman" w:eastAsia="Times New Roman" w:hAnsi="Times New Roman"/>
          <w:color w:val="000000" w:themeColor="text1"/>
          <w:sz w:val="24"/>
          <w:szCs w:val="24"/>
        </w:rPr>
        <w:t xml:space="preserve"> </w:t>
      </w:r>
      <w:r w:rsidRPr="00273ED4">
        <w:rPr>
          <w:rFonts w:ascii="Times New Roman" w:hAnsi="Times New Roman"/>
          <w:sz w:val="24"/>
          <w:szCs w:val="24"/>
        </w:rPr>
        <w:t xml:space="preserve">A barrier option is a derivative where the payoff depends on whether the underlying asset has reached or exceeded a predetermined price. </w:t>
      </w:r>
      <w:r>
        <w:rPr>
          <w:rFonts w:ascii="Times New Roman" w:hAnsi="Times New Roman"/>
          <w:sz w:val="24"/>
          <w:szCs w:val="24"/>
        </w:rPr>
        <w:t>B</w:t>
      </w:r>
      <w:r w:rsidRPr="00273ED4">
        <w:rPr>
          <w:rFonts w:ascii="Times New Roman" w:hAnsi="Times New Roman"/>
          <w:sz w:val="24"/>
          <w:szCs w:val="24"/>
        </w:rPr>
        <w:t xml:space="preserve">arrier option can </w:t>
      </w:r>
      <w:r w:rsidRPr="00D6576B">
        <w:rPr>
          <w:rFonts w:ascii="Times New Roman" w:hAnsi="Times New Roman"/>
          <w:sz w:val="24"/>
          <w:szCs w:val="24"/>
        </w:rPr>
        <w:t xml:space="preserve">either </w:t>
      </w:r>
      <w:r w:rsidRPr="00273ED4">
        <w:rPr>
          <w:rFonts w:ascii="Times New Roman" w:hAnsi="Times New Roman"/>
          <w:sz w:val="24"/>
          <w:szCs w:val="24"/>
        </w:rPr>
        <w:t>be a knock-out,</w:t>
      </w:r>
      <w:r>
        <w:rPr>
          <w:rFonts w:ascii="Times New Roman" w:hAnsi="Times New Roman"/>
          <w:sz w:val="24"/>
          <w:szCs w:val="24"/>
        </w:rPr>
        <w:t xml:space="preserve"> or knock- in. </w:t>
      </w:r>
      <w:r w:rsidRPr="00D6576B">
        <w:rPr>
          <w:rFonts w:ascii="Times New Roman" w:hAnsi="Times New Roman"/>
          <w:sz w:val="24"/>
          <w:szCs w:val="24"/>
        </w:rPr>
        <w:t xml:space="preserve"> </w:t>
      </w:r>
      <w:r w:rsidRPr="00E23203">
        <w:rPr>
          <w:rFonts w:ascii="Times New Roman" w:eastAsia="Times New Roman" w:hAnsi="Times New Roman"/>
          <w:sz w:val="24"/>
          <w:szCs w:val="24"/>
          <w:lang w:eastAsia="zh-CN"/>
        </w:rPr>
        <w:br/>
      </w:r>
      <w:r w:rsidRPr="00E23203">
        <w:rPr>
          <w:rFonts w:ascii="Times New Roman" w:eastAsia="Times New Roman" w:hAnsi="Times New Roman"/>
          <w:color w:val="202122"/>
          <w:sz w:val="24"/>
          <w:szCs w:val="24"/>
          <w:shd w:val="clear" w:color="auto" w:fill="FFFFFF"/>
          <w:lang w:eastAsia="zh-CN"/>
        </w:rPr>
        <w:t>A </w:t>
      </w:r>
      <w:r w:rsidRPr="00E23203">
        <w:rPr>
          <w:rFonts w:ascii="Times New Roman" w:eastAsia="Times New Roman" w:hAnsi="Times New Roman"/>
          <w:iCs/>
          <w:color w:val="202122"/>
          <w:sz w:val="24"/>
          <w:szCs w:val="24"/>
          <w:shd w:val="clear" w:color="auto" w:fill="FFFFFF"/>
          <w:lang w:eastAsia="zh-CN"/>
        </w:rPr>
        <w:t>barrier event</w:t>
      </w:r>
      <w:r w:rsidRPr="00E23203">
        <w:rPr>
          <w:rFonts w:ascii="Times New Roman" w:eastAsia="Times New Roman" w:hAnsi="Times New Roman"/>
          <w:color w:val="202122"/>
          <w:sz w:val="24"/>
          <w:szCs w:val="24"/>
          <w:shd w:val="clear" w:color="auto" w:fill="FFFFFF"/>
          <w:lang w:eastAsia="zh-CN"/>
        </w:rPr>
        <w:t> occurs when the underlying crosses the barrier level</w:t>
      </w:r>
      <w:r w:rsidR="0042705F">
        <w:rPr>
          <w:rFonts w:ascii="Times New Roman" w:eastAsia="Times New Roman" w:hAnsi="Times New Roman"/>
          <w:sz w:val="24"/>
          <w:szCs w:val="24"/>
          <w:lang w:eastAsia="zh-CN"/>
        </w:rPr>
        <w:t xml:space="preserve">. </w:t>
      </w:r>
      <w:r w:rsidRPr="00D6576B">
        <w:rPr>
          <w:rFonts w:ascii="Times New Roman" w:hAnsi="Times New Roman"/>
          <w:sz w:val="24"/>
          <w:szCs w:val="24"/>
        </w:rPr>
        <w:t xml:space="preserve">They </w:t>
      </w:r>
      <w:r w:rsidRPr="00273ED4">
        <w:rPr>
          <w:rFonts w:ascii="Times New Roman" w:hAnsi="Times New Roman"/>
          <w:sz w:val="24"/>
          <w:szCs w:val="24"/>
        </w:rPr>
        <w:t xml:space="preserve">are also considered a type of path-dependent option because their value fluctuates as the underlying asset value changes during the option's contract term. In other words, a barrier option's payoff is based on the underlying asset's price path. The option becomes worthless or may be activated upon the crossing of a price point barrier. Barrier options are typically classified as either knock-in or knock-out. </w:t>
      </w:r>
      <w:r>
        <w:rPr>
          <w:rFonts w:ascii="Times New Roman" w:hAnsi="Times New Roman"/>
          <w:sz w:val="24"/>
          <w:szCs w:val="24"/>
        </w:rPr>
        <w:t>Apart of the knock-in and knock-out barrier option, there also other types of barrier options such as the rebate barrier option, Turbo warrant barrier option, Parisian options etc.</w:t>
      </w:r>
    </w:p>
    <w:p w14:paraId="570BD908" w14:textId="09CD9751" w:rsidR="0042705F" w:rsidRDefault="0042705F" w:rsidP="0042705F">
      <w:pPr>
        <w:rPr>
          <w:rFonts w:ascii="Times New Roman" w:hAnsi="Times New Roman"/>
          <w:b/>
          <w:bCs/>
          <w:sz w:val="24"/>
          <w:szCs w:val="24"/>
        </w:rPr>
      </w:pPr>
    </w:p>
    <w:p w14:paraId="2F32C1CA" w14:textId="77777777" w:rsidR="00594B89" w:rsidRDefault="00594B89" w:rsidP="0042705F">
      <w:pPr>
        <w:rPr>
          <w:rFonts w:ascii="Times New Roman" w:hAnsi="Times New Roman"/>
          <w:b/>
          <w:bCs/>
          <w:sz w:val="24"/>
          <w:szCs w:val="24"/>
        </w:rPr>
      </w:pPr>
    </w:p>
    <w:p w14:paraId="4646F9F9" w14:textId="3FA5CF3B" w:rsidR="00E23203" w:rsidRDefault="00E23203" w:rsidP="00594B89">
      <w:pPr>
        <w:jc w:val="center"/>
        <w:rPr>
          <w:rFonts w:ascii="Times New Roman" w:hAnsi="Times New Roman"/>
          <w:b/>
          <w:bCs/>
          <w:sz w:val="24"/>
          <w:szCs w:val="24"/>
        </w:rPr>
      </w:pPr>
      <w:r w:rsidRPr="00922589">
        <w:rPr>
          <w:rFonts w:ascii="Times New Roman" w:hAnsi="Times New Roman"/>
          <w:b/>
          <w:bCs/>
          <w:sz w:val="24"/>
          <w:szCs w:val="24"/>
        </w:rPr>
        <w:t>Problem statement</w:t>
      </w:r>
    </w:p>
    <w:p w14:paraId="0296B62E" w14:textId="3C6CFB71" w:rsidR="00594B89" w:rsidRDefault="00594B89" w:rsidP="00594B89">
      <w:pPr>
        <w:rPr>
          <w:rFonts w:ascii="Times New Roman" w:hAnsi="Times New Roman"/>
          <w:b/>
          <w:bCs/>
          <w:sz w:val="24"/>
          <w:szCs w:val="24"/>
        </w:rPr>
      </w:pPr>
      <w:r>
        <w:rPr>
          <w:rFonts w:ascii="Times New Roman" w:hAnsi="Times New Roman"/>
          <w:sz w:val="24"/>
          <w:szCs w:val="24"/>
        </w:rPr>
        <w:t xml:space="preserve">The goal of this project is to </w:t>
      </w:r>
      <w:r w:rsidR="00E23203" w:rsidRPr="00922589">
        <w:rPr>
          <w:rFonts w:ascii="Times New Roman" w:hAnsi="Times New Roman"/>
          <w:sz w:val="24"/>
          <w:szCs w:val="24"/>
        </w:rPr>
        <w:t>explain barrier options</w:t>
      </w:r>
      <w:r>
        <w:rPr>
          <w:rFonts w:ascii="Times New Roman" w:hAnsi="Times New Roman"/>
          <w:sz w:val="24"/>
          <w:szCs w:val="24"/>
        </w:rPr>
        <w:t xml:space="preserve"> including its different classes using a </w:t>
      </w:r>
      <w:r w:rsidR="00E23203" w:rsidRPr="00922589">
        <w:rPr>
          <w:rFonts w:ascii="Times New Roman" w:hAnsi="Times New Roman"/>
          <w:sz w:val="24"/>
          <w:szCs w:val="24"/>
        </w:rPr>
        <w:t>simple example</w:t>
      </w:r>
      <w:r w:rsidR="00E23203">
        <w:rPr>
          <w:rFonts w:ascii="Times New Roman" w:hAnsi="Times New Roman"/>
          <w:sz w:val="24"/>
          <w:szCs w:val="24"/>
        </w:rPr>
        <w:t xml:space="preserve"> </w:t>
      </w:r>
      <w:r>
        <w:rPr>
          <w:rFonts w:ascii="Times New Roman" w:hAnsi="Times New Roman"/>
          <w:sz w:val="24"/>
          <w:szCs w:val="24"/>
        </w:rPr>
        <w:t xml:space="preserve">and to apply real world data which will be gotten from Yahoo finance </w:t>
      </w:r>
      <w:r w:rsidR="00E23203">
        <w:rPr>
          <w:rFonts w:ascii="Times New Roman" w:hAnsi="Times New Roman"/>
          <w:sz w:val="24"/>
          <w:szCs w:val="24"/>
        </w:rPr>
        <w:t>to</w:t>
      </w:r>
      <w:r w:rsidR="00E23203" w:rsidRPr="00922589">
        <w:rPr>
          <w:rFonts w:ascii="Times New Roman" w:hAnsi="Times New Roman"/>
          <w:sz w:val="24"/>
          <w:szCs w:val="24"/>
        </w:rPr>
        <w:t xml:space="preserve"> find the price of a barrier option</w:t>
      </w:r>
      <w:r w:rsidR="00E23203">
        <w:rPr>
          <w:rFonts w:ascii="Times New Roman" w:hAnsi="Times New Roman"/>
          <w:sz w:val="24"/>
          <w:szCs w:val="24"/>
        </w:rPr>
        <w:t xml:space="preserve"> </w:t>
      </w:r>
      <w:r>
        <w:rPr>
          <w:rFonts w:ascii="Times New Roman" w:hAnsi="Times New Roman"/>
          <w:sz w:val="24"/>
          <w:szCs w:val="24"/>
        </w:rPr>
        <w:t>in</w:t>
      </w:r>
      <w:r w:rsidR="00E23203">
        <w:rPr>
          <w:rFonts w:ascii="Times New Roman" w:hAnsi="Times New Roman"/>
          <w:sz w:val="24"/>
          <w:szCs w:val="24"/>
        </w:rPr>
        <w:t xml:space="preserve"> </w:t>
      </w:r>
      <w:r w:rsidR="0042705F">
        <w:rPr>
          <w:rFonts w:ascii="Times New Roman" w:hAnsi="Times New Roman"/>
          <w:sz w:val="24"/>
          <w:szCs w:val="24"/>
        </w:rPr>
        <w:t>R</w:t>
      </w:r>
      <w:r>
        <w:rPr>
          <w:rFonts w:ascii="Times New Roman" w:hAnsi="Times New Roman"/>
          <w:sz w:val="24"/>
          <w:szCs w:val="24"/>
        </w:rPr>
        <w:t>.</w:t>
      </w:r>
    </w:p>
    <w:p w14:paraId="3BF6E575" w14:textId="77777777" w:rsidR="00594B89" w:rsidRDefault="00594B89" w:rsidP="00594B89">
      <w:pPr>
        <w:rPr>
          <w:rFonts w:ascii="Times New Roman" w:hAnsi="Times New Roman"/>
          <w:b/>
          <w:bCs/>
          <w:sz w:val="24"/>
          <w:szCs w:val="24"/>
        </w:rPr>
      </w:pPr>
    </w:p>
    <w:p w14:paraId="2DD8F816" w14:textId="113392E3" w:rsidR="0042705F" w:rsidRDefault="00E23203" w:rsidP="00594B89">
      <w:pPr>
        <w:spacing w:line="480" w:lineRule="auto"/>
        <w:jc w:val="center"/>
        <w:rPr>
          <w:rFonts w:ascii="Times New Roman" w:hAnsi="Times New Roman"/>
          <w:b/>
          <w:bCs/>
          <w:sz w:val="24"/>
          <w:szCs w:val="24"/>
        </w:rPr>
      </w:pPr>
      <w:r w:rsidRPr="0000297F">
        <w:rPr>
          <w:rFonts w:ascii="Times New Roman" w:hAnsi="Times New Roman"/>
          <w:b/>
          <w:bCs/>
          <w:sz w:val="24"/>
          <w:szCs w:val="24"/>
        </w:rPr>
        <w:t>Objective</w:t>
      </w:r>
      <w:r w:rsidR="0042705F">
        <w:rPr>
          <w:rFonts w:ascii="Times New Roman" w:hAnsi="Times New Roman"/>
          <w:b/>
          <w:bCs/>
          <w:sz w:val="24"/>
          <w:szCs w:val="24"/>
        </w:rPr>
        <w:t>s</w:t>
      </w:r>
    </w:p>
    <w:p w14:paraId="08287017" w14:textId="4F677B78" w:rsidR="00E23203" w:rsidRPr="0042705F" w:rsidRDefault="0042705F" w:rsidP="0042705F">
      <w:pPr>
        <w:pStyle w:val="ListParagraph"/>
        <w:numPr>
          <w:ilvl w:val="0"/>
          <w:numId w:val="4"/>
        </w:numPr>
        <w:spacing w:line="360" w:lineRule="auto"/>
        <w:jc w:val="both"/>
        <w:rPr>
          <w:b/>
          <w:bCs/>
        </w:rPr>
      </w:pPr>
      <w:r>
        <w:t>Understanding</w:t>
      </w:r>
      <w:r w:rsidR="00E23203" w:rsidRPr="0000297F">
        <w:t xml:space="preserve"> barrier option</w:t>
      </w:r>
    </w:p>
    <w:p w14:paraId="1260E4E5" w14:textId="1E0EDBAE" w:rsidR="00E23203" w:rsidRPr="0000297F" w:rsidRDefault="00E23203" w:rsidP="0042705F">
      <w:pPr>
        <w:pStyle w:val="ListParagraph"/>
        <w:numPr>
          <w:ilvl w:val="0"/>
          <w:numId w:val="4"/>
        </w:numPr>
        <w:spacing w:line="360" w:lineRule="auto"/>
        <w:jc w:val="both"/>
      </w:pPr>
      <w:r w:rsidRPr="0000297F">
        <w:t>Examin</w:t>
      </w:r>
      <w:r w:rsidR="0042705F">
        <w:t>ing</w:t>
      </w:r>
      <w:r w:rsidRPr="0000297F">
        <w:t xml:space="preserve"> the different types of barrier options</w:t>
      </w:r>
      <w:r>
        <w:t xml:space="preserve"> and reasons </w:t>
      </w:r>
      <w:r w:rsidR="00594B89">
        <w:t xml:space="preserve">for </w:t>
      </w:r>
      <w:r>
        <w:t>trading barrier options.</w:t>
      </w:r>
    </w:p>
    <w:p w14:paraId="2A39E40F" w14:textId="717E9FDA" w:rsidR="00E23203" w:rsidRPr="00E544AA" w:rsidRDefault="00E23203" w:rsidP="0042705F">
      <w:pPr>
        <w:pStyle w:val="ListParagraph"/>
        <w:numPr>
          <w:ilvl w:val="0"/>
          <w:numId w:val="4"/>
        </w:numPr>
        <w:spacing w:line="360" w:lineRule="auto"/>
        <w:jc w:val="both"/>
      </w:pPr>
      <w:r w:rsidRPr="0000297F">
        <w:t>Us</w:t>
      </w:r>
      <w:r>
        <w:t xml:space="preserve">ing a simple </w:t>
      </w:r>
      <w:r w:rsidRPr="0000297F">
        <w:t xml:space="preserve">example to calculate the value of </w:t>
      </w:r>
      <w:r w:rsidR="0042705F">
        <w:t xml:space="preserve">different barrier </w:t>
      </w:r>
      <w:r w:rsidRPr="0000297F">
        <w:t>option</w:t>
      </w:r>
      <w:r w:rsidR="00594B89">
        <w:t xml:space="preserve">s </w:t>
      </w:r>
      <w:r w:rsidRPr="0000297F">
        <w:t xml:space="preserve">using the </w:t>
      </w:r>
      <w:r w:rsidR="005552B0">
        <w:t>Black Scholes option valuation method</w:t>
      </w:r>
      <w:r>
        <w:t>.</w:t>
      </w:r>
    </w:p>
    <w:p w14:paraId="52BA62A0" w14:textId="77777777" w:rsidR="0042705F" w:rsidRDefault="0042705F" w:rsidP="0042705F">
      <w:pPr>
        <w:spacing w:line="480" w:lineRule="auto"/>
        <w:jc w:val="both"/>
        <w:rPr>
          <w:rFonts w:ascii="Times New Roman" w:eastAsia="Times New Roman" w:hAnsi="Times New Roman"/>
          <w:sz w:val="24"/>
          <w:szCs w:val="24"/>
        </w:rPr>
      </w:pPr>
    </w:p>
    <w:p w14:paraId="50434BB3" w14:textId="77777777" w:rsidR="0042705F" w:rsidRDefault="0042705F" w:rsidP="0042705F">
      <w:pPr>
        <w:spacing w:line="480" w:lineRule="auto"/>
        <w:jc w:val="both"/>
        <w:rPr>
          <w:rFonts w:ascii="Times New Roman" w:hAnsi="Times New Roman"/>
          <w:b/>
          <w:bCs/>
          <w:sz w:val="24"/>
          <w:szCs w:val="24"/>
        </w:rPr>
      </w:pPr>
    </w:p>
    <w:p w14:paraId="2A99C985" w14:textId="7346AB72" w:rsidR="00E23203" w:rsidRDefault="00594B89" w:rsidP="00594B89">
      <w:pPr>
        <w:spacing w:line="480" w:lineRule="auto"/>
        <w:jc w:val="center"/>
        <w:rPr>
          <w:rFonts w:ascii="Times New Roman" w:hAnsi="Times New Roman"/>
          <w:b/>
          <w:bCs/>
          <w:sz w:val="24"/>
          <w:szCs w:val="24"/>
        </w:rPr>
      </w:pPr>
      <w:r>
        <w:rPr>
          <w:rFonts w:ascii="Times New Roman" w:hAnsi="Times New Roman"/>
          <w:b/>
          <w:bCs/>
          <w:sz w:val="24"/>
          <w:szCs w:val="24"/>
        </w:rPr>
        <w:lastRenderedPageBreak/>
        <w:t>UNDERSTANDING BARRIER OPTION</w:t>
      </w:r>
    </w:p>
    <w:p w14:paraId="68D4ADC2" w14:textId="277A3E8D" w:rsidR="00E23203" w:rsidRDefault="00E23203" w:rsidP="00E23203">
      <w:pPr>
        <w:spacing w:line="480" w:lineRule="auto"/>
        <w:jc w:val="both"/>
        <w:rPr>
          <w:rFonts w:ascii="Times New Roman" w:hAnsi="Times New Roman"/>
          <w:sz w:val="24"/>
          <w:szCs w:val="24"/>
        </w:rPr>
      </w:pPr>
      <w:r w:rsidRPr="00273ED4">
        <w:rPr>
          <w:rFonts w:ascii="Times New Roman" w:hAnsi="Times New Roman"/>
          <w:sz w:val="24"/>
          <w:szCs w:val="24"/>
        </w:rPr>
        <w:t>A barrier option is a type of derivative</w:t>
      </w:r>
      <w:r>
        <w:rPr>
          <w:rFonts w:ascii="Times New Roman" w:hAnsi="Times New Roman"/>
          <w:sz w:val="24"/>
          <w:szCs w:val="24"/>
        </w:rPr>
        <w:t xml:space="preserve"> option</w:t>
      </w:r>
      <w:r w:rsidRPr="00273ED4">
        <w:rPr>
          <w:rFonts w:ascii="Times New Roman" w:hAnsi="Times New Roman"/>
          <w:sz w:val="24"/>
          <w:szCs w:val="24"/>
        </w:rPr>
        <w:t xml:space="preserve"> where the payoff depends on whether the underlying asset has reached or exceeded a predetermined price</w:t>
      </w:r>
      <w:r w:rsidRPr="00314EB7">
        <w:rPr>
          <w:rFonts w:ascii="Times New Roman" w:hAnsi="Times New Roman"/>
          <w:sz w:val="24"/>
          <w:szCs w:val="24"/>
        </w:rPr>
        <w:t>.</w:t>
      </w:r>
      <w:r>
        <w:rPr>
          <w:rFonts w:ascii="Times New Roman" w:hAnsi="Times New Roman"/>
          <w:sz w:val="24"/>
          <w:szCs w:val="24"/>
        </w:rPr>
        <w:t xml:space="preserve"> A barrier option put and calls either comes into existence or go out of existence the first time the asset price reaches the barrier. If they are in existence at expiration, they are equivalent to ordinary put and calls. B</w:t>
      </w:r>
      <w:r w:rsidRPr="00314EB7">
        <w:rPr>
          <w:rFonts w:ascii="Times New Roman" w:hAnsi="Times New Roman"/>
          <w:sz w:val="24"/>
          <w:szCs w:val="24"/>
        </w:rPr>
        <w:t xml:space="preserve">arrier option can either be </w:t>
      </w:r>
      <w:r>
        <w:rPr>
          <w:rFonts w:ascii="Times New Roman" w:hAnsi="Times New Roman"/>
          <w:sz w:val="24"/>
          <w:szCs w:val="24"/>
        </w:rPr>
        <w:t xml:space="preserve">a </w:t>
      </w:r>
      <w:r w:rsidRPr="00314EB7">
        <w:rPr>
          <w:rFonts w:ascii="Times New Roman" w:hAnsi="Times New Roman"/>
          <w:sz w:val="24"/>
          <w:szCs w:val="24"/>
        </w:rPr>
        <w:t xml:space="preserve">knock-in or knock-out. </w:t>
      </w:r>
      <w:r>
        <w:rPr>
          <w:rFonts w:ascii="Times New Roman" w:hAnsi="Times New Roman"/>
          <w:sz w:val="24"/>
          <w:szCs w:val="24"/>
        </w:rPr>
        <w:t xml:space="preserve">Barrier options are very popular among investors because the barrier features provide investors with protection and leverage. </w:t>
      </w:r>
      <w:r w:rsidRPr="00314EB7">
        <w:rPr>
          <w:rFonts w:ascii="Times New Roman" w:hAnsi="Times New Roman"/>
          <w:sz w:val="24"/>
          <w:szCs w:val="24"/>
        </w:rPr>
        <w:t>Barrier options are similar in some ways to ordinary options.</w:t>
      </w:r>
    </w:p>
    <w:p w14:paraId="4BC60470" w14:textId="168F66B2" w:rsidR="00E23203" w:rsidRDefault="00E23203" w:rsidP="00E23203">
      <w:pPr>
        <w:spacing w:after="0" w:line="480" w:lineRule="auto"/>
        <w:jc w:val="both"/>
        <w:rPr>
          <w:rFonts w:ascii="Times New Roman" w:eastAsia="Times New Roman" w:hAnsi="Times New Roman"/>
          <w:sz w:val="24"/>
          <w:szCs w:val="24"/>
          <w:lang w:eastAsia="zh-CN"/>
        </w:rPr>
      </w:pPr>
      <w:r w:rsidRPr="00E23203">
        <w:rPr>
          <w:rFonts w:ascii="Times New Roman" w:eastAsia="Times New Roman" w:hAnsi="Times New Roman"/>
          <w:sz w:val="24"/>
          <w:szCs w:val="24"/>
          <w:lang w:eastAsia="zh-CN"/>
        </w:rPr>
        <w:t xml:space="preserve">For example, an up-and-out call option gives the option holder the payoff of a call option if the price of the underlying asset does not reach a higher barrier level before the expiration date. </w:t>
      </w:r>
    </w:p>
    <w:p w14:paraId="17BE5FA5" w14:textId="76DB189A" w:rsidR="00E23203" w:rsidRDefault="00E23203" w:rsidP="00E23203">
      <w:pPr>
        <w:spacing w:line="480" w:lineRule="auto"/>
        <w:jc w:val="both"/>
        <w:rPr>
          <w:rFonts w:ascii="Times New Roman" w:hAnsi="Times New Roman"/>
          <w:sz w:val="24"/>
          <w:szCs w:val="24"/>
        </w:rPr>
      </w:pPr>
      <w:r>
        <w:rPr>
          <w:rFonts w:ascii="Times New Roman" w:hAnsi="Times New Roman"/>
          <w:sz w:val="24"/>
          <w:szCs w:val="24"/>
        </w:rPr>
        <w:t>On the other hand, an up-and- in call is a regular call that comes into existence only if the barrier is reached. When the barrier H is less than or equal to the strike price K, the value of the up-and-out call is zero and the value of the up-and-in call is equal to the value of the regular call. Similarly, an up-and-out put is a put option that ceases to exist when the barrier H that is greater than the current underlying asset price is reached. On the other hand, an up-and-in put is a put that comes into existence only if the barrier is reached.</w:t>
      </w:r>
    </w:p>
    <w:p w14:paraId="148578A2" w14:textId="77777777" w:rsidR="00594B89" w:rsidRDefault="00594B89" w:rsidP="00E23203">
      <w:pPr>
        <w:spacing w:line="480" w:lineRule="auto"/>
        <w:rPr>
          <w:rFonts w:ascii="Times New Roman" w:hAnsi="Times New Roman"/>
          <w:sz w:val="24"/>
          <w:szCs w:val="24"/>
        </w:rPr>
      </w:pPr>
    </w:p>
    <w:p w14:paraId="22ED935A" w14:textId="77777777" w:rsidR="00594B89" w:rsidRDefault="00594B89" w:rsidP="00E23203">
      <w:pPr>
        <w:spacing w:line="480" w:lineRule="auto"/>
        <w:rPr>
          <w:rFonts w:ascii="Times New Roman" w:hAnsi="Times New Roman"/>
          <w:sz w:val="24"/>
          <w:szCs w:val="24"/>
        </w:rPr>
      </w:pPr>
    </w:p>
    <w:p w14:paraId="5B43E56A" w14:textId="77777777" w:rsidR="00594B89" w:rsidRDefault="00594B89" w:rsidP="00E23203">
      <w:pPr>
        <w:spacing w:line="480" w:lineRule="auto"/>
        <w:rPr>
          <w:rFonts w:ascii="Times New Roman" w:hAnsi="Times New Roman"/>
          <w:sz w:val="24"/>
          <w:szCs w:val="24"/>
        </w:rPr>
      </w:pPr>
    </w:p>
    <w:p w14:paraId="7354F5A0" w14:textId="77777777" w:rsidR="00C57286" w:rsidRDefault="00C57286" w:rsidP="00312314">
      <w:pPr>
        <w:spacing w:line="480" w:lineRule="auto"/>
        <w:jc w:val="center"/>
        <w:rPr>
          <w:rFonts w:ascii="Times New Roman" w:hAnsi="Times New Roman"/>
          <w:b/>
          <w:bCs/>
          <w:sz w:val="24"/>
          <w:szCs w:val="24"/>
        </w:rPr>
      </w:pPr>
    </w:p>
    <w:p w14:paraId="0262837F" w14:textId="77777777" w:rsidR="00C57286" w:rsidRDefault="00C57286" w:rsidP="00312314">
      <w:pPr>
        <w:spacing w:line="480" w:lineRule="auto"/>
        <w:jc w:val="center"/>
        <w:rPr>
          <w:rFonts w:ascii="Times New Roman" w:hAnsi="Times New Roman"/>
          <w:b/>
          <w:bCs/>
          <w:sz w:val="24"/>
          <w:szCs w:val="24"/>
        </w:rPr>
      </w:pPr>
    </w:p>
    <w:p w14:paraId="65AD13EF" w14:textId="1D5FE1B4" w:rsidR="00312314" w:rsidRPr="001A6821" w:rsidRDefault="00594B89" w:rsidP="00312314">
      <w:pPr>
        <w:spacing w:line="480" w:lineRule="auto"/>
        <w:jc w:val="center"/>
        <w:rPr>
          <w:rFonts w:ascii="Times New Roman" w:hAnsi="Times New Roman"/>
          <w:b/>
          <w:bCs/>
          <w:sz w:val="24"/>
          <w:szCs w:val="24"/>
        </w:rPr>
      </w:pPr>
      <w:r w:rsidRPr="001A6821">
        <w:rPr>
          <w:rFonts w:ascii="Times New Roman" w:hAnsi="Times New Roman"/>
          <w:b/>
          <w:bCs/>
          <w:sz w:val="24"/>
          <w:szCs w:val="24"/>
        </w:rPr>
        <w:lastRenderedPageBreak/>
        <w:t>TYPES OF BARRIER OPTIONS</w:t>
      </w:r>
    </w:p>
    <w:p w14:paraId="35C82E6C" w14:textId="77777777" w:rsidR="00E23203" w:rsidRPr="00E23203" w:rsidRDefault="00E23203" w:rsidP="00E23203">
      <w:pPr>
        <w:pStyle w:val="ListParagraph"/>
        <w:numPr>
          <w:ilvl w:val="0"/>
          <w:numId w:val="3"/>
        </w:numPr>
        <w:spacing w:line="480" w:lineRule="auto"/>
        <w:jc w:val="both"/>
        <w:rPr>
          <w:b/>
          <w:bCs/>
        </w:rPr>
      </w:pPr>
      <w:r w:rsidRPr="00E23203">
        <w:rPr>
          <w:b/>
          <w:bCs/>
        </w:rPr>
        <w:t>Knock in barrier options</w:t>
      </w:r>
    </w:p>
    <w:p w14:paraId="2C17E6B0" w14:textId="77777777" w:rsidR="00E23203" w:rsidRDefault="00E23203" w:rsidP="00E23203">
      <w:pPr>
        <w:spacing w:line="480" w:lineRule="auto"/>
        <w:jc w:val="both"/>
        <w:rPr>
          <w:rFonts w:ascii="Times New Roman" w:hAnsi="Times New Roman"/>
          <w:b/>
          <w:bCs/>
          <w:sz w:val="24"/>
          <w:szCs w:val="24"/>
        </w:rPr>
      </w:pPr>
      <w:r w:rsidRPr="00273ED4">
        <w:rPr>
          <w:rFonts w:ascii="Times New Roman" w:hAnsi="Times New Roman"/>
          <w:sz w:val="24"/>
          <w:szCs w:val="24"/>
        </w:rPr>
        <w:t>A knock-</w:t>
      </w:r>
      <w:r>
        <w:rPr>
          <w:rFonts w:ascii="Times New Roman" w:hAnsi="Times New Roman"/>
          <w:sz w:val="24"/>
          <w:szCs w:val="24"/>
        </w:rPr>
        <w:t>i</w:t>
      </w:r>
      <w:r w:rsidRPr="00273ED4">
        <w:rPr>
          <w:rFonts w:ascii="Times New Roman" w:hAnsi="Times New Roman"/>
          <w:sz w:val="24"/>
          <w:szCs w:val="24"/>
        </w:rPr>
        <w:t xml:space="preserve">n option is a type of barrier option where the rights associated with that option only come into existence when the price of the underlying security reaches a specified barrier during the option's life. </w:t>
      </w:r>
      <w:r>
        <w:rPr>
          <w:rFonts w:ascii="Times New Roman" w:hAnsi="Times New Roman"/>
          <w:sz w:val="24"/>
          <w:szCs w:val="24"/>
        </w:rPr>
        <w:t>Meaning that the option</w:t>
      </w:r>
      <w:r w:rsidRPr="00273ED4">
        <w:rPr>
          <w:rFonts w:ascii="Times New Roman" w:hAnsi="Times New Roman"/>
          <w:sz w:val="24"/>
          <w:szCs w:val="24"/>
        </w:rPr>
        <w:t xml:space="preserve"> does not exist initially until it reaches the barrier. Once a barrier is knocked in, or comes into existence, the option remains in existence until it expires. Knock-In options may be</w:t>
      </w:r>
      <w:r w:rsidRPr="00D6576B">
        <w:rPr>
          <w:rFonts w:ascii="Times New Roman" w:hAnsi="Times New Roman"/>
          <w:sz w:val="24"/>
          <w:szCs w:val="24"/>
        </w:rPr>
        <w:t xml:space="preserve"> further</w:t>
      </w:r>
      <w:r w:rsidRPr="00273ED4">
        <w:rPr>
          <w:rFonts w:ascii="Times New Roman" w:hAnsi="Times New Roman"/>
          <w:sz w:val="24"/>
          <w:szCs w:val="24"/>
        </w:rPr>
        <w:t xml:space="preserve"> classified </w:t>
      </w:r>
      <w:r>
        <w:rPr>
          <w:rFonts w:ascii="Times New Roman" w:hAnsi="Times New Roman"/>
          <w:sz w:val="24"/>
          <w:szCs w:val="24"/>
        </w:rPr>
        <w:t>two:</w:t>
      </w:r>
      <w:r w:rsidRPr="00273ED4">
        <w:rPr>
          <w:rFonts w:ascii="Times New Roman" w:hAnsi="Times New Roman"/>
          <w:sz w:val="24"/>
          <w:szCs w:val="24"/>
        </w:rPr>
        <w:t xml:space="preserve"> </w:t>
      </w:r>
    </w:p>
    <w:p w14:paraId="4AD7C13D" w14:textId="2BC4E06C" w:rsidR="00E23203" w:rsidRDefault="00E23203" w:rsidP="00E23203">
      <w:pPr>
        <w:spacing w:line="480" w:lineRule="auto"/>
        <w:jc w:val="both"/>
        <w:rPr>
          <w:rFonts w:ascii="Times New Roman" w:hAnsi="Times New Roman"/>
          <w:b/>
          <w:bCs/>
          <w:sz w:val="24"/>
          <w:szCs w:val="24"/>
        </w:rPr>
      </w:pPr>
      <w:r w:rsidRPr="00D6576B">
        <w:rPr>
          <w:rFonts w:ascii="Times New Roman" w:hAnsi="Times New Roman"/>
          <w:b/>
          <w:bCs/>
          <w:sz w:val="24"/>
          <w:szCs w:val="24"/>
        </w:rPr>
        <w:t>Knock-</w:t>
      </w:r>
      <w:r>
        <w:rPr>
          <w:rFonts w:ascii="Times New Roman" w:hAnsi="Times New Roman"/>
          <w:b/>
          <w:bCs/>
          <w:sz w:val="24"/>
          <w:szCs w:val="24"/>
        </w:rPr>
        <w:t>I</w:t>
      </w:r>
      <w:r w:rsidRPr="00D6576B">
        <w:rPr>
          <w:rFonts w:ascii="Times New Roman" w:hAnsi="Times New Roman"/>
          <w:b/>
          <w:bCs/>
          <w:sz w:val="24"/>
          <w:szCs w:val="24"/>
        </w:rPr>
        <w:t xml:space="preserve">n </w:t>
      </w:r>
      <w:r>
        <w:rPr>
          <w:rFonts w:ascii="Times New Roman" w:hAnsi="Times New Roman"/>
          <w:b/>
          <w:bCs/>
          <w:sz w:val="24"/>
          <w:szCs w:val="24"/>
        </w:rPr>
        <w:t>B</w:t>
      </w:r>
      <w:r w:rsidRPr="00D6576B">
        <w:rPr>
          <w:rFonts w:ascii="Times New Roman" w:hAnsi="Times New Roman"/>
          <w:b/>
          <w:bCs/>
          <w:sz w:val="24"/>
          <w:szCs w:val="24"/>
        </w:rPr>
        <w:t>arrier (up-and-in)</w:t>
      </w:r>
    </w:p>
    <w:p w14:paraId="15D849C6" w14:textId="0174D886" w:rsidR="00E23203" w:rsidRPr="002F62E0" w:rsidRDefault="00E23203" w:rsidP="00E23203">
      <w:pPr>
        <w:spacing w:line="480" w:lineRule="auto"/>
        <w:jc w:val="both"/>
        <w:rPr>
          <w:rFonts w:ascii="Times New Roman" w:hAnsi="Times New Roman"/>
          <w:sz w:val="24"/>
          <w:szCs w:val="24"/>
        </w:rPr>
      </w:pPr>
      <w:r>
        <w:rPr>
          <w:rFonts w:ascii="Times New Roman" w:hAnsi="Times New Roman"/>
          <w:sz w:val="24"/>
          <w:szCs w:val="24"/>
        </w:rPr>
        <w:t xml:space="preserve">For </w:t>
      </w:r>
      <w:r w:rsidRPr="00D6576B">
        <w:rPr>
          <w:rFonts w:ascii="Times New Roman" w:hAnsi="Times New Roman"/>
          <w:sz w:val="24"/>
          <w:szCs w:val="24"/>
        </w:rPr>
        <w:t xml:space="preserve">the </w:t>
      </w:r>
      <w:r w:rsidRPr="00E23203">
        <w:rPr>
          <w:rFonts w:ascii="Times New Roman" w:hAnsi="Times New Roman"/>
          <w:b/>
          <w:sz w:val="24"/>
          <w:szCs w:val="24"/>
        </w:rPr>
        <w:t xml:space="preserve">knock up-and-in </w:t>
      </w:r>
      <w:r w:rsidRPr="00D6576B">
        <w:rPr>
          <w:rFonts w:ascii="Times New Roman" w:hAnsi="Times New Roman"/>
          <w:sz w:val="24"/>
          <w:szCs w:val="24"/>
        </w:rPr>
        <w:t>barrier option, the barrier is set above the price of the underlying asset and the option only comes into existence if the price of the underlying asset rises above the</w:t>
      </w:r>
      <w:r>
        <w:rPr>
          <w:rFonts w:ascii="Times New Roman" w:hAnsi="Times New Roman"/>
          <w:sz w:val="24"/>
          <w:szCs w:val="24"/>
        </w:rPr>
        <w:t xml:space="preserve"> set</w:t>
      </w:r>
      <w:r w:rsidRPr="00D6576B">
        <w:rPr>
          <w:rFonts w:ascii="Times New Roman" w:hAnsi="Times New Roman"/>
          <w:sz w:val="24"/>
          <w:szCs w:val="24"/>
        </w:rPr>
        <w:t xml:space="preserve"> barrier. If the price of the underlying asset never reaches the barrier until maturity, then the contract expires with no option and worthless as the option only gets to be created when the price of the underlying asset reaches the barrier thereby knocking the option into existence and once the option is knocked into existence it remains in existence until maturity as can be seen in the above figure.</w:t>
      </w:r>
    </w:p>
    <w:p w14:paraId="3AE2475B" w14:textId="59D058B4" w:rsidR="00E23203" w:rsidRDefault="00E23203" w:rsidP="00E23203">
      <w:pPr>
        <w:spacing w:line="480" w:lineRule="auto"/>
        <w:jc w:val="both"/>
        <w:rPr>
          <w:rFonts w:ascii="Times New Roman" w:hAnsi="Times New Roman"/>
          <w:b/>
          <w:bCs/>
          <w:sz w:val="24"/>
          <w:szCs w:val="24"/>
        </w:rPr>
      </w:pPr>
      <w:r w:rsidRPr="00D6576B">
        <w:rPr>
          <w:rFonts w:ascii="Times New Roman" w:hAnsi="Times New Roman"/>
          <w:noProof/>
          <w:sz w:val="24"/>
          <w:szCs w:val="24"/>
        </w:rPr>
        <w:drawing>
          <wp:anchor distT="0" distB="0" distL="114300" distR="114300" simplePos="0" relativeHeight="251658240" behindDoc="0" locked="0" layoutInCell="1" allowOverlap="1" wp14:anchorId="28E7D113" wp14:editId="5E978B1F">
            <wp:simplePos x="0" y="0"/>
            <wp:positionH relativeFrom="column">
              <wp:align>center</wp:align>
            </wp:positionH>
            <wp:positionV relativeFrom="paragraph">
              <wp:posOffset>0</wp:posOffset>
            </wp:positionV>
            <wp:extent cx="3941064" cy="2505456"/>
            <wp:effectExtent l="0" t="0" r="0" b="0"/>
            <wp:wrapTopAndBottom/>
            <wp:docPr id="8" name="Content Placeholder 3" descr="Diagram, text&#10;&#10;Description automatically generated with medium confidence">
              <a:extLst xmlns:a="http://schemas.openxmlformats.org/drawingml/2006/main">
                <a:ext uri="{FF2B5EF4-FFF2-40B4-BE49-F238E27FC236}">
                  <a16:creationId xmlns:a16="http://schemas.microsoft.com/office/drawing/2014/main" id="{174161FA-20D2-4FCC-8351-B4057994644A}"/>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Content Placeholder 3" descr="Diagram, text&#10;&#10;Description automatically generated with medium confidence">
                      <a:extLst>
                        <a:ext uri="{FF2B5EF4-FFF2-40B4-BE49-F238E27FC236}">
                          <a16:creationId xmlns:a16="http://schemas.microsoft.com/office/drawing/2014/main" id="{174161FA-20D2-4FCC-8351-B4057994644A}"/>
                        </a:ext>
                      </a:extLst>
                    </pic:cNvPr>
                    <pic:cNvPicPr>
                      <a:picLocks/>
                    </pic:cNvPicPr>
                  </pic:nvPicPr>
                  <pic:blipFill>
                    <a:blip r:embed="rId7">
                      <a:extLst>
                        <a:ext uri="{28A0092B-C50C-407E-A947-70E740481C1C}">
                          <a14:useLocalDpi xmlns:a14="http://schemas.microsoft.com/office/drawing/2010/main" val="0"/>
                        </a:ext>
                      </a:extLst>
                    </a:blip>
                    <a:stretch>
                      <a:fillRect/>
                    </a:stretch>
                  </pic:blipFill>
                  <pic:spPr>
                    <a:xfrm>
                      <a:off x="0" y="0"/>
                      <a:ext cx="3941064" cy="2505456"/>
                    </a:xfrm>
                    <a:prstGeom prst="rect">
                      <a:avLst/>
                    </a:prstGeom>
                  </pic:spPr>
                </pic:pic>
              </a:graphicData>
            </a:graphic>
            <wp14:sizeRelH relativeFrom="margin">
              <wp14:pctWidth>0</wp14:pctWidth>
            </wp14:sizeRelH>
            <wp14:sizeRelV relativeFrom="margin">
              <wp14:pctHeight>0</wp14:pctHeight>
            </wp14:sizeRelV>
          </wp:anchor>
        </w:drawing>
      </w:r>
    </w:p>
    <w:p w14:paraId="0FB492E0" w14:textId="0B82A8A3" w:rsidR="00E23203" w:rsidRPr="00E23203" w:rsidRDefault="00E23203" w:rsidP="00E23203">
      <w:pPr>
        <w:spacing w:after="0" w:line="240" w:lineRule="auto"/>
        <w:rPr>
          <w:rFonts w:ascii="Times New Roman" w:eastAsia="Times New Roman" w:hAnsi="Times New Roman"/>
          <w:sz w:val="24"/>
          <w:szCs w:val="24"/>
          <w:lang w:eastAsia="zh-CN"/>
        </w:rPr>
      </w:pPr>
    </w:p>
    <w:p w14:paraId="583C815D" w14:textId="49FAFFDA" w:rsidR="00E23203" w:rsidRDefault="00E23203" w:rsidP="00E23203">
      <w:pPr>
        <w:spacing w:line="480" w:lineRule="auto"/>
        <w:jc w:val="both"/>
        <w:rPr>
          <w:rFonts w:ascii="Times New Roman" w:hAnsi="Times New Roman"/>
          <w:b/>
          <w:bCs/>
          <w:sz w:val="24"/>
          <w:szCs w:val="24"/>
        </w:rPr>
      </w:pPr>
      <w:r w:rsidRPr="00D6576B">
        <w:rPr>
          <w:rFonts w:ascii="Times New Roman" w:hAnsi="Times New Roman"/>
          <w:b/>
          <w:bCs/>
          <w:sz w:val="24"/>
          <w:szCs w:val="24"/>
        </w:rPr>
        <w:t>Knock-</w:t>
      </w:r>
      <w:r>
        <w:rPr>
          <w:rFonts w:ascii="Times New Roman" w:hAnsi="Times New Roman"/>
          <w:b/>
          <w:bCs/>
          <w:sz w:val="24"/>
          <w:szCs w:val="24"/>
        </w:rPr>
        <w:t>I</w:t>
      </w:r>
      <w:r w:rsidRPr="00D6576B">
        <w:rPr>
          <w:rFonts w:ascii="Times New Roman" w:hAnsi="Times New Roman"/>
          <w:b/>
          <w:bCs/>
          <w:sz w:val="24"/>
          <w:szCs w:val="24"/>
        </w:rPr>
        <w:t xml:space="preserve">n </w:t>
      </w:r>
      <w:r>
        <w:rPr>
          <w:rFonts w:ascii="Times New Roman" w:hAnsi="Times New Roman"/>
          <w:b/>
          <w:bCs/>
          <w:sz w:val="24"/>
          <w:szCs w:val="24"/>
        </w:rPr>
        <w:t>B</w:t>
      </w:r>
      <w:r w:rsidRPr="00D6576B">
        <w:rPr>
          <w:rFonts w:ascii="Times New Roman" w:hAnsi="Times New Roman"/>
          <w:b/>
          <w:bCs/>
          <w:sz w:val="24"/>
          <w:szCs w:val="24"/>
        </w:rPr>
        <w:t>arrier(down-and-in)</w:t>
      </w:r>
    </w:p>
    <w:p w14:paraId="217A9113" w14:textId="463167A1" w:rsidR="00E23203" w:rsidRPr="00E23203" w:rsidRDefault="00E23203" w:rsidP="00E23203">
      <w:pPr>
        <w:spacing w:line="480" w:lineRule="auto"/>
        <w:jc w:val="both"/>
        <w:rPr>
          <w:rFonts w:ascii="Times New Roman" w:hAnsi="Times New Roman"/>
          <w:b/>
          <w:bCs/>
          <w:sz w:val="24"/>
          <w:szCs w:val="24"/>
        </w:rPr>
      </w:pPr>
      <w:r>
        <w:rPr>
          <w:rFonts w:ascii="Times New Roman" w:hAnsi="Times New Roman"/>
          <w:sz w:val="24"/>
          <w:szCs w:val="24"/>
        </w:rPr>
        <w:t xml:space="preserve">For </w:t>
      </w:r>
      <w:r w:rsidRPr="00E23203">
        <w:rPr>
          <w:rFonts w:ascii="Times New Roman" w:hAnsi="Times New Roman"/>
          <w:b/>
          <w:sz w:val="24"/>
          <w:szCs w:val="24"/>
        </w:rPr>
        <w:t>knock down-and-in</w:t>
      </w:r>
      <w:r w:rsidRPr="00D6576B">
        <w:rPr>
          <w:rFonts w:ascii="Times New Roman" w:hAnsi="Times New Roman"/>
          <w:sz w:val="24"/>
          <w:szCs w:val="24"/>
        </w:rPr>
        <w:t xml:space="preserve"> barrier options, the barrier is set below the price of the underlying asset and the option only comes into existence when the price of the underlying asset drops below the barrier. If the price of the underlying asset fluctuates above the barrier until expiration, then the contract expires w</w:t>
      </w:r>
      <w:r>
        <w:rPr>
          <w:rFonts w:ascii="Times New Roman" w:hAnsi="Times New Roman"/>
          <w:sz w:val="24"/>
          <w:szCs w:val="24"/>
        </w:rPr>
        <w:t xml:space="preserve">orthless </w:t>
      </w:r>
      <w:r w:rsidRPr="00D6576B">
        <w:rPr>
          <w:rFonts w:ascii="Times New Roman" w:hAnsi="Times New Roman"/>
          <w:sz w:val="24"/>
          <w:szCs w:val="24"/>
        </w:rPr>
        <w:t xml:space="preserve">as can be seen in the </w:t>
      </w:r>
      <w:r>
        <w:rPr>
          <w:rFonts w:ascii="Times New Roman" w:hAnsi="Times New Roman"/>
          <w:sz w:val="24"/>
          <w:szCs w:val="24"/>
        </w:rPr>
        <w:t xml:space="preserve">below </w:t>
      </w:r>
      <w:r w:rsidRPr="00D6576B">
        <w:rPr>
          <w:rFonts w:ascii="Times New Roman" w:hAnsi="Times New Roman"/>
          <w:sz w:val="24"/>
          <w:szCs w:val="24"/>
        </w:rPr>
        <w:t xml:space="preserve">figure. </w:t>
      </w:r>
    </w:p>
    <w:p w14:paraId="5A3795CC" w14:textId="6F70CF9F" w:rsidR="00E23203" w:rsidRPr="00273ED4" w:rsidRDefault="00312314" w:rsidP="00E23203">
      <w:pPr>
        <w:spacing w:line="480" w:lineRule="auto"/>
        <w:jc w:val="both"/>
        <w:rPr>
          <w:rFonts w:ascii="Times New Roman" w:hAnsi="Times New Roman"/>
          <w:b/>
          <w:bCs/>
          <w:sz w:val="24"/>
          <w:szCs w:val="24"/>
        </w:rPr>
      </w:pPr>
      <w:r w:rsidRPr="00D6576B">
        <w:rPr>
          <w:rFonts w:ascii="Times New Roman" w:hAnsi="Times New Roman"/>
          <w:b/>
          <w:bCs/>
          <w:noProof/>
          <w:sz w:val="24"/>
          <w:szCs w:val="24"/>
        </w:rPr>
        <w:drawing>
          <wp:anchor distT="0" distB="0" distL="114300" distR="114300" simplePos="0" relativeHeight="251659264" behindDoc="0" locked="0" layoutInCell="1" allowOverlap="1" wp14:anchorId="55D9E76B" wp14:editId="482B7E55">
            <wp:simplePos x="0" y="0"/>
            <wp:positionH relativeFrom="column">
              <wp:align>center</wp:align>
            </wp:positionH>
            <wp:positionV relativeFrom="paragraph">
              <wp:posOffset>0</wp:posOffset>
            </wp:positionV>
            <wp:extent cx="3776472" cy="2322576"/>
            <wp:effectExtent l="0" t="0" r="0" b="1905"/>
            <wp:wrapTopAndBottom/>
            <wp:docPr id="4" name="Content Placeholder 3" descr="Diagram&#10;&#10;Description automatically generated">
              <a:extLst xmlns:a="http://schemas.openxmlformats.org/drawingml/2006/main">
                <a:ext uri="{FF2B5EF4-FFF2-40B4-BE49-F238E27FC236}">
                  <a16:creationId xmlns:a16="http://schemas.microsoft.com/office/drawing/2014/main" id="{D121B82E-F89F-4EEF-984D-582A45CB1AF0}"/>
                </a:ext>
              </a:extLst>
            </wp:docPr>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descr="Diagram&#10;&#10;Description automatically generated">
                      <a:extLst>
                        <a:ext uri="{FF2B5EF4-FFF2-40B4-BE49-F238E27FC236}">
                          <a16:creationId xmlns:a16="http://schemas.microsoft.com/office/drawing/2014/main" id="{D121B82E-F89F-4EEF-984D-582A45CB1AF0}"/>
                        </a:ext>
                      </a:extLst>
                    </pic:cNvPr>
                    <pic:cNvPicPr>
                      <a:picLocks noGrp="1"/>
                    </pic:cNvPicPr>
                  </pic:nvPicPr>
                  <pic:blipFill>
                    <a:blip r:embed="rId8">
                      <a:extLst>
                        <a:ext uri="{28A0092B-C50C-407E-A947-70E740481C1C}">
                          <a14:useLocalDpi xmlns:a14="http://schemas.microsoft.com/office/drawing/2010/main" val="0"/>
                        </a:ext>
                      </a:extLst>
                    </a:blip>
                    <a:stretch>
                      <a:fillRect/>
                    </a:stretch>
                  </pic:blipFill>
                  <pic:spPr>
                    <a:xfrm>
                      <a:off x="0" y="0"/>
                      <a:ext cx="3776472" cy="2322576"/>
                    </a:xfrm>
                    <a:prstGeom prst="rect">
                      <a:avLst/>
                    </a:prstGeom>
                  </pic:spPr>
                </pic:pic>
              </a:graphicData>
            </a:graphic>
            <wp14:sizeRelH relativeFrom="margin">
              <wp14:pctWidth>0</wp14:pctWidth>
            </wp14:sizeRelH>
            <wp14:sizeRelV relativeFrom="margin">
              <wp14:pctHeight>0</wp14:pctHeight>
            </wp14:sizeRelV>
          </wp:anchor>
        </w:drawing>
      </w:r>
    </w:p>
    <w:p w14:paraId="20253A67" w14:textId="128F22F1" w:rsidR="00E23203" w:rsidRPr="0042705F" w:rsidRDefault="00E23203" w:rsidP="0042705F">
      <w:pPr>
        <w:spacing w:line="480" w:lineRule="auto"/>
        <w:ind w:left="720"/>
        <w:jc w:val="both"/>
        <w:rPr>
          <w:rFonts w:ascii="Times New Roman" w:hAnsi="Times New Roman"/>
          <w:b/>
          <w:bCs/>
          <w:sz w:val="24"/>
          <w:szCs w:val="24"/>
        </w:rPr>
      </w:pPr>
    </w:p>
    <w:p w14:paraId="04355D1B" w14:textId="3889F914" w:rsidR="00E23203" w:rsidRPr="00E23203" w:rsidRDefault="00E23203" w:rsidP="00E23203">
      <w:pPr>
        <w:pStyle w:val="ListParagraph"/>
        <w:numPr>
          <w:ilvl w:val="0"/>
          <w:numId w:val="3"/>
        </w:numPr>
        <w:spacing w:line="480" w:lineRule="auto"/>
        <w:jc w:val="both"/>
        <w:rPr>
          <w:b/>
          <w:bCs/>
        </w:rPr>
      </w:pPr>
      <w:r w:rsidRPr="00E23203">
        <w:rPr>
          <w:b/>
          <w:bCs/>
        </w:rPr>
        <w:t>Knock-Out Barrier Options</w:t>
      </w:r>
    </w:p>
    <w:p w14:paraId="0E4195A0" w14:textId="094AEF16" w:rsidR="00E23203" w:rsidRPr="002F62E0" w:rsidRDefault="00E23203" w:rsidP="00E23203">
      <w:pPr>
        <w:spacing w:line="480" w:lineRule="auto"/>
        <w:jc w:val="both"/>
        <w:rPr>
          <w:b/>
          <w:bCs/>
        </w:rPr>
      </w:pPr>
      <w:r>
        <w:rPr>
          <w:rFonts w:ascii="Times New Roman" w:hAnsi="Times New Roman"/>
          <w:sz w:val="24"/>
          <w:szCs w:val="24"/>
        </w:rPr>
        <w:t xml:space="preserve">These go out of expiration if the underlying asset price reaches the barrier. That is the option </w:t>
      </w:r>
      <w:r w:rsidRPr="00D6576B">
        <w:rPr>
          <w:rFonts w:ascii="Times New Roman" w:hAnsi="Times New Roman"/>
          <w:sz w:val="24"/>
          <w:szCs w:val="24"/>
        </w:rPr>
        <w:t xml:space="preserve">cease to exist if the underlying asset price reaches </w:t>
      </w:r>
      <w:r>
        <w:rPr>
          <w:rFonts w:ascii="Times New Roman" w:hAnsi="Times New Roman"/>
          <w:sz w:val="24"/>
          <w:szCs w:val="24"/>
        </w:rPr>
        <w:t xml:space="preserve">the set </w:t>
      </w:r>
      <w:r w:rsidRPr="00D6576B">
        <w:rPr>
          <w:rFonts w:ascii="Times New Roman" w:hAnsi="Times New Roman"/>
          <w:sz w:val="24"/>
          <w:szCs w:val="24"/>
        </w:rPr>
        <w:t xml:space="preserve">barrier during the life of the option. Knock-out barrier options </w:t>
      </w:r>
      <w:r>
        <w:rPr>
          <w:rFonts w:ascii="Times New Roman" w:hAnsi="Times New Roman"/>
          <w:sz w:val="24"/>
          <w:szCs w:val="24"/>
        </w:rPr>
        <w:t>can further</w:t>
      </w:r>
      <w:r w:rsidRPr="00D6576B">
        <w:rPr>
          <w:rFonts w:ascii="Times New Roman" w:hAnsi="Times New Roman"/>
          <w:sz w:val="24"/>
          <w:szCs w:val="24"/>
        </w:rPr>
        <w:t xml:space="preserve"> be classified as up-and-out or down-and-out. An up-and-out option ceases to exist when the underlying security moves above a barrier that is set above the underlying's initial price. A down-and-out option ceases to exist when the underlying asset moves below a barrier that is set below the underlying asset's initial price. If an underlying asset reaches the barrier at any time during the option's life, the option is knocked out, or terminated. </w:t>
      </w:r>
    </w:p>
    <w:p w14:paraId="0515D32D" w14:textId="7BE8CB14" w:rsidR="00E23203" w:rsidRDefault="00E23203" w:rsidP="00E23203">
      <w:pPr>
        <w:spacing w:line="480" w:lineRule="auto"/>
        <w:ind w:left="720"/>
        <w:jc w:val="both"/>
        <w:rPr>
          <w:rFonts w:ascii="Times New Roman" w:hAnsi="Times New Roman"/>
          <w:b/>
          <w:bCs/>
          <w:sz w:val="24"/>
          <w:szCs w:val="24"/>
        </w:rPr>
      </w:pPr>
      <w:r w:rsidRPr="001A6821">
        <w:rPr>
          <w:rFonts w:ascii="Times New Roman" w:hAnsi="Times New Roman"/>
          <w:b/>
          <w:bCs/>
          <w:sz w:val="24"/>
          <w:szCs w:val="24"/>
        </w:rPr>
        <w:lastRenderedPageBreak/>
        <w:t>Knock-</w:t>
      </w:r>
      <w:r>
        <w:rPr>
          <w:rFonts w:ascii="Times New Roman" w:hAnsi="Times New Roman"/>
          <w:b/>
          <w:bCs/>
          <w:sz w:val="24"/>
          <w:szCs w:val="24"/>
        </w:rPr>
        <w:t>O</w:t>
      </w:r>
      <w:r w:rsidRPr="001A6821">
        <w:rPr>
          <w:rFonts w:ascii="Times New Roman" w:hAnsi="Times New Roman"/>
          <w:b/>
          <w:bCs/>
          <w:sz w:val="24"/>
          <w:szCs w:val="24"/>
        </w:rPr>
        <w:t xml:space="preserve">ut </w:t>
      </w:r>
      <w:r>
        <w:rPr>
          <w:rFonts w:ascii="Times New Roman" w:hAnsi="Times New Roman"/>
          <w:b/>
          <w:bCs/>
          <w:sz w:val="24"/>
          <w:szCs w:val="24"/>
        </w:rPr>
        <w:t>B</w:t>
      </w:r>
      <w:r w:rsidRPr="001A6821">
        <w:rPr>
          <w:rFonts w:ascii="Times New Roman" w:hAnsi="Times New Roman"/>
          <w:b/>
          <w:bCs/>
          <w:sz w:val="24"/>
          <w:szCs w:val="24"/>
        </w:rPr>
        <w:t>arrier(up-and-out)</w:t>
      </w:r>
    </w:p>
    <w:p w14:paraId="6A18EE3D" w14:textId="22105608" w:rsidR="00E23203" w:rsidRDefault="00312314" w:rsidP="00E23203">
      <w:pPr>
        <w:spacing w:line="480" w:lineRule="auto"/>
        <w:jc w:val="both"/>
        <w:rPr>
          <w:rFonts w:ascii="Times New Roman" w:hAnsi="Times New Roman"/>
          <w:sz w:val="24"/>
          <w:szCs w:val="24"/>
        </w:rPr>
      </w:pPr>
      <w:r w:rsidRPr="001A6821">
        <w:rPr>
          <w:rFonts w:ascii="Times New Roman" w:hAnsi="Times New Roman"/>
          <w:b/>
          <w:bCs/>
          <w:noProof/>
          <w:sz w:val="24"/>
          <w:szCs w:val="24"/>
        </w:rPr>
        <w:drawing>
          <wp:anchor distT="0" distB="0" distL="114300" distR="114300" simplePos="0" relativeHeight="251660288" behindDoc="0" locked="0" layoutInCell="1" allowOverlap="1" wp14:anchorId="199742A5" wp14:editId="16D4F807">
            <wp:simplePos x="0" y="0"/>
            <wp:positionH relativeFrom="column">
              <wp:posOffset>1481327</wp:posOffset>
            </wp:positionH>
            <wp:positionV relativeFrom="paragraph">
              <wp:posOffset>1391285</wp:posOffset>
            </wp:positionV>
            <wp:extent cx="3448685" cy="2308860"/>
            <wp:effectExtent l="0" t="0" r="5715" b="2540"/>
            <wp:wrapTopAndBottom/>
            <wp:docPr id="1" name="Content Placeholder 3" descr="A picture containing text&#10;&#10;Description automatically generated">
              <a:extLst xmlns:a="http://schemas.openxmlformats.org/drawingml/2006/main">
                <a:ext uri="{FF2B5EF4-FFF2-40B4-BE49-F238E27FC236}">
                  <a16:creationId xmlns:a16="http://schemas.microsoft.com/office/drawing/2014/main" id="{036296D0-D7A7-4973-8243-FEA23CB77207}"/>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Content Placeholder 3" descr="A picture containing text&#10;&#10;Description automatically generated">
                      <a:extLst>
                        <a:ext uri="{FF2B5EF4-FFF2-40B4-BE49-F238E27FC236}">
                          <a16:creationId xmlns:a16="http://schemas.microsoft.com/office/drawing/2014/main" id="{036296D0-D7A7-4973-8243-FEA23CB77207}"/>
                        </a:ext>
                      </a:extLst>
                    </pic:cNvPr>
                    <pic:cNvPicPr>
                      <a:picLocks/>
                    </pic:cNvPicPr>
                  </pic:nvPicPr>
                  <pic:blipFill>
                    <a:blip r:embed="rId9">
                      <a:extLst>
                        <a:ext uri="{28A0092B-C50C-407E-A947-70E740481C1C}">
                          <a14:useLocalDpi xmlns:a14="http://schemas.microsoft.com/office/drawing/2010/main" val="0"/>
                        </a:ext>
                      </a:extLst>
                    </a:blip>
                    <a:stretch>
                      <a:fillRect/>
                    </a:stretch>
                  </pic:blipFill>
                  <pic:spPr>
                    <a:xfrm>
                      <a:off x="0" y="0"/>
                      <a:ext cx="3448685" cy="2308860"/>
                    </a:xfrm>
                    <a:prstGeom prst="rect">
                      <a:avLst/>
                    </a:prstGeom>
                  </pic:spPr>
                </pic:pic>
              </a:graphicData>
            </a:graphic>
            <wp14:sizeRelH relativeFrom="margin">
              <wp14:pctWidth>0</wp14:pctWidth>
            </wp14:sizeRelH>
            <wp14:sizeRelV relativeFrom="margin">
              <wp14:pctHeight>0</wp14:pctHeight>
            </wp14:sizeRelV>
          </wp:anchor>
        </w:drawing>
      </w:r>
      <w:r w:rsidR="00E23203">
        <w:rPr>
          <w:rFonts w:ascii="Times New Roman" w:hAnsi="Times New Roman"/>
          <w:sz w:val="24"/>
          <w:szCs w:val="24"/>
        </w:rPr>
        <w:t xml:space="preserve">For a knock up-and-out option, the barrier is set above the stock price and if the stock price rises above the barrier, it is knocked out of existence and the contract expires without an option but if the stock price fluctuates below the barrier until maturity, then the option expires with an option and a value. </w:t>
      </w:r>
    </w:p>
    <w:p w14:paraId="2CC3AEE2" w14:textId="4E725CC5" w:rsidR="00E23203" w:rsidRDefault="00E23203" w:rsidP="00E23203">
      <w:pPr>
        <w:spacing w:line="480" w:lineRule="auto"/>
        <w:ind w:left="720"/>
        <w:jc w:val="both"/>
        <w:rPr>
          <w:rFonts w:ascii="Times New Roman" w:hAnsi="Times New Roman"/>
          <w:b/>
          <w:bCs/>
          <w:sz w:val="24"/>
          <w:szCs w:val="24"/>
        </w:rPr>
      </w:pPr>
    </w:p>
    <w:p w14:paraId="145DDC58" w14:textId="77777777" w:rsidR="00312314" w:rsidRDefault="00312314" w:rsidP="00E23203">
      <w:pPr>
        <w:spacing w:line="480" w:lineRule="auto"/>
        <w:ind w:left="720"/>
        <w:jc w:val="both"/>
        <w:rPr>
          <w:rFonts w:ascii="Times New Roman" w:hAnsi="Times New Roman"/>
          <w:b/>
          <w:bCs/>
          <w:sz w:val="24"/>
          <w:szCs w:val="24"/>
        </w:rPr>
      </w:pPr>
    </w:p>
    <w:p w14:paraId="6C6E44DE" w14:textId="77777777" w:rsidR="00E23203" w:rsidRDefault="00E23203" w:rsidP="00E23203">
      <w:pPr>
        <w:spacing w:line="480" w:lineRule="auto"/>
        <w:jc w:val="both"/>
        <w:rPr>
          <w:rFonts w:ascii="Times New Roman" w:hAnsi="Times New Roman"/>
          <w:b/>
          <w:bCs/>
          <w:sz w:val="24"/>
          <w:szCs w:val="24"/>
        </w:rPr>
      </w:pPr>
      <w:r w:rsidRPr="00DF4DDA">
        <w:rPr>
          <w:rFonts w:ascii="Times New Roman" w:hAnsi="Times New Roman"/>
          <w:b/>
          <w:bCs/>
          <w:sz w:val="24"/>
          <w:szCs w:val="24"/>
        </w:rPr>
        <w:t>Knock-</w:t>
      </w:r>
      <w:r>
        <w:rPr>
          <w:rFonts w:ascii="Times New Roman" w:hAnsi="Times New Roman"/>
          <w:b/>
          <w:bCs/>
          <w:sz w:val="24"/>
          <w:szCs w:val="24"/>
        </w:rPr>
        <w:t>O</w:t>
      </w:r>
      <w:r w:rsidRPr="00DF4DDA">
        <w:rPr>
          <w:rFonts w:ascii="Times New Roman" w:hAnsi="Times New Roman"/>
          <w:b/>
          <w:bCs/>
          <w:sz w:val="24"/>
          <w:szCs w:val="24"/>
        </w:rPr>
        <w:t xml:space="preserve">ut </w:t>
      </w:r>
      <w:r>
        <w:rPr>
          <w:rFonts w:ascii="Times New Roman" w:hAnsi="Times New Roman"/>
          <w:b/>
          <w:bCs/>
          <w:sz w:val="24"/>
          <w:szCs w:val="24"/>
        </w:rPr>
        <w:t>B</w:t>
      </w:r>
      <w:r w:rsidRPr="00DF4DDA">
        <w:rPr>
          <w:rFonts w:ascii="Times New Roman" w:hAnsi="Times New Roman"/>
          <w:b/>
          <w:bCs/>
          <w:sz w:val="24"/>
          <w:szCs w:val="24"/>
        </w:rPr>
        <w:t>arrier (down-and-out)</w:t>
      </w:r>
    </w:p>
    <w:p w14:paraId="21D7E71C" w14:textId="0E9CB21F" w:rsidR="00E23203" w:rsidRPr="0042705F" w:rsidRDefault="00E23203" w:rsidP="00E23203">
      <w:pPr>
        <w:spacing w:line="480" w:lineRule="auto"/>
        <w:jc w:val="both"/>
        <w:rPr>
          <w:rFonts w:ascii="Times New Roman" w:hAnsi="Times New Roman"/>
          <w:b/>
          <w:bCs/>
          <w:sz w:val="24"/>
          <w:szCs w:val="24"/>
        </w:rPr>
      </w:pPr>
      <w:r>
        <w:rPr>
          <w:rFonts w:ascii="Times New Roman" w:hAnsi="Times New Roman"/>
          <w:sz w:val="24"/>
          <w:szCs w:val="24"/>
        </w:rPr>
        <w:t xml:space="preserve">For a knock down-and-out barrier option, the barrier is set below the price of the underlying asset and if the price of the underlying asset falls below the barrier before expiration, then the option is knocked out of existence and the contract expires without an option. </w:t>
      </w:r>
    </w:p>
    <w:p w14:paraId="38BF37DE" w14:textId="77777777" w:rsidR="00312314" w:rsidRDefault="00312314" w:rsidP="00E23203">
      <w:pPr>
        <w:spacing w:line="480" w:lineRule="auto"/>
        <w:ind w:left="720"/>
        <w:jc w:val="both"/>
        <w:rPr>
          <w:rFonts w:ascii="Times New Roman" w:hAnsi="Times New Roman"/>
          <w:b/>
          <w:bCs/>
          <w:sz w:val="24"/>
          <w:szCs w:val="24"/>
        </w:rPr>
      </w:pPr>
    </w:p>
    <w:p w14:paraId="16EC1842" w14:textId="77777777" w:rsidR="00312314" w:rsidRDefault="00312314" w:rsidP="00E23203">
      <w:pPr>
        <w:spacing w:line="480" w:lineRule="auto"/>
        <w:ind w:left="720"/>
        <w:jc w:val="both"/>
        <w:rPr>
          <w:rFonts w:ascii="Times New Roman" w:hAnsi="Times New Roman"/>
          <w:b/>
          <w:bCs/>
          <w:sz w:val="24"/>
          <w:szCs w:val="24"/>
        </w:rPr>
      </w:pPr>
    </w:p>
    <w:p w14:paraId="5D4F42DE" w14:textId="72DC2CBA" w:rsidR="00E23203" w:rsidRDefault="00E23203" w:rsidP="00E23203">
      <w:pPr>
        <w:spacing w:line="480" w:lineRule="auto"/>
        <w:ind w:left="720"/>
        <w:jc w:val="both"/>
        <w:rPr>
          <w:rFonts w:ascii="Times New Roman" w:hAnsi="Times New Roman"/>
          <w:b/>
          <w:bCs/>
          <w:sz w:val="24"/>
          <w:szCs w:val="24"/>
        </w:rPr>
      </w:pPr>
      <w:r w:rsidRPr="00DF4DDA">
        <w:rPr>
          <w:rFonts w:ascii="Times New Roman" w:hAnsi="Times New Roman"/>
          <w:b/>
          <w:bCs/>
          <w:noProof/>
          <w:sz w:val="24"/>
          <w:szCs w:val="24"/>
        </w:rPr>
        <w:lastRenderedPageBreak/>
        <w:drawing>
          <wp:anchor distT="0" distB="0" distL="114300" distR="114300" simplePos="0" relativeHeight="251661312" behindDoc="0" locked="0" layoutInCell="1" allowOverlap="1" wp14:anchorId="3C01BAD9" wp14:editId="133E0C81">
            <wp:simplePos x="0" y="0"/>
            <wp:positionH relativeFrom="column">
              <wp:align>center</wp:align>
            </wp:positionH>
            <wp:positionV relativeFrom="paragraph">
              <wp:posOffset>0</wp:posOffset>
            </wp:positionV>
            <wp:extent cx="3968496" cy="2596896"/>
            <wp:effectExtent l="0" t="0" r="0" b="0"/>
            <wp:wrapTopAndBottom/>
            <wp:docPr id="2" name="Content Placeholder 3" descr="Diagram&#10;&#10;Description automatically generated">
              <a:extLst xmlns:a="http://schemas.openxmlformats.org/drawingml/2006/main">
                <a:ext uri="{FF2B5EF4-FFF2-40B4-BE49-F238E27FC236}">
                  <a16:creationId xmlns:a16="http://schemas.microsoft.com/office/drawing/2014/main" id="{C2DEE848-CBB3-499D-B551-A2A7E8ABBBF8}"/>
                </a:ext>
              </a:extLst>
            </wp:docPr>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descr="Diagram&#10;&#10;Description automatically generated">
                      <a:extLst>
                        <a:ext uri="{FF2B5EF4-FFF2-40B4-BE49-F238E27FC236}">
                          <a16:creationId xmlns:a16="http://schemas.microsoft.com/office/drawing/2014/main" id="{C2DEE848-CBB3-499D-B551-A2A7E8ABBBF8}"/>
                        </a:ext>
                      </a:extLst>
                    </pic:cNvPr>
                    <pic:cNvPicPr>
                      <a:picLocks noGrp="1"/>
                    </pic:cNvPicPr>
                  </pic:nvPicPr>
                  <pic:blipFill>
                    <a:blip r:embed="rId10">
                      <a:extLst>
                        <a:ext uri="{28A0092B-C50C-407E-A947-70E740481C1C}">
                          <a14:useLocalDpi xmlns:a14="http://schemas.microsoft.com/office/drawing/2010/main" val="0"/>
                        </a:ext>
                      </a:extLst>
                    </a:blip>
                    <a:stretch>
                      <a:fillRect/>
                    </a:stretch>
                  </pic:blipFill>
                  <pic:spPr>
                    <a:xfrm>
                      <a:off x="0" y="0"/>
                      <a:ext cx="3968496" cy="2596896"/>
                    </a:xfrm>
                    <a:prstGeom prst="rect">
                      <a:avLst/>
                    </a:prstGeom>
                  </pic:spPr>
                </pic:pic>
              </a:graphicData>
            </a:graphic>
            <wp14:sizeRelH relativeFrom="margin">
              <wp14:pctWidth>0</wp14:pctWidth>
            </wp14:sizeRelH>
            <wp14:sizeRelV relativeFrom="margin">
              <wp14:pctHeight>0</wp14:pctHeight>
            </wp14:sizeRelV>
          </wp:anchor>
        </w:drawing>
      </w:r>
    </w:p>
    <w:p w14:paraId="68ADB1CF" w14:textId="47D20A64" w:rsidR="00312314" w:rsidRPr="00312314" w:rsidRDefault="00E23203" w:rsidP="00312314">
      <w:pPr>
        <w:numPr>
          <w:ilvl w:val="0"/>
          <w:numId w:val="2"/>
        </w:numPr>
        <w:spacing w:line="480" w:lineRule="auto"/>
        <w:jc w:val="both"/>
        <w:rPr>
          <w:rFonts w:ascii="Times New Roman" w:hAnsi="Times New Roman"/>
          <w:sz w:val="24"/>
          <w:szCs w:val="24"/>
        </w:rPr>
      </w:pPr>
      <w:r w:rsidRPr="00E23203">
        <w:rPr>
          <w:rFonts w:ascii="Times New Roman" w:hAnsi="Times New Roman"/>
          <w:b/>
          <w:bCs/>
          <w:sz w:val="24"/>
          <w:szCs w:val="24"/>
        </w:rPr>
        <w:t>Rebate Barrier Options</w:t>
      </w:r>
      <w:r w:rsidRPr="00E23203">
        <w:rPr>
          <w:rFonts w:ascii="Times New Roman" w:hAnsi="Times New Roman"/>
          <w:sz w:val="24"/>
          <w:szCs w:val="24"/>
        </w:rPr>
        <w:t xml:space="preserve">: These make a fixed payment if the asset price reaches the barrier. The payment can occur either at the time the barrier is reached, or at the time the option expires, in which case it is a deferred rebate. Rebate options can be either “up rebates” or “down rebates,” depending on whether the barrier is above or below the current price. </w:t>
      </w:r>
    </w:p>
    <w:p w14:paraId="7983FD86" w14:textId="4D784D5C" w:rsidR="00312314" w:rsidRPr="00312314" w:rsidRDefault="00E23203" w:rsidP="00312314">
      <w:pPr>
        <w:numPr>
          <w:ilvl w:val="0"/>
          <w:numId w:val="2"/>
        </w:numPr>
        <w:spacing w:line="480" w:lineRule="auto"/>
        <w:jc w:val="both"/>
        <w:rPr>
          <w:rFonts w:ascii="Times New Roman" w:hAnsi="Times New Roman"/>
          <w:sz w:val="24"/>
          <w:szCs w:val="24"/>
        </w:rPr>
      </w:pPr>
      <w:r w:rsidRPr="00E23203">
        <w:rPr>
          <w:rFonts w:ascii="Times New Roman" w:hAnsi="Times New Roman"/>
          <w:b/>
          <w:bCs/>
          <w:sz w:val="24"/>
          <w:szCs w:val="24"/>
        </w:rPr>
        <w:t>Turbo Warrant Barrier Options</w:t>
      </w:r>
      <w:r w:rsidRPr="00E23203">
        <w:rPr>
          <w:rFonts w:ascii="Times New Roman" w:hAnsi="Times New Roman"/>
          <w:b/>
          <w:bCs/>
          <w:i/>
          <w:iCs/>
          <w:sz w:val="24"/>
          <w:szCs w:val="24"/>
        </w:rPr>
        <w:t>:</w:t>
      </w:r>
      <w:r w:rsidRPr="00E23203">
        <w:rPr>
          <w:rFonts w:ascii="Times New Roman" w:hAnsi="Times New Roman"/>
          <w:sz w:val="24"/>
          <w:szCs w:val="24"/>
        </w:rPr>
        <w:t xml:space="preserve"> Mainly traded in Europe and Hong Kong, Turbo warrants are a type of down-and-out option that is highly leveraged and is characterized by low volatility. They are popular in Germany and are used for speculation purposes.</w:t>
      </w:r>
    </w:p>
    <w:p w14:paraId="3E5D6B60" w14:textId="77777777" w:rsidR="00E23203" w:rsidRDefault="00E23203" w:rsidP="00E23203">
      <w:pPr>
        <w:numPr>
          <w:ilvl w:val="0"/>
          <w:numId w:val="2"/>
        </w:numPr>
        <w:spacing w:line="480" w:lineRule="auto"/>
        <w:jc w:val="both"/>
        <w:rPr>
          <w:rFonts w:ascii="Times New Roman" w:hAnsi="Times New Roman"/>
          <w:sz w:val="24"/>
          <w:szCs w:val="24"/>
        </w:rPr>
      </w:pPr>
      <w:r w:rsidRPr="002858A7">
        <w:rPr>
          <w:rFonts w:ascii="Times New Roman" w:hAnsi="Times New Roman"/>
          <w:b/>
          <w:bCs/>
          <w:sz w:val="24"/>
          <w:szCs w:val="24"/>
        </w:rPr>
        <w:t>Parisian Option</w:t>
      </w:r>
      <w:r w:rsidRPr="002858A7">
        <w:rPr>
          <w:rFonts w:ascii="Times New Roman" w:hAnsi="Times New Roman"/>
          <w:b/>
          <w:bCs/>
          <w:i/>
          <w:iCs/>
          <w:sz w:val="24"/>
          <w:szCs w:val="24"/>
        </w:rPr>
        <w:t>:</w:t>
      </w:r>
      <w:r w:rsidRPr="002858A7">
        <w:rPr>
          <w:rFonts w:ascii="Times New Roman" w:hAnsi="Times New Roman"/>
          <w:sz w:val="24"/>
          <w:szCs w:val="24"/>
        </w:rPr>
        <w:t xml:space="preserve"> In a Parisian option, reaching the barrier price does not trigger the contract. Instead, the underlying asset's price must spend a pre-defined amount of time beyond the trigger barrier price for the contract to kick in. The amount of time that the underlying asset's price spends outside and inside the barrier price range is measured in this type of option.</w:t>
      </w:r>
    </w:p>
    <w:p w14:paraId="2DAF57D8" w14:textId="77777777" w:rsidR="0042705F" w:rsidRDefault="0042705F" w:rsidP="0042705F">
      <w:pPr>
        <w:spacing w:line="360" w:lineRule="auto"/>
        <w:rPr>
          <w:rFonts w:ascii="Times New Roman" w:hAnsi="Times New Roman"/>
          <w:b/>
          <w:bCs/>
          <w:sz w:val="24"/>
          <w:szCs w:val="24"/>
        </w:rPr>
      </w:pPr>
    </w:p>
    <w:p w14:paraId="63219B34" w14:textId="77777777" w:rsidR="0042705F" w:rsidRDefault="0042705F" w:rsidP="0042705F">
      <w:pPr>
        <w:spacing w:line="360" w:lineRule="auto"/>
        <w:rPr>
          <w:rFonts w:ascii="Times New Roman" w:hAnsi="Times New Roman"/>
          <w:b/>
          <w:bCs/>
          <w:sz w:val="24"/>
          <w:szCs w:val="24"/>
        </w:rPr>
      </w:pPr>
      <w:r>
        <w:rPr>
          <w:rFonts w:ascii="Times New Roman" w:hAnsi="Times New Roman"/>
          <w:b/>
          <w:bCs/>
          <w:sz w:val="24"/>
          <w:szCs w:val="24"/>
        </w:rPr>
        <w:t xml:space="preserve">   </w:t>
      </w:r>
    </w:p>
    <w:p w14:paraId="6265E97F" w14:textId="77AA80F1" w:rsidR="0042705F" w:rsidRDefault="0042705F" w:rsidP="00312314">
      <w:pPr>
        <w:spacing w:line="360" w:lineRule="auto"/>
        <w:jc w:val="center"/>
        <w:rPr>
          <w:rFonts w:ascii="Times New Roman" w:hAnsi="Times New Roman"/>
          <w:b/>
          <w:bCs/>
          <w:sz w:val="24"/>
          <w:szCs w:val="24"/>
        </w:rPr>
      </w:pPr>
      <w:r>
        <w:rPr>
          <w:rFonts w:ascii="Times New Roman" w:hAnsi="Times New Roman"/>
          <w:b/>
          <w:bCs/>
          <w:sz w:val="24"/>
          <w:szCs w:val="24"/>
        </w:rPr>
        <w:lastRenderedPageBreak/>
        <w:t>How a Barrier Option works</w:t>
      </w:r>
    </w:p>
    <w:p w14:paraId="79014CBA" w14:textId="4E9FC56E" w:rsidR="0042705F" w:rsidRPr="0042705F" w:rsidRDefault="0042705F" w:rsidP="0042705F">
      <w:pPr>
        <w:spacing w:line="360" w:lineRule="auto"/>
        <w:rPr>
          <w:rStyle w:val="mntl-inline-citation"/>
          <w:rFonts w:ascii="Times New Roman" w:hAnsi="Times New Roman"/>
          <w:b/>
          <w:bCs/>
          <w:sz w:val="24"/>
          <w:szCs w:val="24"/>
        </w:rPr>
      </w:pPr>
      <w:r w:rsidRPr="0042705F">
        <w:rPr>
          <w:rFonts w:ascii="Times New Roman" w:hAnsi="Times New Roman"/>
          <w:sz w:val="24"/>
          <w:szCs w:val="24"/>
        </w:rPr>
        <w:t>Barrier options are very similar to traditional calls and puts. Two investors agree on the terms of the contract, including the price of the contract, the strike price, barrier price, and the expiration date. The option holder then has the option, but not the obligation, to exercise the contract if they want to.</w:t>
      </w:r>
    </w:p>
    <w:p w14:paraId="49EAB8BA" w14:textId="02DDC8AD" w:rsidR="0042705F" w:rsidRDefault="0042705F" w:rsidP="0042705F">
      <w:pPr>
        <w:pStyle w:val="comp"/>
        <w:shd w:val="clear" w:color="auto" w:fill="FFFFFF"/>
        <w:spacing w:line="360" w:lineRule="auto"/>
      </w:pPr>
      <w:r w:rsidRPr="0042705F">
        <w:t>The major difference is that barrier options place additional restrictions on the contract. With a traditional option, the option holder can exercise the option at any time up until the expiration date. Barrier options add additional rules as to when the contract can be exercised based on changes in the underlying stock’s price.</w:t>
      </w:r>
    </w:p>
    <w:p w14:paraId="116835E5" w14:textId="2B791A4C" w:rsidR="00312314" w:rsidRDefault="00312314" w:rsidP="0042705F">
      <w:pPr>
        <w:pStyle w:val="comp"/>
        <w:shd w:val="clear" w:color="auto" w:fill="FFFFFF"/>
        <w:spacing w:line="360" w:lineRule="auto"/>
        <w:rPr>
          <w:color w:val="014ECB"/>
          <w:vertAlign w:val="superscript"/>
        </w:rPr>
      </w:pPr>
    </w:p>
    <w:p w14:paraId="5FF2A508" w14:textId="77777777" w:rsidR="00C57286" w:rsidRPr="0042705F" w:rsidRDefault="00C57286" w:rsidP="0042705F">
      <w:pPr>
        <w:pStyle w:val="comp"/>
        <w:shd w:val="clear" w:color="auto" w:fill="FFFFFF"/>
        <w:spacing w:line="360" w:lineRule="auto"/>
        <w:rPr>
          <w:color w:val="014ECB"/>
          <w:vertAlign w:val="superscript"/>
        </w:rPr>
      </w:pPr>
    </w:p>
    <w:p w14:paraId="20ED1DF7" w14:textId="2752C71F" w:rsidR="00E23203" w:rsidRPr="0040006D" w:rsidRDefault="00312314" w:rsidP="00312314">
      <w:pPr>
        <w:spacing w:line="480" w:lineRule="auto"/>
        <w:jc w:val="center"/>
        <w:rPr>
          <w:rFonts w:ascii="Times New Roman" w:hAnsi="Times New Roman"/>
          <w:sz w:val="24"/>
          <w:szCs w:val="24"/>
        </w:rPr>
      </w:pPr>
      <w:r>
        <w:rPr>
          <w:rFonts w:ascii="Times New Roman" w:hAnsi="Times New Roman"/>
          <w:b/>
          <w:bCs/>
          <w:sz w:val="24"/>
          <w:szCs w:val="24"/>
        </w:rPr>
        <w:t xml:space="preserve">BENEFITS OF </w:t>
      </w:r>
      <w:r w:rsidRPr="0040006D">
        <w:rPr>
          <w:rFonts w:ascii="Times New Roman" w:hAnsi="Times New Roman"/>
          <w:b/>
          <w:bCs/>
          <w:sz w:val="24"/>
          <w:szCs w:val="24"/>
        </w:rPr>
        <w:t>BARRIER OPTIONS</w:t>
      </w:r>
    </w:p>
    <w:p w14:paraId="001B1C0B" w14:textId="12A2F4C4" w:rsidR="0042705F" w:rsidRPr="0042705F" w:rsidRDefault="0042705F" w:rsidP="0042705F">
      <w:pPr>
        <w:spacing w:after="0" w:line="360" w:lineRule="auto"/>
        <w:rPr>
          <w:rFonts w:ascii="Times New Roman" w:eastAsia="Times New Roman" w:hAnsi="Times New Roman"/>
          <w:sz w:val="24"/>
          <w:szCs w:val="24"/>
          <w:lang w:eastAsia="zh-CN"/>
        </w:rPr>
      </w:pPr>
      <w:r w:rsidRPr="0042705F">
        <w:rPr>
          <w:rFonts w:ascii="Times New Roman" w:hAnsi="Times New Roman"/>
          <w:sz w:val="24"/>
          <w:szCs w:val="24"/>
          <w:shd w:val="clear" w:color="auto" w:fill="FFFFFF"/>
        </w:rPr>
        <w:t xml:space="preserve">The </w:t>
      </w:r>
      <w:r>
        <w:rPr>
          <w:rFonts w:ascii="Times New Roman" w:hAnsi="Times New Roman"/>
          <w:sz w:val="24"/>
          <w:szCs w:val="24"/>
          <w:shd w:val="clear" w:color="auto" w:fill="FFFFFF"/>
        </w:rPr>
        <w:t>benefit</w:t>
      </w:r>
      <w:r w:rsidR="00312314">
        <w:rPr>
          <w:rFonts w:ascii="Times New Roman" w:hAnsi="Times New Roman"/>
          <w:sz w:val="24"/>
          <w:szCs w:val="24"/>
          <w:shd w:val="clear" w:color="auto" w:fill="FFFFFF"/>
        </w:rPr>
        <w:t>s</w:t>
      </w:r>
      <w:r w:rsidRPr="0042705F">
        <w:rPr>
          <w:rFonts w:ascii="Times New Roman" w:hAnsi="Times New Roman"/>
          <w:sz w:val="24"/>
          <w:szCs w:val="24"/>
          <w:shd w:val="clear" w:color="auto" w:fill="FFFFFF"/>
        </w:rPr>
        <w:t xml:space="preserve"> of barrier options </w:t>
      </w:r>
      <w:proofErr w:type="gramStart"/>
      <w:r w:rsidRPr="0042705F">
        <w:rPr>
          <w:rFonts w:ascii="Times New Roman" w:hAnsi="Times New Roman"/>
          <w:sz w:val="24"/>
          <w:szCs w:val="24"/>
          <w:shd w:val="clear" w:color="auto" w:fill="FFFFFF"/>
        </w:rPr>
        <w:t>is</w:t>
      </w:r>
      <w:proofErr w:type="gramEnd"/>
      <w:r w:rsidRPr="0042705F">
        <w:rPr>
          <w:rFonts w:ascii="Times New Roman" w:hAnsi="Times New Roman"/>
          <w:sz w:val="24"/>
          <w:szCs w:val="24"/>
          <w:shd w:val="clear" w:color="auto" w:fill="FFFFFF"/>
        </w:rPr>
        <w:t xml:space="preserve"> </w:t>
      </w:r>
      <w:r w:rsidR="00312314">
        <w:rPr>
          <w:rFonts w:ascii="Times New Roman" w:hAnsi="Times New Roman"/>
          <w:sz w:val="24"/>
          <w:szCs w:val="24"/>
          <w:shd w:val="clear" w:color="auto" w:fill="FFFFFF"/>
        </w:rPr>
        <w:t>attributable to the fact that</w:t>
      </w:r>
      <w:r w:rsidRPr="0042705F">
        <w:rPr>
          <w:rFonts w:ascii="Times New Roman" w:hAnsi="Times New Roman"/>
          <w:sz w:val="24"/>
          <w:szCs w:val="24"/>
          <w:shd w:val="clear" w:color="auto" w:fill="FFFFFF"/>
        </w:rPr>
        <w:t xml:space="preserve"> they give investors more flexibility to set the terms of their contracts. An investor may be willing to sell a call option but worry about losing a large amount of money, for example, if </w:t>
      </w:r>
      <w:r>
        <w:rPr>
          <w:rFonts w:ascii="Times New Roman" w:hAnsi="Times New Roman"/>
          <w:sz w:val="24"/>
          <w:szCs w:val="24"/>
        </w:rPr>
        <w:t>a stock</w:t>
      </w:r>
      <w:r w:rsidRPr="0042705F">
        <w:rPr>
          <w:rFonts w:ascii="Times New Roman" w:hAnsi="Times New Roman"/>
          <w:sz w:val="24"/>
          <w:szCs w:val="24"/>
          <w:shd w:val="clear" w:color="auto" w:fill="FFFFFF"/>
        </w:rPr>
        <w:t xml:space="preserve"> </w:t>
      </w:r>
      <w:r>
        <w:rPr>
          <w:rFonts w:ascii="Times New Roman" w:hAnsi="Times New Roman"/>
          <w:sz w:val="24"/>
          <w:szCs w:val="24"/>
          <w:shd w:val="clear" w:color="auto" w:fill="FFFFFF"/>
        </w:rPr>
        <w:t>s</w:t>
      </w:r>
      <w:r w:rsidRPr="0042705F">
        <w:rPr>
          <w:rFonts w:ascii="Times New Roman" w:hAnsi="Times New Roman"/>
          <w:sz w:val="24"/>
          <w:szCs w:val="24"/>
          <w:shd w:val="clear" w:color="auto" w:fill="FFFFFF"/>
        </w:rPr>
        <w:t>kyrockets in price. Barrier options that render the option ineffective at a certain price can help the seller limit their losses in a scenario where their potential losses would otherwise be significant.</w:t>
      </w:r>
    </w:p>
    <w:p w14:paraId="4F58B5FF" w14:textId="48FF4C30" w:rsidR="0042705F" w:rsidRDefault="0042705F" w:rsidP="0042705F">
      <w:pPr>
        <w:spacing w:line="480" w:lineRule="auto"/>
        <w:rPr>
          <w:rFonts w:ascii="Times New Roman" w:hAnsi="Times New Roman"/>
          <w:b/>
          <w:bCs/>
          <w:sz w:val="24"/>
          <w:szCs w:val="24"/>
        </w:rPr>
      </w:pPr>
    </w:p>
    <w:p w14:paraId="051AB358" w14:textId="6C5EEBA4" w:rsidR="00312314" w:rsidRDefault="00312314" w:rsidP="0042705F">
      <w:pPr>
        <w:spacing w:line="480" w:lineRule="auto"/>
        <w:rPr>
          <w:rFonts w:ascii="Times New Roman" w:hAnsi="Times New Roman"/>
          <w:b/>
          <w:bCs/>
          <w:sz w:val="24"/>
          <w:szCs w:val="24"/>
        </w:rPr>
      </w:pPr>
    </w:p>
    <w:p w14:paraId="1082E705" w14:textId="08E568C9" w:rsidR="00312314" w:rsidRDefault="00312314" w:rsidP="0042705F">
      <w:pPr>
        <w:spacing w:line="480" w:lineRule="auto"/>
        <w:rPr>
          <w:rFonts w:ascii="Times New Roman" w:hAnsi="Times New Roman"/>
          <w:b/>
          <w:bCs/>
          <w:sz w:val="24"/>
          <w:szCs w:val="24"/>
        </w:rPr>
      </w:pPr>
    </w:p>
    <w:p w14:paraId="63F1A2CF" w14:textId="47FFDD74" w:rsidR="00312314" w:rsidRDefault="00312314" w:rsidP="0042705F">
      <w:pPr>
        <w:spacing w:line="480" w:lineRule="auto"/>
        <w:rPr>
          <w:rFonts w:ascii="Times New Roman" w:hAnsi="Times New Roman"/>
          <w:b/>
          <w:bCs/>
          <w:sz w:val="24"/>
          <w:szCs w:val="24"/>
        </w:rPr>
      </w:pPr>
    </w:p>
    <w:p w14:paraId="3DDF8774" w14:textId="435C3E96" w:rsidR="00312314" w:rsidRDefault="00312314" w:rsidP="0042705F">
      <w:pPr>
        <w:spacing w:line="480" w:lineRule="auto"/>
        <w:rPr>
          <w:rFonts w:ascii="Times New Roman" w:hAnsi="Times New Roman"/>
          <w:b/>
          <w:bCs/>
          <w:sz w:val="24"/>
          <w:szCs w:val="24"/>
        </w:rPr>
      </w:pPr>
    </w:p>
    <w:p w14:paraId="44D9EB57" w14:textId="77264331" w:rsidR="00312314" w:rsidRDefault="00312314" w:rsidP="0042705F">
      <w:pPr>
        <w:spacing w:line="480" w:lineRule="auto"/>
        <w:rPr>
          <w:rFonts w:ascii="Times New Roman" w:hAnsi="Times New Roman"/>
          <w:b/>
          <w:bCs/>
          <w:sz w:val="24"/>
          <w:szCs w:val="24"/>
        </w:rPr>
      </w:pPr>
    </w:p>
    <w:p w14:paraId="11EC9FCC" w14:textId="77777777" w:rsidR="00312314" w:rsidRDefault="00312314" w:rsidP="0042705F">
      <w:pPr>
        <w:spacing w:line="480" w:lineRule="auto"/>
        <w:rPr>
          <w:rFonts w:ascii="Times New Roman" w:hAnsi="Times New Roman"/>
          <w:b/>
          <w:bCs/>
          <w:sz w:val="24"/>
          <w:szCs w:val="24"/>
        </w:rPr>
      </w:pPr>
    </w:p>
    <w:p w14:paraId="6A3ED346" w14:textId="37336039" w:rsidR="00E23203" w:rsidRDefault="00312314" w:rsidP="00312314">
      <w:pPr>
        <w:spacing w:line="480" w:lineRule="auto"/>
        <w:jc w:val="center"/>
        <w:rPr>
          <w:rFonts w:ascii="Times New Roman" w:hAnsi="Times New Roman"/>
          <w:b/>
          <w:bCs/>
          <w:sz w:val="24"/>
          <w:szCs w:val="24"/>
        </w:rPr>
      </w:pPr>
      <w:r>
        <w:rPr>
          <w:rFonts w:ascii="Times New Roman" w:hAnsi="Times New Roman"/>
          <w:b/>
          <w:bCs/>
          <w:sz w:val="24"/>
          <w:szCs w:val="24"/>
        </w:rPr>
        <w:t>METHODOLOGY</w:t>
      </w:r>
    </w:p>
    <w:p w14:paraId="5ED68FBB" w14:textId="6F22CDC7" w:rsidR="00E23203" w:rsidRDefault="0042705F" w:rsidP="0042705F">
      <w:pPr>
        <w:spacing w:line="480" w:lineRule="auto"/>
        <w:jc w:val="both"/>
        <w:rPr>
          <w:rFonts w:ascii="Times New Roman" w:hAnsi="Times New Roman"/>
          <w:sz w:val="24"/>
          <w:szCs w:val="24"/>
        </w:rPr>
      </w:pPr>
      <w:r>
        <w:rPr>
          <w:rFonts w:ascii="Times New Roman" w:hAnsi="Times New Roman"/>
          <w:sz w:val="24"/>
          <w:szCs w:val="24"/>
        </w:rPr>
        <w:t>T</w:t>
      </w:r>
      <w:r w:rsidR="00E23203" w:rsidRPr="00CF0673">
        <w:rPr>
          <w:rFonts w:ascii="Times New Roman" w:hAnsi="Times New Roman"/>
          <w:sz w:val="24"/>
          <w:szCs w:val="24"/>
        </w:rPr>
        <w:t xml:space="preserve">o calculate the value of the barrier options, we obtained our data </w:t>
      </w:r>
      <w:r w:rsidR="00E23203">
        <w:rPr>
          <w:rFonts w:ascii="Times New Roman" w:hAnsi="Times New Roman"/>
          <w:sz w:val="24"/>
          <w:szCs w:val="24"/>
        </w:rPr>
        <w:t>for META company from yahoo finance.</w:t>
      </w:r>
      <w:r w:rsidR="00E23203" w:rsidRPr="00CF0673">
        <w:rPr>
          <w:rFonts w:ascii="Times New Roman" w:hAnsi="Times New Roman"/>
          <w:sz w:val="24"/>
          <w:szCs w:val="24"/>
        </w:rPr>
        <w:t xml:space="preserve"> The </w:t>
      </w:r>
      <w:r w:rsidR="00E23203">
        <w:rPr>
          <w:rFonts w:ascii="Times New Roman" w:hAnsi="Times New Roman"/>
          <w:sz w:val="24"/>
          <w:szCs w:val="24"/>
        </w:rPr>
        <w:t>data we used consisted of the strike prices, volatility percentage at these strike prices</w:t>
      </w:r>
      <w:r w:rsidR="00BB078C">
        <w:rPr>
          <w:rFonts w:ascii="Times New Roman" w:hAnsi="Times New Roman"/>
          <w:sz w:val="24"/>
          <w:szCs w:val="24"/>
        </w:rPr>
        <w:t xml:space="preserve"> (k)</w:t>
      </w:r>
      <w:r w:rsidR="00E23203">
        <w:rPr>
          <w:rFonts w:ascii="Times New Roman" w:hAnsi="Times New Roman"/>
          <w:sz w:val="24"/>
          <w:szCs w:val="24"/>
        </w:rPr>
        <w:t xml:space="preserve">, and the price of the </w:t>
      </w:r>
      <w:r w:rsidR="00E23203" w:rsidRPr="00CF0673">
        <w:rPr>
          <w:rFonts w:ascii="Times New Roman" w:hAnsi="Times New Roman"/>
          <w:sz w:val="24"/>
          <w:szCs w:val="24"/>
        </w:rPr>
        <w:t xml:space="preserve">stock </w:t>
      </w:r>
      <w:r w:rsidR="00BB078C">
        <w:rPr>
          <w:rFonts w:ascii="Times New Roman" w:hAnsi="Times New Roman"/>
          <w:sz w:val="24"/>
          <w:szCs w:val="24"/>
        </w:rPr>
        <w:t xml:space="preserve">(s) </w:t>
      </w:r>
      <w:r w:rsidR="00E23203">
        <w:rPr>
          <w:rFonts w:ascii="Times New Roman" w:hAnsi="Times New Roman"/>
          <w:sz w:val="24"/>
          <w:szCs w:val="24"/>
        </w:rPr>
        <w:t>at the time which was</w:t>
      </w:r>
      <w:r w:rsidR="00E23203" w:rsidRPr="00CF0673">
        <w:rPr>
          <w:rFonts w:ascii="Times New Roman" w:hAnsi="Times New Roman"/>
          <w:sz w:val="24"/>
          <w:szCs w:val="24"/>
        </w:rPr>
        <w:t xml:space="preserve"> $</w:t>
      </w:r>
      <w:r w:rsidR="00E23203">
        <w:rPr>
          <w:rFonts w:ascii="Times New Roman" w:hAnsi="Times New Roman"/>
          <w:sz w:val="24"/>
          <w:szCs w:val="24"/>
        </w:rPr>
        <w:t>114.41. No</w:t>
      </w:r>
      <w:r w:rsidR="00E23203" w:rsidRPr="00CF0673">
        <w:rPr>
          <w:rFonts w:ascii="Times New Roman" w:hAnsi="Times New Roman"/>
          <w:sz w:val="24"/>
          <w:szCs w:val="24"/>
        </w:rPr>
        <w:t xml:space="preserve"> </w:t>
      </w:r>
      <w:r w:rsidR="00E23203">
        <w:rPr>
          <w:rFonts w:ascii="Times New Roman" w:hAnsi="Times New Roman"/>
          <w:sz w:val="24"/>
          <w:szCs w:val="24"/>
        </w:rPr>
        <w:t xml:space="preserve">dividend was given </w:t>
      </w:r>
      <w:r w:rsidR="00E23203" w:rsidRPr="00CF0673">
        <w:rPr>
          <w:rFonts w:ascii="Times New Roman" w:hAnsi="Times New Roman"/>
          <w:sz w:val="24"/>
          <w:szCs w:val="24"/>
        </w:rPr>
        <w:t>so we assumed zero dividend</w:t>
      </w:r>
      <w:r w:rsidR="00E23203">
        <w:rPr>
          <w:rFonts w:ascii="Times New Roman" w:hAnsi="Times New Roman"/>
          <w:sz w:val="24"/>
          <w:szCs w:val="24"/>
        </w:rPr>
        <w:t xml:space="preserve"> and assumed </w:t>
      </w:r>
      <w:r w:rsidR="00E23203" w:rsidRPr="00CF0673">
        <w:rPr>
          <w:rFonts w:ascii="Times New Roman" w:hAnsi="Times New Roman"/>
          <w:sz w:val="24"/>
          <w:szCs w:val="24"/>
        </w:rPr>
        <w:t>a barrier of $</w:t>
      </w:r>
      <w:r w:rsidR="00E23203">
        <w:rPr>
          <w:rFonts w:ascii="Times New Roman" w:hAnsi="Times New Roman"/>
          <w:sz w:val="24"/>
          <w:szCs w:val="24"/>
        </w:rPr>
        <w:t>12</w:t>
      </w:r>
      <w:r w:rsidR="00E23203" w:rsidRPr="00CF0673">
        <w:rPr>
          <w:rFonts w:ascii="Times New Roman" w:hAnsi="Times New Roman"/>
          <w:sz w:val="24"/>
          <w:szCs w:val="24"/>
        </w:rPr>
        <w:t>0 and an interest rate of 12%. We then use</w:t>
      </w:r>
      <w:r w:rsidR="00E23203">
        <w:rPr>
          <w:rFonts w:ascii="Times New Roman" w:hAnsi="Times New Roman"/>
          <w:sz w:val="24"/>
          <w:szCs w:val="24"/>
        </w:rPr>
        <w:t xml:space="preserve">d </w:t>
      </w:r>
      <w:r w:rsidR="00E23203" w:rsidRPr="00CF0673">
        <w:rPr>
          <w:rFonts w:ascii="Times New Roman" w:hAnsi="Times New Roman"/>
          <w:sz w:val="24"/>
          <w:szCs w:val="24"/>
        </w:rPr>
        <w:t xml:space="preserve">the </w:t>
      </w:r>
      <w:r w:rsidR="005552B0">
        <w:rPr>
          <w:rFonts w:ascii="Times New Roman" w:hAnsi="Times New Roman"/>
          <w:sz w:val="24"/>
          <w:szCs w:val="24"/>
        </w:rPr>
        <w:t>Black Scholes</w:t>
      </w:r>
      <w:r w:rsidR="00E23203" w:rsidRPr="00CF0673">
        <w:rPr>
          <w:rFonts w:ascii="Times New Roman" w:hAnsi="Times New Roman"/>
          <w:sz w:val="24"/>
          <w:szCs w:val="24"/>
        </w:rPr>
        <w:t xml:space="preserve"> to calculate the prices of the different types of barrier options </w:t>
      </w:r>
      <w:r w:rsidR="00E23203">
        <w:rPr>
          <w:rFonts w:ascii="Times New Roman" w:hAnsi="Times New Roman"/>
          <w:sz w:val="24"/>
          <w:szCs w:val="24"/>
        </w:rPr>
        <w:t>using R and a powerful derivate library called ‘</w:t>
      </w:r>
      <w:proofErr w:type="spellStart"/>
      <w:r w:rsidR="00E23203">
        <w:rPr>
          <w:rFonts w:ascii="Times New Roman" w:hAnsi="Times New Roman"/>
          <w:sz w:val="24"/>
          <w:szCs w:val="24"/>
        </w:rPr>
        <w:t>deri</w:t>
      </w:r>
      <w:r w:rsidR="00BA0D1E">
        <w:rPr>
          <w:rFonts w:ascii="Times New Roman" w:hAnsi="Times New Roman"/>
          <w:sz w:val="24"/>
          <w:szCs w:val="24"/>
        </w:rPr>
        <w:t>v</w:t>
      </w:r>
      <w:r w:rsidR="00E23203">
        <w:rPr>
          <w:rFonts w:ascii="Times New Roman" w:hAnsi="Times New Roman"/>
          <w:sz w:val="24"/>
          <w:szCs w:val="24"/>
        </w:rPr>
        <w:t>mkts</w:t>
      </w:r>
      <w:proofErr w:type="spellEnd"/>
      <w:r w:rsidR="00E23203">
        <w:rPr>
          <w:rFonts w:ascii="Times New Roman" w:hAnsi="Times New Roman"/>
          <w:sz w:val="24"/>
          <w:szCs w:val="24"/>
        </w:rPr>
        <w:t xml:space="preserve">’. </w:t>
      </w:r>
    </w:p>
    <w:p w14:paraId="1C79B65E" w14:textId="77777777" w:rsidR="00C57286" w:rsidRDefault="00C57286" w:rsidP="00E23203">
      <w:pPr>
        <w:spacing w:line="480" w:lineRule="auto"/>
        <w:rPr>
          <w:rFonts w:ascii="Times New Roman" w:hAnsi="Times New Roman"/>
          <w:b/>
          <w:bCs/>
          <w:sz w:val="24"/>
          <w:szCs w:val="24"/>
        </w:rPr>
      </w:pPr>
    </w:p>
    <w:p w14:paraId="6854E115" w14:textId="020C5754" w:rsidR="00E23203" w:rsidRPr="00D4593B" w:rsidRDefault="0042705F" w:rsidP="00312314">
      <w:pPr>
        <w:spacing w:line="480" w:lineRule="auto"/>
        <w:jc w:val="center"/>
        <w:rPr>
          <w:rFonts w:ascii="Times New Roman" w:hAnsi="Times New Roman"/>
          <w:b/>
          <w:bCs/>
          <w:sz w:val="24"/>
          <w:szCs w:val="24"/>
        </w:rPr>
      </w:pPr>
      <w:r>
        <w:rPr>
          <w:rFonts w:ascii="Times New Roman" w:hAnsi="Times New Roman"/>
          <w:b/>
          <w:bCs/>
          <w:sz w:val="24"/>
          <w:szCs w:val="24"/>
        </w:rPr>
        <w:t>DATA ANALYSIS</w:t>
      </w:r>
      <w:r w:rsidR="00312314">
        <w:rPr>
          <w:rFonts w:ascii="Times New Roman" w:hAnsi="Times New Roman"/>
          <w:b/>
          <w:bCs/>
          <w:sz w:val="24"/>
          <w:szCs w:val="24"/>
        </w:rPr>
        <w:t xml:space="preserve"> AND RESULTS</w:t>
      </w:r>
    </w:p>
    <w:p w14:paraId="22F7EBE9" w14:textId="1B6A60A2" w:rsidR="00BB078C" w:rsidRDefault="00312314" w:rsidP="00E23203">
      <w:pPr>
        <w:spacing w:line="480" w:lineRule="auto"/>
        <w:jc w:val="both"/>
        <w:rPr>
          <w:rFonts w:ascii="Times New Roman" w:hAnsi="Times New Roman"/>
          <w:sz w:val="24"/>
          <w:szCs w:val="24"/>
        </w:rPr>
      </w:pPr>
      <w:r>
        <w:rPr>
          <w:rFonts w:ascii="Times New Roman" w:hAnsi="Times New Roman"/>
          <w:sz w:val="24"/>
          <w:szCs w:val="24"/>
        </w:rPr>
        <w:t xml:space="preserve">After obtaining the </w:t>
      </w:r>
      <w:r w:rsidR="00BB078C">
        <w:rPr>
          <w:rFonts w:ascii="Times New Roman" w:hAnsi="Times New Roman"/>
          <w:sz w:val="24"/>
          <w:szCs w:val="24"/>
        </w:rPr>
        <w:t>necessary</w:t>
      </w:r>
      <w:r>
        <w:rPr>
          <w:rFonts w:ascii="Times New Roman" w:hAnsi="Times New Roman"/>
          <w:sz w:val="24"/>
          <w:szCs w:val="24"/>
        </w:rPr>
        <w:t xml:space="preserve"> data needed, the </w:t>
      </w:r>
      <w:r w:rsidR="00BB078C">
        <w:rPr>
          <w:rFonts w:ascii="Times New Roman" w:hAnsi="Times New Roman"/>
          <w:sz w:val="24"/>
          <w:szCs w:val="24"/>
        </w:rPr>
        <w:t>‘</w:t>
      </w:r>
      <w:proofErr w:type="spellStart"/>
      <w:r>
        <w:rPr>
          <w:rFonts w:ascii="Times New Roman" w:hAnsi="Times New Roman"/>
          <w:sz w:val="24"/>
          <w:szCs w:val="24"/>
        </w:rPr>
        <w:t>deri</w:t>
      </w:r>
      <w:r w:rsidR="00BA0D1E">
        <w:rPr>
          <w:rFonts w:ascii="Times New Roman" w:hAnsi="Times New Roman"/>
          <w:sz w:val="24"/>
          <w:szCs w:val="24"/>
        </w:rPr>
        <w:t>v</w:t>
      </w:r>
      <w:r>
        <w:rPr>
          <w:rFonts w:ascii="Times New Roman" w:hAnsi="Times New Roman"/>
          <w:sz w:val="24"/>
          <w:szCs w:val="24"/>
        </w:rPr>
        <w:t>mk</w:t>
      </w:r>
      <w:r w:rsidR="00BA0D1E">
        <w:rPr>
          <w:rFonts w:ascii="Times New Roman" w:hAnsi="Times New Roman"/>
          <w:sz w:val="24"/>
          <w:szCs w:val="24"/>
        </w:rPr>
        <w:t>t</w:t>
      </w:r>
      <w:r>
        <w:rPr>
          <w:rFonts w:ascii="Times New Roman" w:hAnsi="Times New Roman"/>
          <w:sz w:val="24"/>
          <w:szCs w:val="24"/>
        </w:rPr>
        <w:t>s</w:t>
      </w:r>
      <w:proofErr w:type="spellEnd"/>
      <w:r w:rsidR="00BB078C">
        <w:rPr>
          <w:rFonts w:ascii="Times New Roman" w:hAnsi="Times New Roman"/>
          <w:sz w:val="24"/>
          <w:szCs w:val="24"/>
        </w:rPr>
        <w:t>’</w:t>
      </w:r>
      <w:r>
        <w:rPr>
          <w:rFonts w:ascii="Times New Roman" w:hAnsi="Times New Roman"/>
          <w:sz w:val="24"/>
          <w:szCs w:val="24"/>
        </w:rPr>
        <w:t xml:space="preserve"> library </w:t>
      </w:r>
      <w:r w:rsidR="00BB078C">
        <w:rPr>
          <w:rFonts w:ascii="Times New Roman" w:hAnsi="Times New Roman"/>
          <w:sz w:val="24"/>
          <w:szCs w:val="24"/>
        </w:rPr>
        <w:t xml:space="preserve">was used to build a </w:t>
      </w:r>
      <w:r w:rsidR="00BA0D1E">
        <w:rPr>
          <w:rFonts w:ascii="Times New Roman" w:hAnsi="Times New Roman"/>
          <w:sz w:val="24"/>
          <w:szCs w:val="24"/>
        </w:rPr>
        <w:t>Black Scholes Model</w:t>
      </w:r>
      <w:r w:rsidR="00BB078C">
        <w:rPr>
          <w:rFonts w:ascii="Times New Roman" w:hAnsi="Times New Roman"/>
          <w:sz w:val="24"/>
          <w:szCs w:val="24"/>
        </w:rPr>
        <w:t xml:space="preserve"> which we used </w:t>
      </w:r>
      <w:r>
        <w:rPr>
          <w:rFonts w:ascii="Times New Roman" w:hAnsi="Times New Roman"/>
          <w:sz w:val="24"/>
          <w:szCs w:val="24"/>
        </w:rPr>
        <w:t>to calculate the ordinary option price</w:t>
      </w:r>
      <w:r w:rsidR="00BB078C">
        <w:rPr>
          <w:rFonts w:ascii="Times New Roman" w:hAnsi="Times New Roman"/>
          <w:sz w:val="24"/>
          <w:szCs w:val="24"/>
        </w:rPr>
        <w:t xml:space="preserve"> for Calls (C) and Puts (P), </w:t>
      </w:r>
      <w:proofErr w:type="gramStart"/>
      <w:r w:rsidR="00BB078C">
        <w:rPr>
          <w:rFonts w:ascii="Times New Roman" w:hAnsi="Times New Roman"/>
          <w:sz w:val="24"/>
          <w:szCs w:val="24"/>
        </w:rPr>
        <w:t>and also</w:t>
      </w:r>
      <w:proofErr w:type="gramEnd"/>
      <w:r w:rsidR="00BB078C">
        <w:rPr>
          <w:rFonts w:ascii="Times New Roman" w:hAnsi="Times New Roman"/>
          <w:sz w:val="24"/>
          <w:szCs w:val="24"/>
        </w:rPr>
        <w:t xml:space="preserve"> the </w:t>
      </w:r>
      <w:r>
        <w:rPr>
          <w:rFonts w:ascii="Times New Roman" w:hAnsi="Times New Roman"/>
          <w:sz w:val="24"/>
          <w:szCs w:val="24"/>
        </w:rPr>
        <w:t xml:space="preserve">barrier option prices for </w:t>
      </w:r>
      <w:r w:rsidR="00BB078C">
        <w:rPr>
          <w:rFonts w:ascii="Times New Roman" w:hAnsi="Times New Roman"/>
          <w:sz w:val="24"/>
          <w:szCs w:val="24"/>
        </w:rPr>
        <w:t>Calls and Puts knock-out and knock-in options which are:</w:t>
      </w:r>
    </w:p>
    <w:p w14:paraId="4B50F7F4" w14:textId="732E0F26" w:rsidR="00BB078C" w:rsidRDefault="00BB078C" w:rsidP="00BB078C">
      <w:pPr>
        <w:pStyle w:val="ListParagraph"/>
        <w:numPr>
          <w:ilvl w:val="0"/>
          <w:numId w:val="5"/>
        </w:numPr>
        <w:spacing w:line="480" w:lineRule="auto"/>
        <w:jc w:val="both"/>
      </w:pPr>
      <w:r>
        <w:t>Call up and in (Cui)</w:t>
      </w:r>
    </w:p>
    <w:p w14:paraId="339FE370" w14:textId="10CFEEBD" w:rsidR="00BB078C" w:rsidRDefault="00BB078C" w:rsidP="00BB078C">
      <w:pPr>
        <w:pStyle w:val="ListParagraph"/>
        <w:numPr>
          <w:ilvl w:val="0"/>
          <w:numId w:val="5"/>
        </w:numPr>
        <w:spacing w:line="480" w:lineRule="auto"/>
        <w:jc w:val="both"/>
      </w:pPr>
      <w:r>
        <w:t>Call down and in (</w:t>
      </w:r>
      <w:proofErr w:type="spellStart"/>
      <w:r>
        <w:t>Cdi</w:t>
      </w:r>
      <w:proofErr w:type="spellEnd"/>
      <w:r>
        <w:t>)</w:t>
      </w:r>
    </w:p>
    <w:p w14:paraId="39EC2C79" w14:textId="5A40C100" w:rsidR="00BB078C" w:rsidRDefault="00BB078C" w:rsidP="00BB078C">
      <w:pPr>
        <w:pStyle w:val="ListParagraph"/>
        <w:numPr>
          <w:ilvl w:val="0"/>
          <w:numId w:val="5"/>
        </w:numPr>
        <w:spacing w:line="480" w:lineRule="auto"/>
        <w:jc w:val="both"/>
      </w:pPr>
      <w:r>
        <w:t>Call up and out (</w:t>
      </w:r>
      <w:proofErr w:type="spellStart"/>
      <w:r>
        <w:t>Cuo</w:t>
      </w:r>
      <w:proofErr w:type="spellEnd"/>
      <w:r>
        <w:t>)</w:t>
      </w:r>
    </w:p>
    <w:p w14:paraId="7920E0A9" w14:textId="0491082B" w:rsidR="00BB078C" w:rsidRDefault="00BB078C" w:rsidP="00BB078C">
      <w:pPr>
        <w:pStyle w:val="ListParagraph"/>
        <w:numPr>
          <w:ilvl w:val="0"/>
          <w:numId w:val="5"/>
        </w:numPr>
        <w:spacing w:line="480" w:lineRule="auto"/>
        <w:jc w:val="both"/>
      </w:pPr>
      <w:r>
        <w:t>Call down and out (</w:t>
      </w:r>
      <w:proofErr w:type="spellStart"/>
      <w:r>
        <w:t>Cdo</w:t>
      </w:r>
      <w:proofErr w:type="spellEnd"/>
      <w:r>
        <w:t>)</w:t>
      </w:r>
    </w:p>
    <w:p w14:paraId="09C4C3F5" w14:textId="7E6D124F" w:rsidR="00BB078C" w:rsidRDefault="00BB078C" w:rsidP="00BB078C">
      <w:pPr>
        <w:pStyle w:val="ListParagraph"/>
        <w:numPr>
          <w:ilvl w:val="0"/>
          <w:numId w:val="5"/>
        </w:numPr>
        <w:spacing w:line="480" w:lineRule="auto"/>
        <w:jc w:val="both"/>
      </w:pPr>
      <w:r>
        <w:t>Put up and in (</w:t>
      </w:r>
      <w:proofErr w:type="spellStart"/>
      <w:r>
        <w:t>Pui</w:t>
      </w:r>
      <w:proofErr w:type="spellEnd"/>
      <w:r>
        <w:t>)</w:t>
      </w:r>
    </w:p>
    <w:p w14:paraId="7FD9F4AD" w14:textId="10D9CFA0" w:rsidR="00BB078C" w:rsidRDefault="00BB078C" w:rsidP="00BB078C">
      <w:pPr>
        <w:pStyle w:val="ListParagraph"/>
        <w:numPr>
          <w:ilvl w:val="0"/>
          <w:numId w:val="5"/>
        </w:numPr>
        <w:spacing w:line="480" w:lineRule="auto"/>
        <w:jc w:val="both"/>
      </w:pPr>
      <w:r>
        <w:t>Put down and in (</w:t>
      </w:r>
      <w:proofErr w:type="spellStart"/>
      <w:r>
        <w:t>Pdi</w:t>
      </w:r>
      <w:proofErr w:type="spellEnd"/>
      <w:r>
        <w:t>)</w:t>
      </w:r>
    </w:p>
    <w:p w14:paraId="0F0687F8" w14:textId="4A0C7EC5" w:rsidR="00BB078C" w:rsidRDefault="00BB078C" w:rsidP="00BB078C">
      <w:pPr>
        <w:pStyle w:val="ListParagraph"/>
        <w:numPr>
          <w:ilvl w:val="0"/>
          <w:numId w:val="5"/>
        </w:numPr>
        <w:spacing w:line="480" w:lineRule="auto"/>
        <w:jc w:val="both"/>
      </w:pPr>
      <w:r>
        <w:t>Put up and out (</w:t>
      </w:r>
      <w:proofErr w:type="spellStart"/>
      <w:r>
        <w:t>Puo</w:t>
      </w:r>
      <w:proofErr w:type="spellEnd"/>
      <w:r>
        <w:t>)</w:t>
      </w:r>
    </w:p>
    <w:p w14:paraId="3C00447D" w14:textId="0D7F092D" w:rsidR="00BB078C" w:rsidRDefault="00BB078C" w:rsidP="00BB078C">
      <w:pPr>
        <w:pStyle w:val="ListParagraph"/>
        <w:numPr>
          <w:ilvl w:val="0"/>
          <w:numId w:val="5"/>
        </w:numPr>
        <w:spacing w:line="480" w:lineRule="auto"/>
        <w:jc w:val="both"/>
      </w:pPr>
      <w:r>
        <w:t>Put down and out (</w:t>
      </w:r>
      <w:proofErr w:type="spellStart"/>
      <w:r>
        <w:t>Pdo</w:t>
      </w:r>
      <w:proofErr w:type="spellEnd"/>
      <w:r>
        <w:t>)</w:t>
      </w:r>
    </w:p>
    <w:p w14:paraId="5D8FB6D2" w14:textId="2AA529E4" w:rsidR="00BB078C" w:rsidRDefault="00BB078C" w:rsidP="00BB078C">
      <w:pPr>
        <w:spacing w:line="480" w:lineRule="auto"/>
        <w:jc w:val="both"/>
      </w:pPr>
    </w:p>
    <w:p w14:paraId="1D44E0E7" w14:textId="1FA86FFB" w:rsidR="00BB078C" w:rsidRDefault="00BB078C" w:rsidP="00BB078C">
      <w:pPr>
        <w:spacing w:line="480" w:lineRule="auto"/>
        <w:jc w:val="both"/>
        <w:rPr>
          <w:rFonts w:asciiTheme="majorBidi" w:hAnsiTheme="majorBidi" w:cstheme="majorBidi"/>
          <w:sz w:val="24"/>
          <w:szCs w:val="24"/>
        </w:rPr>
      </w:pPr>
      <w:r w:rsidRPr="00BB078C">
        <w:rPr>
          <w:rFonts w:asciiTheme="majorBidi" w:hAnsiTheme="majorBidi" w:cstheme="majorBidi"/>
          <w:sz w:val="24"/>
          <w:szCs w:val="24"/>
        </w:rPr>
        <w:t xml:space="preserve">After plugging in </w:t>
      </w:r>
      <w:r>
        <w:rPr>
          <w:rFonts w:asciiTheme="majorBidi" w:hAnsiTheme="majorBidi" w:cstheme="majorBidi"/>
          <w:sz w:val="24"/>
          <w:szCs w:val="24"/>
        </w:rPr>
        <w:t>our values into the model</w:t>
      </w:r>
      <w:r w:rsidR="00A74A2B">
        <w:rPr>
          <w:rFonts w:asciiTheme="majorBidi" w:hAnsiTheme="majorBidi" w:cstheme="majorBidi"/>
          <w:sz w:val="24"/>
          <w:szCs w:val="24"/>
        </w:rPr>
        <w:t xml:space="preserve"> that was built</w:t>
      </w:r>
      <w:r>
        <w:rPr>
          <w:rFonts w:asciiTheme="majorBidi" w:hAnsiTheme="majorBidi" w:cstheme="majorBidi"/>
          <w:sz w:val="24"/>
          <w:szCs w:val="24"/>
        </w:rPr>
        <w:t>, the result we got for a</w:t>
      </w:r>
      <w:r w:rsidR="00A74A2B">
        <w:rPr>
          <w:rFonts w:asciiTheme="majorBidi" w:hAnsiTheme="majorBidi" w:cstheme="majorBidi"/>
          <w:sz w:val="24"/>
          <w:szCs w:val="24"/>
        </w:rPr>
        <w:t xml:space="preserve"> META</w:t>
      </w:r>
      <w:r>
        <w:rPr>
          <w:rFonts w:asciiTheme="majorBidi" w:hAnsiTheme="majorBidi" w:cstheme="majorBidi"/>
          <w:sz w:val="24"/>
          <w:szCs w:val="24"/>
        </w:rPr>
        <w:t xml:space="preserve"> option with a stock price of $11</w:t>
      </w:r>
      <w:r w:rsidR="00A74A2B">
        <w:rPr>
          <w:rFonts w:asciiTheme="majorBidi" w:hAnsiTheme="majorBidi" w:cstheme="majorBidi"/>
          <w:sz w:val="24"/>
          <w:szCs w:val="24"/>
        </w:rPr>
        <w:t xml:space="preserve">1.41, strike price of $120, time to maturity of 0.55 years, volatility </w:t>
      </w:r>
      <w:proofErr w:type="gramStart"/>
      <w:r w:rsidR="00A74A2B">
        <w:rPr>
          <w:rFonts w:asciiTheme="majorBidi" w:hAnsiTheme="majorBidi" w:cstheme="majorBidi"/>
          <w:sz w:val="24"/>
          <w:szCs w:val="24"/>
        </w:rPr>
        <w:t>of  0.6156</w:t>
      </w:r>
      <w:proofErr w:type="gramEnd"/>
      <w:r w:rsidR="00A74A2B">
        <w:rPr>
          <w:rFonts w:asciiTheme="majorBidi" w:hAnsiTheme="majorBidi" w:cstheme="majorBidi"/>
          <w:sz w:val="24"/>
          <w:szCs w:val="24"/>
        </w:rPr>
        <w:t xml:space="preserve">, dividend of 0, a barrier price of $100 and a risk free rate of return of 12% </w:t>
      </w:r>
      <w:r>
        <w:rPr>
          <w:rFonts w:asciiTheme="majorBidi" w:hAnsiTheme="majorBidi" w:cstheme="majorBidi"/>
          <w:sz w:val="24"/>
          <w:szCs w:val="24"/>
        </w:rPr>
        <w:t>was:</w:t>
      </w:r>
    </w:p>
    <w:tbl>
      <w:tblPr>
        <w:tblStyle w:val="TableGrid"/>
        <w:tblW w:w="10345" w:type="dxa"/>
        <w:tblLayout w:type="fixed"/>
        <w:tblLook w:val="04A0" w:firstRow="1" w:lastRow="0" w:firstColumn="1" w:lastColumn="0" w:noHBand="0" w:noVBand="1"/>
      </w:tblPr>
      <w:tblGrid>
        <w:gridCol w:w="924"/>
        <w:gridCol w:w="924"/>
        <w:gridCol w:w="919"/>
        <w:gridCol w:w="1205"/>
        <w:gridCol w:w="1063"/>
        <w:gridCol w:w="1170"/>
        <w:gridCol w:w="990"/>
        <w:gridCol w:w="1080"/>
        <w:gridCol w:w="1170"/>
        <w:gridCol w:w="900"/>
      </w:tblGrid>
      <w:tr w:rsidR="00BB078C" w14:paraId="53D652A7" w14:textId="77777777" w:rsidTr="00136000">
        <w:tc>
          <w:tcPr>
            <w:tcW w:w="924" w:type="dxa"/>
          </w:tcPr>
          <w:p w14:paraId="17AB875B" w14:textId="77777777" w:rsidR="00BB078C" w:rsidRDefault="00BB078C" w:rsidP="00136000">
            <w:pPr>
              <w:spacing w:line="480" w:lineRule="auto"/>
              <w:jc w:val="both"/>
              <w:rPr>
                <w:rFonts w:ascii="Times New Roman" w:hAnsi="Times New Roman"/>
                <w:sz w:val="24"/>
                <w:szCs w:val="24"/>
              </w:rPr>
            </w:pPr>
            <w:r>
              <w:rPr>
                <w:rFonts w:ascii="Times New Roman" w:hAnsi="Times New Roman"/>
                <w:sz w:val="24"/>
                <w:szCs w:val="24"/>
              </w:rPr>
              <w:t>Call value</w:t>
            </w:r>
          </w:p>
        </w:tc>
        <w:tc>
          <w:tcPr>
            <w:tcW w:w="924" w:type="dxa"/>
          </w:tcPr>
          <w:p w14:paraId="2A746BF3" w14:textId="77777777" w:rsidR="00BB078C" w:rsidRDefault="00BB078C" w:rsidP="00136000">
            <w:pPr>
              <w:spacing w:line="480" w:lineRule="auto"/>
              <w:jc w:val="both"/>
              <w:rPr>
                <w:rFonts w:ascii="Times New Roman" w:hAnsi="Times New Roman"/>
                <w:sz w:val="24"/>
                <w:szCs w:val="24"/>
              </w:rPr>
            </w:pPr>
            <w:r>
              <w:rPr>
                <w:rFonts w:ascii="Times New Roman" w:hAnsi="Times New Roman"/>
                <w:sz w:val="24"/>
                <w:szCs w:val="24"/>
              </w:rPr>
              <w:t>Put value</w:t>
            </w:r>
          </w:p>
        </w:tc>
        <w:tc>
          <w:tcPr>
            <w:tcW w:w="919" w:type="dxa"/>
          </w:tcPr>
          <w:p w14:paraId="4F5E2477" w14:textId="77777777" w:rsidR="00BB078C" w:rsidRDefault="00BB078C" w:rsidP="00136000">
            <w:pPr>
              <w:spacing w:line="480" w:lineRule="auto"/>
              <w:jc w:val="both"/>
              <w:rPr>
                <w:rFonts w:ascii="Times New Roman" w:hAnsi="Times New Roman"/>
                <w:sz w:val="24"/>
                <w:szCs w:val="24"/>
              </w:rPr>
            </w:pPr>
            <w:r>
              <w:rPr>
                <w:rFonts w:ascii="Times New Roman" w:hAnsi="Times New Roman"/>
                <w:sz w:val="24"/>
                <w:szCs w:val="24"/>
              </w:rPr>
              <w:t>Up and in call</w:t>
            </w:r>
          </w:p>
        </w:tc>
        <w:tc>
          <w:tcPr>
            <w:tcW w:w="1205" w:type="dxa"/>
          </w:tcPr>
          <w:p w14:paraId="69A9C53D" w14:textId="77777777" w:rsidR="00BB078C" w:rsidRDefault="00BB078C" w:rsidP="00136000">
            <w:pPr>
              <w:spacing w:line="480" w:lineRule="auto"/>
              <w:jc w:val="both"/>
              <w:rPr>
                <w:rFonts w:ascii="Times New Roman" w:hAnsi="Times New Roman"/>
                <w:sz w:val="24"/>
                <w:szCs w:val="24"/>
              </w:rPr>
            </w:pPr>
            <w:r>
              <w:rPr>
                <w:rFonts w:ascii="Times New Roman" w:hAnsi="Times New Roman"/>
                <w:sz w:val="24"/>
                <w:szCs w:val="24"/>
              </w:rPr>
              <w:t>Up and out call</w:t>
            </w:r>
          </w:p>
        </w:tc>
        <w:tc>
          <w:tcPr>
            <w:tcW w:w="1063" w:type="dxa"/>
          </w:tcPr>
          <w:p w14:paraId="3100B776" w14:textId="77777777" w:rsidR="00BB078C" w:rsidRDefault="00BB078C" w:rsidP="00136000">
            <w:pPr>
              <w:spacing w:line="480" w:lineRule="auto"/>
              <w:jc w:val="both"/>
              <w:rPr>
                <w:rFonts w:ascii="Times New Roman" w:hAnsi="Times New Roman"/>
                <w:sz w:val="24"/>
                <w:szCs w:val="24"/>
              </w:rPr>
            </w:pPr>
            <w:r>
              <w:rPr>
                <w:rFonts w:ascii="Times New Roman" w:hAnsi="Times New Roman"/>
                <w:sz w:val="24"/>
                <w:szCs w:val="24"/>
              </w:rPr>
              <w:t>Up and in put</w:t>
            </w:r>
          </w:p>
        </w:tc>
        <w:tc>
          <w:tcPr>
            <w:tcW w:w="1170" w:type="dxa"/>
          </w:tcPr>
          <w:p w14:paraId="038AFED7" w14:textId="77777777" w:rsidR="00BB078C" w:rsidRDefault="00BB078C" w:rsidP="00136000">
            <w:pPr>
              <w:spacing w:line="480" w:lineRule="auto"/>
              <w:jc w:val="both"/>
              <w:rPr>
                <w:rFonts w:ascii="Times New Roman" w:hAnsi="Times New Roman"/>
                <w:sz w:val="24"/>
                <w:szCs w:val="24"/>
              </w:rPr>
            </w:pPr>
            <w:r>
              <w:rPr>
                <w:rFonts w:ascii="Times New Roman" w:hAnsi="Times New Roman"/>
                <w:sz w:val="24"/>
                <w:szCs w:val="24"/>
              </w:rPr>
              <w:t>Up and out put</w:t>
            </w:r>
          </w:p>
        </w:tc>
        <w:tc>
          <w:tcPr>
            <w:tcW w:w="990" w:type="dxa"/>
          </w:tcPr>
          <w:p w14:paraId="065F30D6" w14:textId="11C1C8D8" w:rsidR="00BB078C" w:rsidRDefault="00BB078C" w:rsidP="00136000">
            <w:pPr>
              <w:spacing w:line="480" w:lineRule="auto"/>
              <w:jc w:val="both"/>
              <w:rPr>
                <w:rFonts w:ascii="Times New Roman" w:hAnsi="Times New Roman"/>
                <w:sz w:val="24"/>
                <w:szCs w:val="24"/>
              </w:rPr>
            </w:pPr>
            <w:r>
              <w:rPr>
                <w:rFonts w:ascii="Times New Roman" w:hAnsi="Times New Roman"/>
                <w:sz w:val="24"/>
                <w:szCs w:val="24"/>
              </w:rPr>
              <w:t xml:space="preserve">Down and in </w:t>
            </w:r>
            <w:r w:rsidR="00A74A2B">
              <w:rPr>
                <w:rFonts w:ascii="Times New Roman" w:hAnsi="Times New Roman"/>
                <w:sz w:val="24"/>
                <w:szCs w:val="24"/>
              </w:rPr>
              <w:t>call</w:t>
            </w:r>
          </w:p>
        </w:tc>
        <w:tc>
          <w:tcPr>
            <w:tcW w:w="1080" w:type="dxa"/>
          </w:tcPr>
          <w:p w14:paraId="0CE13419" w14:textId="77777777" w:rsidR="00BB078C" w:rsidRDefault="00BB078C" w:rsidP="00136000">
            <w:pPr>
              <w:spacing w:line="480" w:lineRule="auto"/>
              <w:jc w:val="both"/>
              <w:rPr>
                <w:rFonts w:ascii="Times New Roman" w:hAnsi="Times New Roman"/>
                <w:sz w:val="24"/>
                <w:szCs w:val="24"/>
              </w:rPr>
            </w:pPr>
            <w:r>
              <w:rPr>
                <w:rFonts w:ascii="Times New Roman" w:hAnsi="Times New Roman"/>
                <w:sz w:val="24"/>
                <w:szCs w:val="24"/>
              </w:rPr>
              <w:t>Down and out call</w:t>
            </w:r>
          </w:p>
        </w:tc>
        <w:tc>
          <w:tcPr>
            <w:tcW w:w="1170" w:type="dxa"/>
          </w:tcPr>
          <w:p w14:paraId="369858F5" w14:textId="77777777" w:rsidR="00BB078C" w:rsidRDefault="00BB078C" w:rsidP="00136000">
            <w:pPr>
              <w:spacing w:line="480" w:lineRule="auto"/>
              <w:jc w:val="both"/>
              <w:rPr>
                <w:rFonts w:ascii="Times New Roman" w:hAnsi="Times New Roman"/>
                <w:sz w:val="24"/>
                <w:szCs w:val="24"/>
              </w:rPr>
            </w:pPr>
            <w:r>
              <w:rPr>
                <w:rFonts w:ascii="Times New Roman" w:hAnsi="Times New Roman"/>
                <w:sz w:val="24"/>
                <w:szCs w:val="24"/>
              </w:rPr>
              <w:t>Down and in put</w:t>
            </w:r>
          </w:p>
        </w:tc>
        <w:tc>
          <w:tcPr>
            <w:tcW w:w="900" w:type="dxa"/>
          </w:tcPr>
          <w:p w14:paraId="0D99797C" w14:textId="77777777" w:rsidR="00BB078C" w:rsidRDefault="00BB078C" w:rsidP="00136000">
            <w:pPr>
              <w:spacing w:line="480" w:lineRule="auto"/>
              <w:jc w:val="both"/>
              <w:rPr>
                <w:rFonts w:ascii="Times New Roman" w:hAnsi="Times New Roman"/>
                <w:sz w:val="24"/>
                <w:szCs w:val="24"/>
              </w:rPr>
            </w:pPr>
            <w:r>
              <w:rPr>
                <w:rFonts w:ascii="Times New Roman" w:hAnsi="Times New Roman"/>
                <w:sz w:val="24"/>
                <w:szCs w:val="24"/>
              </w:rPr>
              <w:t>Down and out put</w:t>
            </w:r>
          </w:p>
        </w:tc>
      </w:tr>
      <w:tr w:rsidR="00BB078C" w14:paraId="127D1D58" w14:textId="77777777" w:rsidTr="00136000">
        <w:tc>
          <w:tcPr>
            <w:tcW w:w="924" w:type="dxa"/>
          </w:tcPr>
          <w:p w14:paraId="602DAAE1" w14:textId="2111E843" w:rsidR="00BB078C" w:rsidRDefault="00A74A2B" w:rsidP="00136000">
            <w:pPr>
              <w:spacing w:line="480" w:lineRule="auto"/>
              <w:jc w:val="both"/>
              <w:rPr>
                <w:rFonts w:ascii="Times New Roman" w:hAnsi="Times New Roman"/>
                <w:sz w:val="24"/>
                <w:szCs w:val="24"/>
              </w:rPr>
            </w:pPr>
            <w:r>
              <w:rPr>
                <w:rFonts w:ascii="Times New Roman" w:hAnsi="Times New Roman"/>
                <w:sz w:val="24"/>
                <w:szCs w:val="24"/>
              </w:rPr>
              <w:t>19.24</w:t>
            </w:r>
          </w:p>
        </w:tc>
        <w:tc>
          <w:tcPr>
            <w:tcW w:w="924" w:type="dxa"/>
          </w:tcPr>
          <w:p w14:paraId="53016E40" w14:textId="69434F5C" w:rsidR="00BB078C" w:rsidRDefault="00A74A2B" w:rsidP="00136000">
            <w:pPr>
              <w:spacing w:line="480" w:lineRule="auto"/>
              <w:jc w:val="both"/>
              <w:rPr>
                <w:rFonts w:ascii="Times New Roman" w:hAnsi="Times New Roman"/>
                <w:sz w:val="24"/>
                <w:szCs w:val="24"/>
              </w:rPr>
            </w:pPr>
            <w:r>
              <w:rPr>
                <w:rFonts w:ascii="Times New Roman" w:hAnsi="Times New Roman"/>
                <w:sz w:val="24"/>
                <w:szCs w:val="24"/>
              </w:rPr>
              <w:t>20.17</w:t>
            </w:r>
          </w:p>
        </w:tc>
        <w:tc>
          <w:tcPr>
            <w:tcW w:w="919" w:type="dxa"/>
          </w:tcPr>
          <w:p w14:paraId="78EF7865" w14:textId="5AE81319" w:rsidR="00BB078C" w:rsidRDefault="00A74A2B" w:rsidP="00136000">
            <w:pPr>
              <w:spacing w:line="480" w:lineRule="auto"/>
              <w:jc w:val="both"/>
              <w:rPr>
                <w:rFonts w:ascii="Times New Roman" w:hAnsi="Times New Roman"/>
                <w:sz w:val="24"/>
                <w:szCs w:val="24"/>
              </w:rPr>
            </w:pPr>
            <w:r>
              <w:rPr>
                <w:rFonts w:ascii="Times New Roman" w:hAnsi="Times New Roman"/>
                <w:sz w:val="24"/>
                <w:szCs w:val="24"/>
              </w:rPr>
              <w:t>19.74</w:t>
            </w:r>
          </w:p>
        </w:tc>
        <w:tc>
          <w:tcPr>
            <w:tcW w:w="1205" w:type="dxa"/>
          </w:tcPr>
          <w:p w14:paraId="15EAB128" w14:textId="66469726" w:rsidR="00BB078C" w:rsidRDefault="00A74A2B" w:rsidP="00136000">
            <w:pPr>
              <w:spacing w:line="480" w:lineRule="auto"/>
              <w:jc w:val="both"/>
              <w:rPr>
                <w:rFonts w:ascii="Times New Roman" w:hAnsi="Times New Roman"/>
                <w:sz w:val="24"/>
                <w:szCs w:val="24"/>
              </w:rPr>
            </w:pPr>
            <w:r>
              <w:rPr>
                <w:rFonts w:ascii="Times New Roman" w:hAnsi="Times New Roman"/>
                <w:sz w:val="24"/>
                <w:szCs w:val="24"/>
              </w:rPr>
              <w:t>1.33</w:t>
            </w:r>
            <w:r w:rsidR="00BB078C" w:rsidRPr="00576996">
              <w:rPr>
                <w:rFonts w:ascii="Times New Roman" w:hAnsi="Times New Roman"/>
                <w:sz w:val="24"/>
                <w:szCs w:val="24"/>
              </w:rPr>
              <w:t>e-</w:t>
            </w:r>
            <w:r w:rsidR="00BB078C">
              <w:rPr>
                <w:rFonts w:ascii="Times New Roman" w:hAnsi="Times New Roman"/>
                <w:sz w:val="24"/>
                <w:szCs w:val="24"/>
              </w:rPr>
              <w:t>1</w:t>
            </w:r>
            <w:r>
              <w:rPr>
                <w:rFonts w:ascii="Times New Roman" w:hAnsi="Times New Roman"/>
                <w:sz w:val="24"/>
                <w:szCs w:val="24"/>
              </w:rPr>
              <w:t>4</w:t>
            </w:r>
          </w:p>
        </w:tc>
        <w:tc>
          <w:tcPr>
            <w:tcW w:w="1063" w:type="dxa"/>
          </w:tcPr>
          <w:p w14:paraId="679B05C0" w14:textId="5534354C" w:rsidR="00BB078C" w:rsidRDefault="00A74A2B" w:rsidP="00136000">
            <w:pPr>
              <w:spacing w:line="480" w:lineRule="auto"/>
              <w:jc w:val="both"/>
              <w:rPr>
                <w:rFonts w:ascii="Times New Roman" w:hAnsi="Times New Roman"/>
                <w:sz w:val="24"/>
                <w:szCs w:val="24"/>
              </w:rPr>
            </w:pPr>
            <w:r>
              <w:rPr>
                <w:rFonts w:ascii="Times New Roman" w:hAnsi="Times New Roman"/>
                <w:sz w:val="24"/>
                <w:szCs w:val="24"/>
              </w:rPr>
              <w:t>20.67</w:t>
            </w:r>
          </w:p>
        </w:tc>
        <w:tc>
          <w:tcPr>
            <w:tcW w:w="1170" w:type="dxa"/>
          </w:tcPr>
          <w:p w14:paraId="413875C2" w14:textId="77777777" w:rsidR="00BB078C" w:rsidRDefault="00BB078C" w:rsidP="00136000">
            <w:pPr>
              <w:spacing w:line="480" w:lineRule="auto"/>
              <w:jc w:val="both"/>
              <w:rPr>
                <w:rFonts w:ascii="Times New Roman" w:hAnsi="Times New Roman"/>
                <w:sz w:val="24"/>
                <w:szCs w:val="24"/>
              </w:rPr>
            </w:pPr>
            <w:r w:rsidRPr="00576996">
              <w:rPr>
                <w:rFonts w:ascii="Times New Roman" w:hAnsi="Times New Roman"/>
                <w:sz w:val="24"/>
                <w:szCs w:val="24"/>
              </w:rPr>
              <w:t>0</w:t>
            </w:r>
          </w:p>
        </w:tc>
        <w:tc>
          <w:tcPr>
            <w:tcW w:w="990" w:type="dxa"/>
          </w:tcPr>
          <w:p w14:paraId="2E0A799B" w14:textId="77777777" w:rsidR="00BB078C" w:rsidRDefault="00BB078C" w:rsidP="00136000">
            <w:pPr>
              <w:spacing w:line="480" w:lineRule="auto"/>
              <w:jc w:val="both"/>
              <w:rPr>
                <w:rFonts w:ascii="Times New Roman" w:hAnsi="Times New Roman"/>
                <w:sz w:val="24"/>
                <w:szCs w:val="24"/>
              </w:rPr>
            </w:pPr>
            <w:r w:rsidRPr="00335E2E">
              <w:rPr>
                <w:rFonts w:ascii="Times New Roman" w:hAnsi="Times New Roman"/>
                <w:sz w:val="24"/>
                <w:szCs w:val="24"/>
              </w:rPr>
              <w:t>2.0</w:t>
            </w:r>
            <w:r>
              <w:rPr>
                <w:rFonts w:ascii="Times New Roman" w:hAnsi="Times New Roman"/>
                <w:sz w:val="24"/>
                <w:szCs w:val="24"/>
              </w:rPr>
              <w:t>3</w:t>
            </w:r>
          </w:p>
        </w:tc>
        <w:tc>
          <w:tcPr>
            <w:tcW w:w="1080" w:type="dxa"/>
          </w:tcPr>
          <w:p w14:paraId="62E7F8E3" w14:textId="667D11B8" w:rsidR="00BB078C" w:rsidRDefault="00A74A2B" w:rsidP="00136000">
            <w:pPr>
              <w:spacing w:line="480" w:lineRule="auto"/>
              <w:jc w:val="both"/>
              <w:rPr>
                <w:rFonts w:ascii="Times New Roman" w:hAnsi="Times New Roman"/>
                <w:sz w:val="24"/>
                <w:szCs w:val="24"/>
              </w:rPr>
            </w:pPr>
            <w:r>
              <w:rPr>
                <w:rFonts w:ascii="Times New Roman" w:hAnsi="Times New Roman"/>
                <w:sz w:val="24"/>
                <w:szCs w:val="24"/>
              </w:rPr>
              <w:t>10.30</w:t>
            </w:r>
          </w:p>
        </w:tc>
        <w:tc>
          <w:tcPr>
            <w:tcW w:w="1170" w:type="dxa"/>
          </w:tcPr>
          <w:p w14:paraId="7844048A" w14:textId="10CA420D" w:rsidR="00BB078C" w:rsidRDefault="00A74A2B" w:rsidP="00136000">
            <w:pPr>
              <w:spacing w:line="480" w:lineRule="auto"/>
              <w:jc w:val="both"/>
              <w:rPr>
                <w:rFonts w:ascii="Times New Roman" w:hAnsi="Times New Roman"/>
                <w:sz w:val="24"/>
                <w:szCs w:val="24"/>
              </w:rPr>
            </w:pPr>
            <w:r>
              <w:rPr>
                <w:rFonts w:ascii="Times New Roman" w:hAnsi="Times New Roman"/>
                <w:sz w:val="24"/>
                <w:szCs w:val="24"/>
              </w:rPr>
              <w:t>20.57</w:t>
            </w:r>
          </w:p>
        </w:tc>
        <w:tc>
          <w:tcPr>
            <w:tcW w:w="900" w:type="dxa"/>
          </w:tcPr>
          <w:p w14:paraId="646F076F" w14:textId="6AA79DFA" w:rsidR="00BB078C" w:rsidRDefault="00A74A2B" w:rsidP="00136000">
            <w:pPr>
              <w:spacing w:line="480" w:lineRule="auto"/>
              <w:jc w:val="both"/>
              <w:rPr>
                <w:rFonts w:ascii="Times New Roman" w:hAnsi="Times New Roman"/>
                <w:sz w:val="24"/>
                <w:szCs w:val="24"/>
              </w:rPr>
            </w:pPr>
            <w:r>
              <w:rPr>
                <w:rFonts w:ascii="Times New Roman" w:hAnsi="Times New Roman"/>
                <w:sz w:val="24"/>
                <w:szCs w:val="24"/>
              </w:rPr>
              <w:t>0.09</w:t>
            </w:r>
          </w:p>
        </w:tc>
      </w:tr>
    </w:tbl>
    <w:p w14:paraId="496A8CE2" w14:textId="1CE7F08C" w:rsidR="00BB078C" w:rsidRDefault="00BB078C" w:rsidP="00BB078C">
      <w:pPr>
        <w:spacing w:line="480" w:lineRule="auto"/>
        <w:jc w:val="both"/>
        <w:rPr>
          <w:rFonts w:asciiTheme="majorBidi" w:hAnsiTheme="majorBidi" w:cstheme="majorBidi"/>
          <w:sz w:val="24"/>
          <w:szCs w:val="24"/>
        </w:rPr>
      </w:pPr>
    </w:p>
    <w:p w14:paraId="75DCAABF" w14:textId="1F970C3A" w:rsidR="00A74A2B" w:rsidRDefault="00A74A2B" w:rsidP="00A74A2B">
      <w:pPr>
        <w:spacing w:line="480" w:lineRule="auto"/>
        <w:jc w:val="both"/>
        <w:rPr>
          <w:rFonts w:ascii="Times New Roman" w:hAnsi="Times New Roman"/>
          <w:sz w:val="24"/>
          <w:szCs w:val="24"/>
        </w:rPr>
      </w:pPr>
      <w:r>
        <w:rPr>
          <w:rFonts w:ascii="Times New Roman" w:hAnsi="Times New Roman"/>
          <w:sz w:val="24"/>
          <w:szCs w:val="24"/>
        </w:rPr>
        <w:t xml:space="preserve">The above results show that as the barrier price is below the strike price, the price of the regular call option is </w:t>
      </w:r>
      <w:r w:rsidR="00A85785">
        <w:rPr>
          <w:rFonts w:ascii="Times New Roman" w:hAnsi="Times New Roman"/>
          <w:sz w:val="24"/>
          <w:szCs w:val="24"/>
        </w:rPr>
        <w:t xml:space="preserve">approximately </w:t>
      </w:r>
      <w:r>
        <w:rPr>
          <w:rFonts w:ascii="Times New Roman" w:hAnsi="Times New Roman"/>
          <w:sz w:val="24"/>
          <w:szCs w:val="24"/>
        </w:rPr>
        <w:t xml:space="preserve">equal to the price of the up and in call. It also shows that as the barrier is below the strike price, the price of the regular put is </w:t>
      </w:r>
      <w:r w:rsidR="00A85785">
        <w:rPr>
          <w:rFonts w:ascii="Times New Roman" w:hAnsi="Times New Roman"/>
          <w:sz w:val="24"/>
          <w:szCs w:val="24"/>
        </w:rPr>
        <w:t xml:space="preserve">almost approximately </w:t>
      </w:r>
      <w:r>
        <w:rPr>
          <w:rFonts w:ascii="Times New Roman" w:hAnsi="Times New Roman"/>
          <w:sz w:val="24"/>
          <w:szCs w:val="24"/>
        </w:rPr>
        <w:t xml:space="preserve">equal to the price of the up and </w:t>
      </w:r>
      <w:proofErr w:type="spellStart"/>
      <w:r>
        <w:rPr>
          <w:rFonts w:ascii="Times New Roman" w:hAnsi="Times New Roman"/>
          <w:sz w:val="24"/>
          <w:szCs w:val="24"/>
        </w:rPr>
        <w:t>in put</w:t>
      </w:r>
      <w:proofErr w:type="spellEnd"/>
      <w:r>
        <w:rPr>
          <w:rFonts w:ascii="Times New Roman" w:hAnsi="Times New Roman"/>
          <w:sz w:val="24"/>
          <w:szCs w:val="24"/>
        </w:rPr>
        <w:t xml:space="preserve">, while the price of the down and out put equals zero since the sum of the prices of the up and </w:t>
      </w:r>
      <w:proofErr w:type="spellStart"/>
      <w:r>
        <w:rPr>
          <w:rFonts w:ascii="Times New Roman" w:hAnsi="Times New Roman"/>
          <w:sz w:val="24"/>
          <w:szCs w:val="24"/>
        </w:rPr>
        <w:t>out put</w:t>
      </w:r>
      <w:proofErr w:type="spellEnd"/>
      <w:r>
        <w:rPr>
          <w:rFonts w:ascii="Times New Roman" w:hAnsi="Times New Roman"/>
          <w:sz w:val="24"/>
          <w:szCs w:val="24"/>
        </w:rPr>
        <w:t xml:space="preserve"> and the up and </w:t>
      </w:r>
      <w:proofErr w:type="spellStart"/>
      <w:r>
        <w:rPr>
          <w:rFonts w:ascii="Times New Roman" w:hAnsi="Times New Roman"/>
          <w:sz w:val="24"/>
          <w:szCs w:val="24"/>
        </w:rPr>
        <w:t>in put</w:t>
      </w:r>
      <w:proofErr w:type="spellEnd"/>
      <w:r>
        <w:rPr>
          <w:rFonts w:ascii="Times New Roman" w:hAnsi="Times New Roman"/>
          <w:sz w:val="24"/>
          <w:szCs w:val="24"/>
        </w:rPr>
        <w:t xml:space="preserve"> is equal to the price of the regular put. </w:t>
      </w:r>
    </w:p>
    <w:p w14:paraId="647040F3" w14:textId="77777777" w:rsidR="00BB078C" w:rsidRDefault="00BB078C" w:rsidP="00E23203">
      <w:pPr>
        <w:spacing w:line="480" w:lineRule="auto"/>
        <w:jc w:val="both"/>
        <w:rPr>
          <w:rFonts w:ascii="Times New Roman" w:hAnsi="Times New Roman"/>
          <w:sz w:val="24"/>
          <w:szCs w:val="24"/>
        </w:rPr>
      </w:pPr>
    </w:p>
    <w:p w14:paraId="249A82EB" w14:textId="77777777" w:rsidR="008B1850" w:rsidRDefault="00A74A2B" w:rsidP="00E23203">
      <w:pPr>
        <w:spacing w:line="480" w:lineRule="auto"/>
        <w:jc w:val="both"/>
        <w:rPr>
          <w:rFonts w:ascii="Times New Roman" w:hAnsi="Times New Roman"/>
          <w:sz w:val="24"/>
          <w:szCs w:val="24"/>
        </w:rPr>
      </w:pPr>
      <w:r>
        <w:rPr>
          <w:rFonts w:ascii="Times New Roman" w:hAnsi="Times New Roman"/>
          <w:sz w:val="24"/>
          <w:szCs w:val="24"/>
        </w:rPr>
        <w:t xml:space="preserve">We went further to test our model </w:t>
      </w:r>
      <w:r w:rsidR="008B1850">
        <w:rPr>
          <w:rFonts w:ascii="Times New Roman" w:hAnsi="Times New Roman"/>
          <w:sz w:val="24"/>
          <w:szCs w:val="24"/>
        </w:rPr>
        <w:t xml:space="preserve">to obtain option values and barrier option values for META stock with different strike prices and volatility. </w:t>
      </w:r>
    </w:p>
    <w:p w14:paraId="32605236" w14:textId="190C2962" w:rsidR="00E23203" w:rsidRDefault="0042705F" w:rsidP="00E23203">
      <w:pPr>
        <w:spacing w:line="480" w:lineRule="auto"/>
        <w:jc w:val="both"/>
        <w:rPr>
          <w:rFonts w:ascii="Times New Roman" w:hAnsi="Times New Roman"/>
          <w:sz w:val="24"/>
          <w:szCs w:val="24"/>
        </w:rPr>
      </w:pPr>
      <w:r>
        <w:rPr>
          <w:rFonts w:ascii="Times New Roman" w:hAnsi="Times New Roman"/>
          <w:sz w:val="24"/>
          <w:szCs w:val="24"/>
        </w:rPr>
        <w:t>Below are the result</w:t>
      </w:r>
      <w:r w:rsidR="00312314">
        <w:rPr>
          <w:rFonts w:ascii="Times New Roman" w:hAnsi="Times New Roman"/>
          <w:sz w:val="24"/>
          <w:szCs w:val="24"/>
        </w:rPr>
        <w:t>s</w:t>
      </w:r>
      <w:r>
        <w:rPr>
          <w:rFonts w:ascii="Times New Roman" w:hAnsi="Times New Roman"/>
          <w:sz w:val="24"/>
          <w:szCs w:val="24"/>
        </w:rPr>
        <w:t xml:space="preserve"> obtained from calculating different </w:t>
      </w:r>
      <w:r w:rsidR="00E23203">
        <w:rPr>
          <w:rFonts w:ascii="Times New Roman" w:hAnsi="Times New Roman"/>
          <w:sz w:val="24"/>
          <w:szCs w:val="24"/>
        </w:rPr>
        <w:t>barrier option</w:t>
      </w:r>
      <w:r>
        <w:rPr>
          <w:rFonts w:ascii="Times New Roman" w:hAnsi="Times New Roman"/>
          <w:sz w:val="24"/>
          <w:szCs w:val="24"/>
        </w:rPr>
        <w:t xml:space="preserve">s </w:t>
      </w:r>
      <w:r w:rsidR="00E23203">
        <w:rPr>
          <w:rFonts w:ascii="Times New Roman" w:hAnsi="Times New Roman"/>
          <w:sz w:val="24"/>
          <w:szCs w:val="24"/>
        </w:rPr>
        <w:t>value</w:t>
      </w:r>
      <w:r>
        <w:rPr>
          <w:rFonts w:ascii="Times New Roman" w:hAnsi="Times New Roman"/>
          <w:sz w:val="24"/>
          <w:szCs w:val="24"/>
        </w:rPr>
        <w:t xml:space="preserve"> </w:t>
      </w:r>
      <w:r w:rsidR="008B1850">
        <w:rPr>
          <w:rFonts w:ascii="Times New Roman" w:hAnsi="Times New Roman"/>
          <w:sz w:val="24"/>
          <w:szCs w:val="24"/>
        </w:rPr>
        <w:t>for the same expiry date</w:t>
      </w:r>
      <w:r>
        <w:rPr>
          <w:rFonts w:ascii="Times New Roman" w:hAnsi="Times New Roman"/>
          <w:sz w:val="24"/>
          <w:szCs w:val="24"/>
        </w:rPr>
        <w:t>.</w:t>
      </w:r>
    </w:p>
    <w:p w14:paraId="2787F809" w14:textId="056D0BF2" w:rsidR="00E23203" w:rsidRDefault="0042705F" w:rsidP="00E23203">
      <w:pPr>
        <w:spacing w:line="480" w:lineRule="auto"/>
        <w:jc w:val="both"/>
        <w:rPr>
          <w:rFonts w:ascii="Times New Roman" w:hAnsi="Times New Roman"/>
          <w:sz w:val="24"/>
          <w:szCs w:val="24"/>
        </w:rPr>
      </w:pPr>
      <w:r w:rsidRPr="00E23203">
        <w:rPr>
          <w:rFonts w:ascii="Times New Roman" w:hAnsi="Times New Roman"/>
          <w:noProof/>
          <w:sz w:val="24"/>
          <w:szCs w:val="24"/>
        </w:rPr>
        <w:lastRenderedPageBreak/>
        <w:drawing>
          <wp:inline distT="0" distB="0" distL="0" distR="0" wp14:anchorId="436FEA54" wp14:editId="58484FB8">
            <wp:extent cx="5926238" cy="1663152"/>
            <wp:effectExtent l="0" t="0" r="508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91427" cy="1709511"/>
                    </a:xfrm>
                    <a:prstGeom prst="rect">
                      <a:avLst/>
                    </a:prstGeom>
                  </pic:spPr>
                </pic:pic>
              </a:graphicData>
            </a:graphic>
          </wp:inline>
        </w:drawing>
      </w:r>
    </w:p>
    <w:p w14:paraId="04F0D6E0" w14:textId="77777777" w:rsidR="008B1850" w:rsidRDefault="008B1850" w:rsidP="00E23203">
      <w:pPr>
        <w:spacing w:line="480" w:lineRule="auto"/>
        <w:jc w:val="both"/>
        <w:rPr>
          <w:rFonts w:ascii="Times New Roman" w:hAnsi="Times New Roman"/>
          <w:sz w:val="24"/>
          <w:szCs w:val="24"/>
        </w:rPr>
      </w:pPr>
      <w:r>
        <w:rPr>
          <w:rFonts w:ascii="Times New Roman" w:hAnsi="Times New Roman"/>
          <w:sz w:val="24"/>
          <w:szCs w:val="24"/>
        </w:rPr>
        <w:t xml:space="preserve">From the result, we can see a trend. </w:t>
      </w:r>
    </w:p>
    <w:p w14:paraId="1D27EC3B" w14:textId="14D9E040" w:rsidR="008B1850" w:rsidRDefault="008B1850" w:rsidP="00E23203">
      <w:pPr>
        <w:spacing w:line="480" w:lineRule="auto"/>
        <w:jc w:val="both"/>
        <w:rPr>
          <w:rFonts w:ascii="Times New Roman" w:hAnsi="Times New Roman"/>
          <w:sz w:val="24"/>
          <w:szCs w:val="24"/>
        </w:rPr>
      </w:pPr>
      <w:r>
        <w:rPr>
          <w:rFonts w:ascii="Times New Roman" w:hAnsi="Times New Roman"/>
          <w:sz w:val="24"/>
          <w:szCs w:val="24"/>
        </w:rPr>
        <w:t>From the ordinary calls and puts, we see that as the strike price</w:t>
      </w:r>
      <w:r w:rsidR="00BC4854">
        <w:rPr>
          <w:rFonts w:ascii="Times New Roman" w:hAnsi="Times New Roman"/>
          <w:sz w:val="24"/>
          <w:szCs w:val="24"/>
        </w:rPr>
        <w:t xml:space="preserve"> </w:t>
      </w:r>
      <w:r>
        <w:rPr>
          <w:rFonts w:ascii="Times New Roman" w:hAnsi="Times New Roman"/>
          <w:sz w:val="24"/>
          <w:szCs w:val="24"/>
        </w:rPr>
        <w:t xml:space="preserve">(k) gets close to the stock price (s) the price of the call decreases and the price of the put increases. The reverse is the case for when the strike price deviates from the price of the stock. In this case, the price of the call increases and the price of the puts decrease. </w:t>
      </w:r>
    </w:p>
    <w:p w14:paraId="51192EED" w14:textId="120DB9DC" w:rsidR="008B1850" w:rsidRDefault="008B1850" w:rsidP="00E23203">
      <w:pPr>
        <w:spacing w:line="480" w:lineRule="auto"/>
        <w:jc w:val="both"/>
        <w:rPr>
          <w:rFonts w:ascii="Times New Roman" w:hAnsi="Times New Roman"/>
          <w:sz w:val="24"/>
          <w:szCs w:val="24"/>
        </w:rPr>
      </w:pPr>
      <w:r>
        <w:rPr>
          <w:rFonts w:ascii="Times New Roman" w:hAnsi="Times New Roman"/>
          <w:sz w:val="24"/>
          <w:szCs w:val="24"/>
        </w:rPr>
        <w:t xml:space="preserve">We can also see that the </w:t>
      </w:r>
      <w:r w:rsidR="00031759">
        <w:rPr>
          <w:rFonts w:ascii="Times New Roman" w:hAnsi="Times New Roman"/>
          <w:sz w:val="24"/>
          <w:szCs w:val="24"/>
        </w:rPr>
        <w:t>price</w:t>
      </w:r>
      <w:r>
        <w:rPr>
          <w:rFonts w:ascii="Times New Roman" w:hAnsi="Times New Roman"/>
          <w:sz w:val="24"/>
          <w:szCs w:val="24"/>
        </w:rPr>
        <w:t xml:space="preserve"> of the ordinary call is very similar, even approximately the same to that of the Call up an</w:t>
      </w:r>
      <w:r w:rsidR="0078204E">
        <w:rPr>
          <w:rFonts w:ascii="Times New Roman" w:hAnsi="Times New Roman"/>
          <w:sz w:val="24"/>
          <w:szCs w:val="24"/>
        </w:rPr>
        <w:t>d</w:t>
      </w:r>
      <w:r>
        <w:rPr>
          <w:rFonts w:ascii="Times New Roman" w:hAnsi="Times New Roman"/>
          <w:sz w:val="24"/>
          <w:szCs w:val="24"/>
        </w:rPr>
        <w:t xml:space="preserve"> in option</w:t>
      </w:r>
      <w:r w:rsidR="00031759">
        <w:rPr>
          <w:rFonts w:ascii="Times New Roman" w:hAnsi="Times New Roman"/>
          <w:sz w:val="24"/>
          <w:szCs w:val="24"/>
        </w:rPr>
        <w:t>. Likewise,</w:t>
      </w:r>
      <w:r w:rsidR="00A85785">
        <w:rPr>
          <w:rFonts w:ascii="Times New Roman" w:hAnsi="Times New Roman"/>
          <w:sz w:val="24"/>
          <w:szCs w:val="24"/>
        </w:rPr>
        <w:t xml:space="preserve"> the ordinary Puts and the Put down and in option.</w:t>
      </w:r>
    </w:p>
    <w:p w14:paraId="340BD1B0" w14:textId="6FB4709C" w:rsidR="00031759" w:rsidRDefault="00031759" w:rsidP="00031759">
      <w:pPr>
        <w:spacing w:line="480" w:lineRule="auto"/>
        <w:jc w:val="both"/>
        <w:rPr>
          <w:rFonts w:ascii="Times New Roman" w:hAnsi="Times New Roman"/>
          <w:sz w:val="24"/>
          <w:szCs w:val="24"/>
        </w:rPr>
      </w:pPr>
      <w:r>
        <w:rPr>
          <w:rFonts w:ascii="Times New Roman" w:hAnsi="Times New Roman"/>
          <w:sz w:val="24"/>
          <w:szCs w:val="24"/>
        </w:rPr>
        <w:t>Another observation we see is that the value of the regular call approximately equals the value of a down and in call plus the value of a down and out call.</w:t>
      </w:r>
    </w:p>
    <w:p w14:paraId="5B31FDBF" w14:textId="5BC5B0A2" w:rsidR="0042705F" w:rsidRDefault="0042705F" w:rsidP="00E23203">
      <w:pPr>
        <w:spacing w:line="480" w:lineRule="auto"/>
        <w:rPr>
          <w:noProof/>
        </w:rPr>
      </w:pPr>
    </w:p>
    <w:p w14:paraId="4A161BA1" w14:textId="4D2ED517" w:rsidR="0078204E" w:rsidRDefault="0078204E" w:rsidP="00E23203">
      <w:pPr>
        <w:spacing w:line="480" w:lineRule="auto"/>
        <w:rPr>
          <w:noProof/>
        </w:rPr>
      </w:pPr>
    </w:p>
    <w:p w14:paraId="18B1B8E3" w14:textId="750E94A8" w:rsidR="0078204E" w:rsidRDefault="0078204E" w:rsidP="00E23203">
      <w:pPr>
        <w:spacing w:line="480" w:lineRule="auto"/>
        <w:rPr>
          <w:noProof/>
        </w:rPr>
      </w:pPr>
    </w:p>
    <w:p w14:paraId="4B69FA13" w14:textId="3BAB8D49" w:rsidR="0078204E" w:rsidRDefault="0078204E" w:rsidP="00E23203">
      <w:pPr>
        <w:spacing w:line="480" w:lineRule="auto"/>
        <w:rPr>
          <w:noProof/>
        </w:rPr>
      </w:pPr>
    </w:p>
    <w:p w14:paraId="3F57EFF4" w14:textId="2B9D3397" w:rsidR="0078204E" w:rsidRDefault="0078204E" w:rsidP="00E23203">
      <w:pPr>
        <w:spacing w:line="480" w:lineRule="auto"/>
        <w:rPr>
          <w:noProof/>
        </w:rPr>
      </w:pPr>
    </w:p>
    <w:p w14:paraId="371A7C13" w14:textId="77777777" w:rsidR="0042705F" w:rsidRDefault="0042705F" w:rsidP="0042705F">
      <w:pPr>
        <w:spacing w:line="480" w:lineRule="auto"/>
        <w:rPr>
          <w:noProof/>
        </w:rPr>
      </w:pPr>
    </w:p>
    <w:p w14:paraId="354DCB69" w14:textId="3CAAB978" w:rsidR="0042705F" w:rsidRDefault="0078204E" w:rsidP="0078204E">
      <w:pPr>
        <w:spacing w:line="480" w:lineRule="auto"/>
        <w:jc w:val="center"/>
        <w:rPr>
          <w:rFonts w:ascii="Times New Roman" w:hAnsi="Times New Roman"/>
          <w:b/>
          <w:bCs/>
          <w:sz w:val="24"/>
          <w:szCs w:val="24"/>
        </w:rPr>
      </w:pPr>
      <w:r>
        <w:rPr>
          <w:rFonts w:ascii="Times New Roman" w:hAnsi="Times New Roman"/>
          <w:b/>
          <w:bCs/>
          <w:sz w:val="24"/>
          <w:szCs w:val="24"/>
        </w:rPr>
        <w:lastRenderedPageBreak/>
        <w:t>CONCLUSION</w:t>
      </w:r>
    </w:p>
    <w:p w14:paraId="2C7E11A2" w14:textId="3F24A23C" w:rsidR="0042705F" w:rsidRDefault="00A85785" w:rsidP="0042705F">
      <w:pPr>
        <w:spacing w:line="480" w:lineRule="auto"/>
        <w:jc w:val="both"/>
        <w:rPr>
          <w:rFonts w:ascii="Times New Roman" w:hAnsi="Times New Roman"/>
          <w:sz w:val="24"/>
          <w:szCs w:val="24"/>
        </w:rPr>
      </w:pPr>
      <w:r>
        <w:rPr>
          <w:rFonts w:ascii="Times New Roman" w:hAnsi="Times New Roman"/>
          <w:sz w:val="24"/>
          <w:szCs w:val="24"/>
        </w:rPr>
        <w:t>Barrier</w:t>
      </w:r>
      <w:r w:rsidR="00E23203" w:rsidRPr="00C12F5C">
        <w:rPr>
          <w:rFonts w:ascii="Times New Roman" w:hAnsi="Times New Roman"/>
          <w:sz w:val="24"/>
          <w:szCs w:val="24"/>
        </w:rPr>
        <w:t xml:space="preserve"> options are similar to European and American options except </w:t>
      </w:r>
      <w:r w:rsidR="0042705F">
        <w:rPr>
          <w:rFonts w:ascii="Times New Roman" w:hAnsi="Times New Roman"/>
          <w:sz w:val="24"/>
          <w:szCs w:val="24"/>
        </w:rPr>
        <w:t>t</w:t>
      </w:r>
      <w:r w:rsidR="00E23203" w:rsidRPr="00C12F5C">
        <w:rPr>
          <w:rFonts w:ascii="Times New Roman" w:hAnsi="Times New Roman"/>
          <w:sz w:val="24"/>
          <w:szCs w:val="24"/>
        </w:rPr>
        <w:t xml:space="preserve">hat </w:t>
      </w:r>
      <w:r w:rsidR="0042705F">
        <w:rPr>
          <w:rFonts w:ascii="Times New Roman" w:hAnsi="Times New Roman"/>
          <w:sz w:val="24"/>
          <w:szCs w:val="24"/>
        </w:rPr>
        <w:t xml:space="preserve">it </w:t>
      </w:r>
      <w:r w:rsidR="00E23203" w:rsidRPr="00C12F5C">
        <w:rPr>
          <w:rFonts w:ascii="Times New Roman" w:hAnsi="Times New Roman"/>
          <w:sz w:val="24"/>
          <w:szCs w:val="24"/>
        </w:rPr>
        <w:t>involve</w:t>
      </w:r>
      <w:r w:rsidR="0042705F">
        <w:rPr>
          <w:rFonts w:ascii="Times New Roman" w:hAnsi="Times New Roman"/>
          <w:sz w:val="24"/>
          <w:szCs w:val="24"/>
        </w:rPr>
        <w:t>s</w:t>
      </w:r>
      <w:r w:rsidR="00E23203" w:rsidRPr="00C12F5C">
        <w:rPr>
          <w:rFonts w:ascii="Times New Roman" w:hAnsi="Times New Roman"/>
          <w:sz w:val="24"/>
          <w:szCs w:val="24"/>
        </w:rPr>
        <w:t xml:space="preserve"> a barrier and offer cheaper premiums compared to</w:t>
      </w:r>
      <w:r w:rsidR="0042705F">
        <w:rPr>
          <w:rFonts w:ascii="Times New Roman" w:hAnsi="Times New Roman"/>
          <w:sz w:val="24"/>
          <w:szCs w:val="24"/>
        </w:rPr>
        <w:t xml:space="preserve"> </w:t>
      </w:r>
      <w:r w:rsidR="00E23203" w:rsidRPr="00C12F5C">
        <w:rPr>
          <w:rFonts w:ascii="Times New Roman" w:hAnsi="Times New Roman"/>
          <w:sz w:val="24"/>
          <w:szCs w:val="24"/>
        </w:rPr>
        <w:t>standard options</w:t>
      </w:r>
      <w:r w:rsidR="00E23203">
        <w:rPr>
          <w:rFonts w:ascii="Times New Roman" w:hAnsi="Times New Roman"/>
          <w:sz w:val="24"/>
          <w:szCs w:val="24"/>
        </w:rPr>
        <w:t>. An investor who wants to maximize returns on investment may take advantage</w:t>
      </w:r>
      <w:r w:rsidR="0042705F">
        <w:rPr>
          <w:rFonts w:ascii="Times New Roman" w:hAnsi="Times New Roman"/>
          <w:sz w:val="24"/>
          <w:szCs w:val="24"/>
        </w:rPr>
        <w:t xml:space="preserve"> </w:t>
      </w:r>
      <w:r w:rsidR="00E23203">
        <w:rPr>
          <w:rFonts w:ascii="Times New Roman" w:hAnsi="Times New Roman"/>
          <w:sz w:val="24"/>
          <w:szCs w:val="24"/>
        </w:rPr>
        <w:t xml:space="preserve">of the low premium it offers. Additionally, the investor may </w:t>
      </w:r>
      <w:r w:rsidR="00E23203" w:rsidRPr="00314EB7">
        <w:rPr>
          <w:rFonts w:ascii="Times New Roman" w:hAnsi="Times New Roman"/>
          <w:sz w:val="24"/>
          <w:szCs w:val="24"/>
        </w:rPr>
        <w:t>hedge a position</w:t>
      </w:r>
      <w:r w:rsidR="00E23203">
        <w:rPr>
          <w:rFonts w:ascii="Times New Roman" w:hAnsi="Times New Roman"/>
          <w:sz w:val="24"/>
          <w:szCs w:val="24"/>
        </w:rPr>
        <w:t xml:space="preserve"> with a barrier option in situations where </w:t>
      </w:r>
      <w:r w:rsidR="00E23203" w:rsidRPr="00314EB7">
        <w:rPr>
          <w:rFonts w:ascii="Times New Roman" w:hAnsi="Times New Roman"/>
          <w:sz w:val="24"/>
          <w:szCs w:val="24"/>
        </w:rPr>
        <w:t>the price of the underlying</w:t>
      </w:r>
      <w:r w:rsidR="00E23203">
        <w:rPr>
          <w:rFonts w:ascii="Times New Roman" w:hAnsi="Times New Roman"/>
          <w:sz w:val="24"/>
          <w:szCs w:val="24"/>
        </w:rPr>
        <w:t xml:space="preserve"> asset</w:t>
      </w:r>
      <w:r w:rsidR="00E23203" w:rsidRPr="00314EB7">
        <w:rPr>
          <w:rFonts w:ascii="Times New Roman" w:hAnsi="Times New Roman"/>
          <w:sz w:val="24"/>
          <w:szCs w:val="24"/>
        </w:rPr>
        <w:t xml:space="preserve"> reaches a specific level, opt to use knock-in options</w:t>
      </w:r>
    </w:p>
    <w:p w14:paraId="09F04AD0" w14:textId="67D76921" w:rsidR="00A85785" w:rsidRDefault="00A85785" w:rsidP="0042705F">
      <w:pPr>
        <w:spacing w:line="480" w:lineRule="auto"/>
        <w:jc w:val="both"/>
        <w:rPr>
          <w:rFonts w:ascii="Times New Roman" w:hAnsi="Times New Roman"/>
          <w:b/>
          <w:bCs/>
          <w:sz w:val="24"/>
          <w:szCs w:val="24"/>
        </w:rPr>
      </w:pPr>
    </w:p>
    <w:p w14:paraId="4DE90B5A" w14:textId="77777777" w:rsidR="00A85785" w:rsidRDefault="00A85785" w:rsidP="0042705F">
      <w:pPr>
        <w:spacing w:line="480" w:lineRule="auto"/>
        <w:jc w:val="both"/>
        <w:rPr>
          <w:rFonts w:ascii="Times New Roman" w:hAnsi="Times New Roman"/>
          <w:b/>
          <w:bCs/>
          <w:sz w:val="24"/>
          <w:szCs w:val="24"/>
        </w:rPr>
      </w:pPr>
    </w:p>
    <w:p w14:paraId="41EE7AB0" w14:textId="42EC4D91" w:rsidR="00E23203" w:rsidRPr="006C2D7A" w:rsidRDefault="00A85785" w:rsidP="00A85785">
      <w:pPr>
        <w:spacing w:line="480" w:lineRule="auto"/>
        <w:jc w:val="center"/>
        <w:rPr>
          <w:rFonts w:ascii="Times New Roman" w:hAnsi="Times New Roman"/>
          <w:b/>
          <w:bCs/>
          <w:sz w:val="24"/>
          <w:szCs w:val="24"/>
        </w:rPr>
      </w:pPr>
      <w:r w:rsidRPr="006C2D7A">
        <w:rPr>
          <w:rFonts w:ascii="Times New Roman" w:hAnsi="Times New Roman"/>
          <w:b/>
          <w:bCs/>
          <w:sz w:val="24"/>
          <w:szCs w:val="24"/>
        </w:rPr>
        <w:t>FURTHER RESEARCH</w:t>
      </w:r>
    </w:p>
    <w:p w14:paraId="196B234D" w14:textId="77777777" w:rsidR="0078204E" w:rsidRPr="0042705F" w:rsidRDefault="0078204E" w:rsidP="0078204E">
      <w:pPr>
        <w:spacing w:line="480" w:lineRule="auto"/>
        <w:rPr>
          <w:noProof/>
        </w:rPr>
      </w:pPr>
      <w:r>
        <w:rPr>
          <w:rFonts w:ascii="Times New Roman" w:hAnsi="Times New Roman"/>
          <w:sz w:val="24"/>
          <w:szCs w:val="24"/>
        </w:rPr>
        <w:t xml:space="preserve">This project is very broad, and unfortunately due to time restrictions, we were unable to do a more in-depth research and data analysis into the topic. </w:t>
      </w:r>
    </w:p>
    <w:p w14:paraId="00BC7C99" w14:textId="6272C409" w:rsidR="0078204E" w:rsidRDefault="0078204E" w:rsidP="00A85785">
      <w:pPr>
        <w:spacing w:line="480" w:lineRule="auto"/>
        <w:rPr>
          <w:rFonts w:ascii="Times New Roman" w:hAnsi="Times New Roman"/>
          <w:sz w:val="24"/>
          <w:szCs w:val="24"/>
        </w:rPr>
      </w:pPr>
      <w:r>
        <w:rPr>
          <w:rFonts w:ascii="Times New Roman" w:hAnsi="Times New Roman"/>
          <w:sz w:val="24"/>
          <w:szCs w:val="24"/>
        </w:rPr>
        <w:t>Some of the things we would like to consider in the future is using</w:t>
      </w:r>
      <w:r w:rsidR="00E23203">
        <w:rPr>
          <w:rFonts w:ascii="Times New Roman" w:hAnsi="Times New Roman"/>
          <w:sz w:val="24"/>
          <w:szCs w:val="24"/>
        </w:rPr>
        <w:t xml:space="preserve"> Monte Carlo Simulations or Black Scholes Merton model </w:t>
      </w:r>
      <w:r>
        <w:rPr>
          <w:rFonts w:ascii="Times New Roman" w:hAnsi="Times New Roman"/>
          <w:sz w:val="24"/>
          <w:szCs w:val="24"/>
        </w:rPr>
        <w:t>and compare the results from each of these models</w:t>
      </w:r>
      <w:r w:rsidR="00E23203">
        <w:rPr>
          <w:rFonts w:ascii="Times New Roman" w:hAnsi="Times New Roman"/>
          <w:sz w:val="24"/>
          <w:szCs w:val="24"/>
        </w:rPr>
        <w:t xml:space="preserve">. </w:t>
      </w:r>
      <w:r>
        <w:rPr>
          <w:rFonts w:ascii="Times New Roman" w:hAnsi="Times New Roman"/>
          <w:sz w:val="24"/>
          <w:szCs w:val="24"/>
        </w:rPr>
        <w:t xml:space="preserve">We would also consider researching about a financial market that has live </w:t>
      </w:r>
      <w:r w:rsidR="00A85785">
        <w:rPr>
          <w:rFonts w:ascii="Times New Roman" w:hAnsi="Times New Roman"/>
          <w:sz w:val="24"/>
          <w:szCs w:val="24"/>
        </w:rPr>
        <w:t xml:space="preserve">barrier options for sale and compare the results we have to what they have like we did with the ordinary options in Robinhood which yielded almost exactly similar results in comparison. </w:t>
      </w:r>
    </w:p>
    <w:p w14:paraId="74E59716" w14:textId="4B03CFDF" w:rsidR="00E23203" w:rsidRPr="00E509A1" w:rsidRDefault="00A85785" w:rsidP="00E23203">
      <w:pPr>
        <w:spacing w:line="480" w:lineRule="auto"/>
        <w:rPr>
          <w:rFonts w:ascii="Times New Roman" w:hAnsi="Times New Roman"/>
          <w:sz w:val="24"/>
          <w:szCs w:val="24"/>
        </w:rPr>
      </w:pPr>
      <w:r>
        <w:rPr>
          <w:rFonts w:ascii="Times New Roman" w:hAnsi="Times New Roman"/>
          <w:sz w:val="24"/>
          <w:szCs w:val="24"/>
        </w:rPr>
        <w:t>Finally, our model</w:t>
      </w:r>
      <w:r w:rsidR="00E23203">
        <w:rPr>
          <w:rFonts w:ascii="Times New Roman" w:hAnsi="Times New Roman"/>
          <w:sz w:val="24"/>
          <w:szCs w:val="24"/>
        </w:rPr>
        <w:t xml:space="preserve"> can be used to build a </w:t>
      </w:r>
      <w:r>
        <w:rPr>
          <w:rFonts w:ascii="Times New Roman" w:hAnsi="Times New Roman"/>
          <w:sz w:val="24"/>
          <w:szCs w:val="24"/>
        </w:rPr>
        <w:t>scalable</w:t>
      </w:r>
      <w:r w:rsidR="00E23203">
        <w:rPr>
          <w:rFonts w:ascii="Times New Roman" w:hAnsi="Times New Roman"/>
          <w:sz w:val="24"/>
          <w:szCs w:val="24"/>
        </w:rPr>
        <w:t xml:space="preserve"> mobile or web application that can accept </w:t>
      </w:r>
      <w:r>
        <w:rPr>
          <w:rFonts w:ascii="Times New Roman" w:hAnsi="Times New Roman"/>
          <w:sz w:val="24"/>
          <w:szCs w:val="24"/>
        </w:rPr>
        <w:t xml:space="preserve">input </w:t>
      </w:r>
      <w:r w:rsidR="00E23203">
        <w:rPr>
          <w:rFonts w:ascii="Times New Roman" w:hAnsi="Times New Roman"/>
          <w:sz w:val="24"/>
          <w:szCs w:val="24"/>
        </w:rPr>
        <w:t xml:space="preserve">parameters </w:t>
      </w:r>
      <w:r>
        <w:rPr>
          <w:rFonts w:ascii="Times New Roman" w:hAnsi="Times New Roman"/>
          <w:sz w:val="24"/>
          <w:szCs w:val="24"/>
        </w:rPr>
        <w:t xml:space="preserve">like the current stock price, time to maturity etc. and output the barrier option value </w:t>
      </w:r>
      <w:r w:rsidR="0042705F">
        <w:rPr>
          <w:rFonts w:ascii="Times New Roman" w:hAnsi="Times New Roman"/>
          <w:sz w:val="24"/>
          <w:szCs w:val="24"/>
        </w:rPr>
        <w:t>which can be assessable by the public</w:t>
      </w:r>
      <w:r w:rsidR="00E23203">
        <w:rPr>
          <w:rFonts w:ascii="Times New Roman" w:hAnsi="Times New Roman"/>
          <w:sz w:val="24"/>
          <w:szCs w:val="24"/>
        </w:rPr>
        <w:t>.</w:t>
      </w:r>
    </w:p>
    <w:p w14:paraId="244CC5BB" w14:textId="77777777" w:rsidR="0042705F" w:rsidRDefault="0042705F" w:rsidP="0042705F">
      <w:pPr>
        <w:spacing w:line="480" w:lineRule="auto"/>
        <w:rPr>
          <w:rFonts w:ascii="Times New Roman" w:hAnsi="Times New Roman"/>
          <w:b/>
          <w:bCs/>
          <w:sz w:val="24"/>
          <w:szCs w:val="24"/>
        </w:rPr>
      </w:pPr>
    </w:p>
    <w:p w14:paraId="6A136D3D" w14:textId="1B18DFC2" w:rsidR="00E23203" w:rsidRPr="00DC2838" w:rsidRDefault="00E23203" w:rsidP="00A85785">
      <w:pPr>
        <w:spacing w:line="480" w:lineRule="auto"/>
        <w:jc w:val="center"/>
        <w:rPr>
          <w:rFonts w:ascii="Times New Roman" w:hAnsi="Times New Roman"/>
          <w:sz w:val="24"/>
          <w:szCs w:val="24"/>
        </w:rPr>
      </w:pPr>
      <w:r w:rsidRPr="00DC2838">
        <w:rPr>
          <w:rFonts w:ascii="Times New Roman" w:hAnsi="Times New Roman"/>
          <w:b/>
          <w:bCs/>
          <w:sz w:val="24"/>
          <w:szCs w:val="24"/>
        </w:rPr>
        <w:lastRenderedPageBreak/>
        <w:t>Reference</w:t>
      </w:r>
      <w:r>
        <w:rPr>
          <w:rFonts w:ascii="Times New Roman" w:hAnsi="Times New Roman"/>
          <w:b/>
          <w:bCs/>
          <w:sz w:val="24"/>
          <w:szCs w:val="24"/>
        </w:rPr>
        <w:t>s</w:t>
      </w:r>
    </w:p>
    <w:p w14:paraId="5AE99D9B" w14:textId="16B8B091" w:rsidR="0042705F" w:rsidRDefault="00000000" w:rsidP="0042705F">
      <w:pPr>
        <w:spacing w:line="480" w:lineRule="auto"/>
        <w:rPr>
          <w:rStyle w:val="Hyperlink"/>
          <w:rFonts w:ascii="Times New Roman" w:hAnsi="Times New Roman"/>
          <w:color w:val="auto"/>
          <w:sz w:val="24"/>
          <w:szCs w:val="24"/>
          <w:u w:val="none"/>
        </w:rPr>
      </w:pPr>
      <w:hyperlink r:id="rId12" w:history="1">
        <w:r w:rsidR="00E23203" w:rsidRPr="00865F3B">
          <w:rPr>
            <w:rStyle w:val="Hyperlink"/>
            <w:rFonts w:ascii="Times New Roman" w:hAnsi="Times New Roman"/>
            <w:sz w:val="24"/>
            <w:szCs w:val="24"/>
          </w:rPr>
          <w:t>https://www.investopedia.com/terms/b/barrieroption.asp</w:t>
        </w:r>
      </w:hyperlink>
    </w:p>
    <w:p w14:paraId="1A41242C" w14:textId="6C2F57DE" w:rsidR="0042705F" w:rsidRPr="0042705F" w:rsidRDefault="0042705F" w:rsidP="0042705F">
      <w:pPr>
        <w:spacing w:before="100" w:beforeAutospacing="1" w:after="100" w:afterAutospacing="1" w:line="240" w:lineRule="auto"/>
        <w:ind w:left="567" w:hanging="567"/>
        <w:rPr>
          <w:rFonts w:ascii="Times New Roman" w:eastAsia="Times New Roman" w:hAnsi="Times New Roman"/>
          <w:sz w:val="24"/>
          <w:szCs w:val="24"/>
          <w:lang w:eastAsia="zh-CN"/>
        </w:rPr>
      </w:pPr>
      <w:r w:rsidRPr="0042705F">
        <w:rPr>
          <w:rFonts w:ascii="Times New Roman" w:eastAsia="Times New Roman" w:hAnsi="Times New Roman"/>
          <w:sz w:val="24"/>
          <w:szCs w:val="24"/>
          <w:lang w:eastAsia="zh-CN"/>
        </w:rPr>
        <w:t xml:space="preserve">Chen, J. (2022, November 6). </w:t>
      </w:r>
      <w:r w:rsidRPr="0042705F">
        <w:rPr>
          <w:rFonts w:ascii="Times New Roman" w:eastAsia="Times New Roman" w:hAnsi="Times New Roman"/>
          <w:i/>
          <w:iCs/>
          <w:sz w:val="24"/>
          <w:szCs w:val="24"/>
          <w:lang w:eastAsia="zh-CN"/>
        </w:rPr>
        <w:t>What is a barrier option? definition, and knock-in vs. knock-out</w:t>
      </w:r>
      <w:r w:rsidRPr="0042705F">
        <w:rPr>
          <w:rFonts w:ascii="Times New Roman" w:eastAsia="Times New Roman" w:hAnsi="Times New Roman"/>
          <w:sz w:val="24"/>
          <w:szCs w:val="24"/>
          <w:lang w:eastAsia="zh-CN"/>
        </w:rPr>
        <w:t>. Investopedia. Retrieved November 27, 2022</w:t>
      </w:r>
    </w:p>
    <w:p w14:paraId="48796551" w14:textId="77777777" w:rsidR="0042705F" w:rsidRPr="0042705F" w:rsidRDefault="0042705F" w:rsidP="0042705F">
      <w:pPr>
        <w:spacing w:before="100" w:beforeAutospacing="1" w:after="100" w:afterAutospacing="1" w:line="240" w:lineRule="auto"/>
        <w:ind w:left="567" w:hanging="567"/>
        <w:rPr>
          <w:rFonts w:ascii="Times New Roman" w:eastAsia="Times New Roman" w:hAnsi="Times New Roman"/>
          <w:sz w:val="24"/>
          <w:szCs w:val="24"/>
          <w:lang w:eastAsia="zh-CN"/>
        </w:rPr>
      </w:pPr>
      <w:proofErr w:type="spellStart"/>
      <w:r w:rsidRPr="0042705F">
        <w:rPr>
          <w:rFonts w:ascii="Times New Roman" w:eastAsia="Times New Roman" w:hAnsi="Times New Roman"/>
          <w:sz w:val="24"/>
          <w:szCs w:val="24"/>
          <w:lang w:eastAsia="zh-CN"/>
        </w:rPr>
        <w:t>Carr</w:t>
      </w:r>
      <w:proofErr w:type="spellEnd"/>
      <w:r w:rsidRPr="0042705F">
        <w:rPr>
          <w:rFonts w:ascii="Times New Roman" w:eastAsia="Times New Roman" w:hAnsi="Times New Roman"/>
          <w:sz w:val="24"/>
          <w:szCs w:val="24"/>
          <w:lang w:eastAsia="zh-CN"/>
        </w:rPr>
        <w:t xml:space="preserve">, P., Ellis, K., &amp; Gupta, V. (1998). Static hedging of exotic options. </w:t>
      </w:r>
      <w:r w:rsidRPr="0042705F">
        <w:rPr>
          <w:rFonts w:ascii="Times New Roman" w:eastAsia="Times New Roman" w:hAnsi="Times New Roman"/>
          <w:i/>
          <w:iCs/>
          <w:sz w:val="24"/>
          <w:szCs w:val="24"/>
          <w:lang w:eastAsia="zh-CN"/>
        </w:rPr>
        <w:t>The Journal of Finance</w:t>
      </w:r>
      <w:r w:rsidRPr="0042705F">
        <w:rPr>
          <w:rFonts w:ascii="Times New Roman" w:eastAsia="Times New Roman" w:hAnsi="Times New Roman"/>
          <w:sz w:val="24"/>
          <w:szCs w:val="24"/>
          <w:lang w:eastAsia="zh-CN"/>
        </w:rPr>
        <w:t xml:space="preserve">, </w:t>
      </w:r>
      <w:r w:rsidRPr="0042705F">
        <w:rPr>
          <w:rFonts w:ascii="Times New Roman" w:eastAsia="Times New Roman" w:hAnsi="Times New Roman"/>
          <w:i/>
          <w:iCs/>
          <w:sz w:val="24"/>
          <w:szCs w:val="24"/>
          <w:lang w:eastAsia="zh-CN"/>
        </w:rPr>
        <w:t>53</w:t>
      </w:r>
      <w:r w:rsidRPr="0042705F">
        <w:rPr>
          <w:rFonts w:ascii="Times New Roman" w:eastAsia="Times New Roman" w:hAnsi="Times New Roman"/>
          <w:sz w:val="24"/>
          <w:szCs w:val="24"/>
          <w:lang w:eastAsia="zh-CN"/>
        </w:rPr>
        <w:t xml:space="preserve">(3), 1165–1190. https://doi.org/10.1111/0022-1082.00048 </w:t>
      </w:r>
    </w:p>
    <w:p w14:paraId="0C69038F" w14:textId="77777777" w:rsidR="0042705F" w:rsidRDefault="00000000" w:rsidP="0042705F">
      <w:pPr>
        <w:spacing w:line="480" w:lineRule="auto"/>
        <w:rPr>
          <w:rStyle w:val="Hyperlink"/>
          <w:rFonts w:ascii="Times New Roman" w:hAnsi="Times New Roman"/>
          <w:color w:val="auto"/>
          <w:sz w:val="24"/>
          <w:szCs w:val="24"/>
          <w:u w:val="none"/>
        </w:rPr>
      </w:pPr>
      <w:hyperlink r:id="rId13" w:history="1">
        <w:r w:rsidR="0042705F" w:rsidRPr="00865F3B">
          <w:rPr>
            <w:rStyle w:val="Hyperlink"/>
            <w:rFonts w:ascii="Times New Roman" w:hAnsi="Times New Roman"/>
            <w:sz w:val="24"/>
            <w:szCs w:val="24"/>
          </w:rPr>
          <w:t>https</w:t>
        </w:r>
      </w:hyperlink>
      <w:hyperlink r:id="rId14" w:history="1">
        <w:r w:rsidR="0042705F" w:rsidRPr="00865F3B">
          <w:rPr>
            <w:rStyle w:val="Hyperlink"/>
            <w:rFonts w:ascii="Times New Roman" w:hAnsi="Times New Roman"/>
            <w:sz w:val="24"/>
            <w:szCs w:val="24"/>
          </w:rPr>
          <w:t>://en.wikipedia.org/wiki/Barrier_option</w:t>
        </w:r>
      </w:hyperlink>
    </w:p>
    <w:p w14:paraId="32D9E2AB" w14:textId="77777777" w:rsidR="0042705F" w:rsidRPr="0042705F" w:rsidRDefault="0042705F" w:rsidP="0042705F">
      <w:pPr>
        <w:spacing w:before="100" w:beforeAutospacing="1" w:after="100" w:afterAutospacing="1" w:line="240" w:lineRule="auto"/>
        <w:ind w:left="567" w:hanging="567"/>
        <w:rPr>
          <w:rFonts w:ascii="Times New Roman" w:eastAsia="Times New Roman" w:hAnsi="Times New Roman"/>
          <w:sz w:val="24"/>
          <w:szCs w:val="24"/>
          <w:lang w:eastAsia="zh-CN"/>
        </w:rPr>
      </w:pPr>
      <w:proofErr w:type="spellStart"/>
      <w:r w:rsidRPr="0042705F">
        <w:rPr>
          <w:rFonts w:ascii="Times New Roman" w:eastAsia="Times New Roman" w:hAnsi="Times New Roman"/>
          <w:sz w:val="24"/>
          <w:szCs w:val="24"/>
          <w:lang w:eastAsia="zh-CN"/>
        </w:rPr>
        <w:t>Carr</w:t>
      </w:r>
      <w:proofErr w:type="spellEnd"/>
      <w:r w:rsidRPr="0042705F">
        <w:rPr>
          <w:rFonts w:ascii="Times New Roman" w:eastAsia="Times New Roman" w:hAnsi="Times New Roman"/>
          <w:sz w:val="24"/>
          <w:szCs w:val="24"/>
          <w:lang w:eastAsia="zh-CN"/>
        </w:rPr>
        <w:t xml:space="preserve">, P., Ellis, K., &amp; Gupta, V. (1998). Static hedging of exotic options. </w:t>
      </w:r>
      <w:r w:rsidRPr="0042705F">
        <w:rPr>
          <w:rFonts w:ascii="Times New Roman" w:eastAsia="Times New Roman" w:hAnsi="Times New Roman"/>
          <w:i/>
          <w:iCs/>
          <w:sz w:val="24"/>
          <w:szCs w:val="24"/>
          <w:lang w:eastAsia="zh-CN"/>
        </w:rPr>
        <w:t>The Journal of Finance</w:t>
      </w:r>
      <w:r w:rsidRPr="0042705F">
        <w:rPr>
          <w:rFonts w:ascii="Times New Roman" w:eastAsia="Times New Roman" w:hAnsi="Times New Roman"/>
          <w:sz w:val="24"/>
          <w:szCs w:val="24"/>
          <w:lang w:eastAsia="zh-CN"/>
        </w:rPr>
        <w:t xml:space="preserve">, </w:t>
      </w:r>
      <w:r w:rsidRPr="0042705F">
        <w:rPr>
          <w:rFonts w:ascii="Times New Roman" w:eastAsia="Times New Roman" w:hAnsi="Times New Roman"/>
          <w:i/>
          <w:iCs/>
          <w:sz w:val="24"/>
          <w:szCs w:val="24"/>
          <w:lang w:eastAsia="zh-CN"/>
        </w:rPr>
        <w:t>53</w:t>
      </w:r>
      <w:r w:rsidRPr="0042705F">
        <w:rPr>
          <w:rFonts w:ascii="Times New Roman" w:eastAsia="Times New Roman" w:hAnsi="Times New Roman"/>
          <w:sz w:val="24"/>
          <w:szCs w:val="24"/>
          <w:lang w:eastAsia="zh-CN"/>
        </w:rPr>
        <w:t xml:space="preserve">(3), 1165–1190. https://doi.org/10.1111/0022-1082.00048 </w:t>
      </w:r>
    </w:p>
    <w:p w14:paraId="67B637D3" w14:textId="115F4076" w:rsidR="0042705F" w:rsidRDefault="0042705F" w:rsidP="0042705F">
      <w:pPr>
        <w:spacing w:line="480" w:lineRule="auto"/>
        <w:rPr>
          <w:rFonts w:ascii="Times New Roman" w:hAnsi="Times New Roman"/>
          <w:sz w:val="24"/>
          <w:szCs w:val="24"/>
          <w:shd w:val="clear" w:color="auto" w:fill="FFFFFF"/>
        </w:rPr>
      </w:pPr>
      <w:r w:rsidRPr="00DC2838">
        <w:rPr>
          <w:rFonts w:ascii="Times New Roman" w:hAnsi="Times New Roman"/>
          <w:sz w:val="24"/>
          <w:szCs w:val="24"/>
          <w:shd w:val="clear" w:color="auto" w:fill="FFFFFF"/>
        </w:rPr>
        <w:t>Options, Futures and other Derivatives, Hull, J. C., 2018:  10th edition, Prentice Hall.</w:t>
      </w:r>
    </w:p>
    <w:p w14:paraId="506174C1" w14:textId="77777777" w:rsidR="0042705F" w:rsidRPr="0042705F" w:rsidRDefault="0042705F" w:rsidP="0042705F">
      <w:pPr>
        <w:spacing w:before="100" w:beforeAutospacing="1" w:after="100" w:afterAutospacing="1" w:line="240" w:lineRule="auto"/>
        <w:ind w:left="567" w:hanging="567"/>
        <w:rPr>
          <w:rFonts w:ascii="Times New Roman" w:eastAsia="Times New Roman" w:hAnsi="Times New Roman"/>
          <w:sz w:val="24"/>
          <w:szCs w:val="24"/>
          <w:lang w:eastAsia="zh-CN"/>
        </w:rPr>
      </w:pPr>
      <w:r w:rsidRPr="0042705F">
        <w:rPr>
          <w:rFonts w:ascii="Times New Roman" w:eastAsia="Times New Roman" w:hAnsi="Times New Roman"/>
          <w:sz w:val="24"/>
          <w:szCs w:val="24"/>
          <w:lang w:eastAsia="zh-CN"/>
        </w:rPr>
        <w:t xml:space="preserve">Barrier options. (2012). </w:t>
      </w:r>
      <w:r w:rsidRPr="0042705F">
        <w:rPr>
          <w:rFonts w:ascii="Times New Roman" w:eastAsia="Times New Roman" w:hAnsi="Times New Roman"/>
          <w:i/>
          <w:iCs/>
          <w:sz w:val="24"/>
          <w:szCs w:val="24"/>
          <w:lang w:eastAsia="zh-CN"/>
        </w:rPr>
        <w:t>An Introduction to Exotic Option Pricing</w:t>
      </w:r>
      <w:r w:rsidRPr="0042705F">
        <w:rPr>
          <w:rFonts w:ascii="Times New Roman" w:eastAsia="Times New Roman" w:hAnsi="Times New Roman"/>
          <w:sz w:val="24"/>
          <w:szCs w:val="24"/>
          <w:lang w:eastAsia="zh-CN"/>
        </w:rPr>
        <w:t xml:space="preserve">, 161–208. https://doi.org/10.1201/b11589-14 </w:t>
      </w:r>
    </w:p>
    <w:p w14:paraId="6C21A055" w14:textId="19CE3487" w:rsidR="00E23203" w:rsidRPr="00DC2838" w:rsidRDefault="00E23203" w:rsidP="0042705F">
      <w:pPr>
        <w:spacing w:line="240" w:lineRule="auto"/>
        <w:jc w:val="center"/>
        <w:rPr>
          <w:rFonts w:ascii="Times New Roman" w:hAnsi="Times New Roman"/>
          <w:sz w:val="24"/>
          <w:szCs w:val="24"/>
        </w:rPr>
      </w:pPr>
      <w:r w:rsidRPr="007F2CEF">
        <w:rPr>
          <w:rFonts w:ascii="Times New Roman" w:hAnsi="Times New Roman"/>
          <w:sz w:val="24"/>
          <w:szCs w:val="24"/>
        </w:rPr>
        <w:t xml:space="preserve">Rich, D. R. (1994). “The mathematical foundations of barrier option pricing theory”. </w:t>
      </w:r>
      <w:proofErr w:type="gramStart"/>
      <w:r w:rsidRPr="007F2CEF">
        <w:rPr>
          <w:rFonts w:ascii="Times New Roman" w:hAnsi="Times New Roman"/>
          <w:sz w:val="24"/>
          <w:szCs w:val="24"/>
        </w:rPr>
        <w:t>Advances</w:t>
      </w:r>
      <w:r w:rsidR="0042705F">
        <w:rPr>
          <w:rFonts w:ascii="Times New Roman" w:hAnsi="Times New Roman"/>
          <w:sz w:val="24"/>
          <w:szCs w:val="24"/>
        </w:rPr>
        <w:t xml:space="preserve">  </w:t>
      </w:r>
      <w:r w:rsidRPr="007F2CEF">
        <w:rPr>
          <w:rFonts w:ascii="Times New Roman" w:hAnsi="Times New Roman"/>
          <w:sz w:val="24"/>
          <w:szCs w:val="24"/>
        </w:rPr>
        <w:t>in</w:t>
      </w:r>
      <w:proofErr w:type="gramEnd"/>
      <w:r w:rsidRPr="007F2CEF">
        <w:rPr>
          <w:rFonts w:ascii="Times New Roman" w:hAnsi="Times New Roman"/>
          <w:sz w:val="24"/>
          <w:szCs w:val="24"/>
        </w:rPr>
        <w:t xml:space="preserve"> Futures and Options Research (7), pp. 267– 311.</w:t>
      </w:r>
    </w:p>
    <w:p w14:paraId="37FA81A0" w14:textId="77777777" w:rsidR="0042705F" w:rsidRDefault="0042705F" w:rsidP="0042705F">
      <w:pPr>
        <w:spacing w:line="480" w:lineRule="auto"/>
        <w:rPr>
          <w:rFonts w:ascii="Times New Roman" w:hAnsi="Times New Roman"/>
          <w:b/>
          <w:bCs/>
          <w:sz w:val="24"/>
          <w:szCs w:val="24"/>
        </w:rPr>
      </w:pPr>
    </w:p>
    <w:p w14:paraId="0F9D8A43" w14:textId="77777777" w:rsidR="0042705F" w:rsidRDefault="0042705F" w:rsidP="0042705F">
      <w:pPr>
        <w:spacing w:line="480" w:lineRule="auto"/>
        <w:rPr>
          <w:rFonts w:ascii="Times New Roman" w:hAnsi="Times New Roman"/>
          <w:b/>
          <w:bCs/>
          <w:sz w:val="24"/>
          <w:szCs w:val="24"/>
        </w:rPr>
      </w:pPr>
    </w:p>
    <w:p w14:paraId="5D885EA2" w14:textId="77777777" w:rsidR="0042705F" w:rsidRDefault="0042705F" w:rsidP="0042705F">
      <w:pPr>
        <w:spacing w:line="480" w:lineRule="auto"/>
        <w:rPr>
          <w:rFonts w:ascii="Times New Roman" w:hAnsi="Times New Roman"/>
          <w:b/>
          <w:bCs/>
          <w:sz w:val="24"/>
          <w:szCs w:val="24"/>
        </w:rPr>
      </w:pPr>
    </w:p>
    <w:p w14:paraId="3E6DB156" w14:textId="77777777" w:rsidR="0042705F" w:rsidRDefault="0042705F" w:rsidP="0042705F">
      <w:pPr>
        <w:spacing w:line="480" w:lineRule="auto"/>
        <w:rPr>
          <w:rFonts w:ascii="Times New Roman" w:hAnsi="Times New Roman"/>
          <w:b/>
          <w:bCs/>
          <w:sz w:val="24"/>
          <w:szCs w:val="24"/>
        </w:rPr>
      </w:pPr>
    </w:p>
    <w:p w14:paraId="0BF64FA6" w14:textId="77777777" w:rsidR="0042705F" w:rsidRDefault="0042705F" w:rsidP="0042705F">
      <w:pPr>
        <w:spacing w:line="480" w:lineRule="auto"/>
        <w:rPr>
          <w:rFonts w:ascii="Times New Roman" w:hAnsi="Times New Roman"/>
          <w:b/>
          <w:bCs/>
          <w:sz w:val="24"/>
          <w:szCs w:val="24"/>
        </w:rPr>
      </w:pPr>
    </w:p>
    <w:p w14:paraId="3CAFF1EB" w14:textId="77777777" w:rsidR="0042705F" w:rsidRDefault="0042705F" w:rsidP="0042705F">
      <w:pPr>
        <w:spacing w:line="480" w:lineRule="auto"/>
        <w:rPr>
          <w:rFonts w:ascii="Times New Roman" w:hAnsi="Times New Roman"/>
          <w:b/>
          <w:bCs/>
          <w:sz w:val="24"/>
          <w:szCs w:val="24"/>
        </w:rPr>
      </w:pPr>
    </w:p>
    <w:p w14:paraId="789DE9BA" w14:textId="77777777" w:rsidR="0042705F" w:rsidRDefault="0042705F" w:rsidP="0042705F">
      <w:pPr>
        <w:spacing w:line="480" w:lineRule="auto"/>
        <w:rPr>
          <w:rFonts w:ascii="Times New Roman" w:hAnsi="Times New Roman"/>
          <w:b/>
          <w:bCs/>
          <w:sz w:val="24"/>
          <w:szCs w:val="24"/>
        </w:rPr>
      </w:pPr>
    </w:p>
    <w:p w14:paraId="267DFB60" w14:textId="77777777" w:rsidR="0042705F" w:rsidRDefault="0042705F" w:rsidP="0042705F">
      <w:pPr>
        <w:spacing w:line="480" w:lineRule="auto"/>
        <w:rPr>
          <w:rFonts w:ascii="Times New Roman" w:hAnsi="Times New Roman"/>
          <w:b/>
          <w:bCs/>
          <w:sz w:val="24"/>
          <w:szCs w:val="24"/>
        </w:rPr>
      </w:pPr>
    </w:p>
    <w:p w14:paraId="6857291C" w14:textId="035016CA" w:rsidR="00E23203" w:rsidRPr="00DC2838" w:rsidRDefault="00A85785" w:rsidP="00A85785">
      <w:pPr>
        <w:spacing w:line="480" w:lineRule="auto"/>
        <w:jc w:val="center"/>
        <w:rPr>
          <w:rFonts w:ascii="Times New Roman" w:hAnsi="Times New Roman"/>
          <w:b/>
          <w:bCs/>
          <w:sz w:val="24"/>
          <w:szCs w:val="24"/>
        </w:rPr>
      </w:pPr>
      <w:r w:rsidRPr="00DC2838">
        <w:rPr>
          <w:rFonts w:ascii="Times New Roman" w:hAnsi="Times New Roman"/>
          <w:b/>
          <w:bCs/>
          <w:sz w:val="24"/>
          <w:szCs w:val="24"/>
        </w:rPr>
        <w:lastRenderedPageBreak/>
        <w:t>ACKNOWLEDGEMENT</w:t>
      </w:r>
      <w:r>
        <w:rPr>
          <w:rFonts w:ascii="Times New Roman" w:hAnsi="Times New Roman"/>
          <w:b/>
          <w:bCs/>
          <w:sz w:val="24"/>
          <w:szCs w:val="24"/>
        </w:rPr>
        <w:t>S</w:t>
      </w:r>
    </w:p>
    <w:p w14:paraId="0A102DE4" w14:textId="6F3B9FF2" w:rsidR="00E23203" w:rsidRPr="00273ED4" w:rsidRDefault="0042705F" w:rsidP="0042705F">
      <w:pPr>
        <w:spacing w:line="480" w:lineRule="auto"/>
        <w:rPr>
          <w:rFonts w:ascii="Times New Roman" w:hAnsi="Times New Roman"/>
          <w:sz w:val="24"/>
          <w:szCs w:val="24"/>
        </w:rPr>
      </w:pPr>
      <w:r>
        <w:rPr>
          <w:rFonts w:ascii="Times New Roman" w:hAnsi="Times New Roman"/>
          <w:sz w:val="24"/>
          <w:szCs w:val="24"/>
        </w:rPr>
        <w:t xml:space="preserve">Our sincere gratitude goes to Dr, R. </w:t>
      </w:r>
      <w:proofErr w:type="spellStart"/>
      <w:r>
        <w:rPr>
          <w:rFonts w:ascii="Times New Roman" w:hAnsi="Times New Roman"/>
          <w:sz w:val="24"/>
          <w:szCs w:val="24"/>
        </w:rPr>
        <w:t>Sahi</w:t>
      </w:r>
      <w:proofErr w:type="spellEnd"/>
      <w:r>
        <w:rPr>
          <w:rFonts w:ascii="Times New Roman" w:hAnsi="Times New Roman"/>
          <w:sz w:val="24"/>
          <w:szCs w:val="24"/>
        </w:rPr>
        <w:t xml:space="preserve"> for her guidance, tutoring and support to making this project achievable. </w:t>
      </w:r>
      <w:r w:rsidR="00E23203" w:rsidRPr="00DC2838">
        <w:rPr>
          <w:rFonts w:ascii="Times New Roman" w:hAnsi="Times New Roman"/>
          <w:sz w:val="24"/>
          <w:szCs w:val="24"/>
        </w:rPr>
        <w:t xml:space="preserve">Many thanks to our </w:t>
      </w:r>
      <w:r>
        <w:rPr>
          <w:rFonts w:ascii="Times New Roman" w:hAnsi="Times New Roman"/>
          <w:sz w:val="24"/>
          <w:szCs w:val="24"/>
        </w:rPr>
        <w:t>Colleague</w:t>
      </w:r>
      <w:r w:rsidR="00A85785">
        <w:rPr>
          <w:rFonts w:ascii="Times New Roman" w:hAnsi="Times New Roman"/>
          <w:sz w:val="24"/>
          <w:szCs w:val="24"/>
        </w:rPr>
        <w:t>s</w:t>
      </w:r>
      <w:r>
        <w:rPr>
          <w:rFonts w:ascii="Times New Roman" w:hAnsi="Times New Roman"/>
          <w:sz w:val="24"/>
          <w:szCs w:val="24"/>
        </w:rPr>
        <w:t xml:space="preserve"> </w:t>
      </w:r>
      <w:r w:rsidR="00E23203" w:rsidRPr="00DC2838">
        <w:rPr>
          <w:rFonts w:ascii="Times New Roman" w:hAnsi="Times New Roman"/>
          <w:sz w:val="24"/>
          <w:szCs w:val="24"/>
        </w:rPr>
        <w:t xml:space="preserve">and friends who </w:t>
      </w:r>
      <w:r>
        <w:rPr>
          <w:rFonts w:ascii="Times New Roman" w:hAnsi="Times New Roman"/>
          <w:sz w:val="24"/>
          <w:szCs w:val="24"/>
        </w:rPr>
        <w:t>also offer</w:t>
      </w:r>
      <w:r w:rsidR="00A85785">
        <w:rPr>
          <w:rFonts w:ascii="Times New Roman" w:hAnsi="Times New Roman"/>
          <w:sz w:val="24"/>
          <w:szCs w:val="24"/>
        </w:rPr>
        <w:t>ed</w:t>
      </w:r>
      <w:r>
        <w:rPr>
          <w:rFonts w:ascii="Times New Roman" w:hAnsi="Times New Roman"/>
          <w:sz w:val="24"/>
          <w:szCs w:val="24"/>
        </w:rPr>
        <w:t xml:space="preserve"> their support.</w:t>
      </w:r>
    </w:p>
    <w:p w14:paraId="67D5F338" w14:textId="77777777" w:rsidR="000356F2" w:rsidRDefault="000356F2"/>
    <w:sectPr w:rsidR="000356F2">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0FDEB8" w14:textId="77777777" w:rsidR="001E5F77" w:rsidRDefault="001E5F77">
      <w:pPr>
        <w:spacing w:after="0" w:line="240" w:lineRule="auto"/>
      </w:pPr>
      <w:r>
        <w:separator/>
      </w:r>
    </w:p>
  </w:endnote>
  <w:endnote w:type="continuationSeparator" w:id="0">
    <w:p w14:paraId="440AE946" w14:textId="77777777" w:rsidR="001E5F77" w:rsidRDefault="001E5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110CB6" w14:textId="77777777" w:rsidR="001E5F77" w:rsidRDefault="001E5F77">
      <w:pPr>
        <w:spacing w:after="0" w:line="240" w:lineRule="auto"/>
      </w:pPr>
      <w:r>
        <w:separator/>
      </w:r>
    </w:p>
  </w:footnote>
  <w:footnote w:type="continuationSeparator" w:id="0">
    <w:p w14:paraId="47EB56B7" w14:textId="77777777" w:rsidR="001E5F77" w:rsidRDefault="001E5F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3228351"/>
      <w:docPartObj>
        <w:docPartGallery w:val="Page Numbers (Top of Page)"/>
        <w:docPartUnique/>
      </w:docPartObj>
    </w:sdtPr>
    <w:sdtEndPr>
      <w:rPr>
        <w:noProof/>
      </w:rPr>
    </w:sdtEndPr>
    <w:sdtContent>
      <w:p w14:paraId="60A4EA0A" w14:textId="77777777" w:rsidR="007945DD" w:rsidRDefault="0042705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1B365F7" w14:textId="77777777" w:rsidR="00266E9C"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97F7A"/>
    <w:multiLevelType w:val="hybridMultilevel"/>
    <w:tmpl w:val="370657AA"/>
    <w:lvl w:ilvl="0" w:tplc="65E6B6E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DC42BC"/>
    <w:multiLevelType w:val="hybridMultilevel"/>
    <w:tmpl w:val="B630F1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F365926"/>
    <w:multiLevelType w:val="hybridMultilevel"/>
    <w:tmpl w:val="43B04BA8"/>
    <w:lvl w:ilvl="0" w:tplc="EBEA002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6D13AD"/>
    <w:multiLevelType w:val="hybridMultilevel"/>
    <w:tmpl w:val="FE281264"/>
    <w:lvl w:ilvl="0" w:tplc="FFA8541C">
      <w:start w:val="1"/>
      <w:numFmt w:val="bullet"/>
      <w:lvlText w:val="•"/>
      <w:lvlJc w:val="left"/>
      <w:pPr>
        <w:tabs>
          <w:tab w:val="num" w:pos="720"/>
        </w:tabs>
        <w:ind w:left="720" w:hanging="360"/>
      </w:pPr>
      <w:rPr>
        <w:rFonts w:ascii="Times New Roman" w:hAnsi="Times New Roman" w:hint="default"/>
      </w:rPr>
    </w:lvl>
    <w:lvl w:ilvl="1" w:tplc="45F402D6" w:tentative="1">
      <w:start w:val="1"/>
      <w:numFmt w:val="bullet"/>
      <w:lvlText w:val="•"/>
      <w:lvlJc w:val="left"/>
      <w:pPr>
        <w:tabs>
          <w:tab w:val="num" w:pos="1440"/>
        </w:tabs>
        <w:ind w:left="1440" w:hanging="360"/>
      </w:pPr>
      <w:rPr>
        <w:rFonts w:ascii="Times New Roman" w:hAnsi="Times New Roman" w:hint="default"/>
      </w:rPr>
    </w:lvl>
    <w:lvl w:ilvl="2" w:tplc="4A32E484" w:tentative="1">
      <w:start w:val="1"/>
      <w:numFmt w:val="bullet"/>
      <w:lvlText w:val="•"/>
      <w:lvlJc w:val="left"/>
      <w:pPr>
        <w:tabs>
          <w:tab w:val="num" w:pos="2160"/>
        </w:tabs>
        <w:ind w:left="2160" w:hanging="360"/>
      </w:pPr>
      <w:rPr>
        <w:rFonts w:ascii="Times New Roman" w:hAnsi="Times New Roman" w:hint="default"/>
      </w:rPr>
    </w:lvl>
    <w:lvl w:ilvl="3" w:tplc="2B0A782C" w:tentative="1">
      <w:start w:val="1"/>
      <w:numFmt w:val="bullet"/>
      <w:lvlText w:val="•"/>
      <w:lvlJc w:val="left"/>
      <w:pPr>
        <w:tabs>
          <w:tab w:val="num" w:pos="2880"/>
        </w:tabs>
        <w:ind w:left="2880" w:hanging="360"/>
      </w:pPr>
      <w:rPr>
        <w:rFonts w:ascii="Times New Roman" w:hAnsi="Times New Roman" w:hint="default"/>
      </w:rPr>
    </w:lvl>
    <w:lvl w:ilvl="4" w:tplc="8FA8A7AC" w:tentative="1">
      <w:start w:val="1"/>
      <w:numFmt w:val="bullet"/>
      <w:lvlText w:val="•"/>
      <w:lvlJc w:val="left"/>
      <w:pPr>
        <w:tabs>
          <w:tab w:val="num" w:pos="3600"/>
        </w:tabs>
        <w:ind w:left="3600" w:hanging="360"/>
      </w:pPr>
      <w:rPr>
        <w:rFonts w:ascii="Times New Roman" w:hAnsi="Times New Roman" w:hint="default"/>
      </w:rPr>
    </w:lvl>
    <w:lvl w:ilvl="5" w:tplc="EB48B5B4" w:tentative="1">
      <w:start w:val="1"/>
      <w:numFmt w:val="bullet"/>
      <w:lvlText w:val="•"/>
      <w:lvlJc w:val="left"/>
      <w:pPr>
        <w:tabs>
          <w:tab w:val="num" w:pos="4320"/>
        </w:tabs>
        <w:ind w:left="4320" w:hanging="360"/>
      </w:pPr>
      <w:rPr>
        <w:rFonts w:ascii="Times New Roman" w:hAnsi="Times New Roman" w:hint="default"/>
      </w:rPr>
    </w:lvl>
    <w:lvl w:ilvl="6" w:tplc="2D62937C" w:tentative="1">
      <w:start w:val="1"/>
      <w:numFmt w:val="bullet"/>
      <w:lvlText w:val="•"/>
      <w:lvlJc w:val="left"/>
      <w:pPr>
        <w:tabs>
          <w:tab w:val="num" w:pos="5040"/>
        </w:tabs>
        <w:ind w:left="5040" w:hanging="360"/>
      </w:pPr>
      <w:rPr>
        <w:rFonts w:ascii="Times New Roman" w:hAnsi="Times New Roman" w:hint="default"/>
      </w:rPr>
    </w:lvl>
    <w:lvl w:ilvl="7" w:tplc="6F602DE6" w:tentative="1">
      <w:start w:val="1"/>
      <w:numFmt w:val="bullet"/>
      <w:lvlText w:val="•"/>
      <w:lvlJc w:val="left"/>
      <w:pPr>
        <w:tabs>
          <w:tab w:val="num" w:pos="5760"/>
        </w:tabs>
        <w:ind w:left="5760" w:hanging="360"/>
      </w:pPr>
      <w:rPr>
        <w:rFonts w:ascii="Times New Roman" w:hAnsi="Times New Roman" w:hint="default"/>
      </w:rPr>
    </w:lvl>
    <w:lvl w:ilvl="8" w:tplc="408A8326"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59612F8D"/>
    <w:multiLevelType w:val="hybridMultilevel"/>
    <w:tmpl w:val="3B186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3814125">
    <w:abstractNumId w:val="1"/>
  </w:num>
  <w:num w:numId="2" w16cid:durableId="286662709">
    <w:abstractNumId w:val="3"/>
  </w:num>
  <w:num w:numId="3" w16cid:durableId="1978947223">
    <w:abstractNumId w:val="4"/>
  </w:num>
  <w:num w:numId="4" w16cid:durableId="1843087267">
    <w:abstractNumId w:val="2"/>
  </w:num>
  <w:num w:numId="5" w16cid:durableId="15555034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203"/>
    <w:rsid w:val="00031759"/>
    <w:rsid w:val="000356F2"/>
    <w:rsid w:val="00106B85"/>
    <w:rsid w:val="001E5F77"/>
    <w:rsid w:val="00312314"/>
    <w:rsid w:val="0042705F"/>
    <w:rsid w:val="004538B3"/>
    <w:rsid w:val="005552B0"/>
    <w:rsid w:val="00594B89"/>
    <w:rsid w:val="005D792E"/>
    <w:rsid w:val="0078204E"/>
    <w:rsid w:val="008B1850"/>
    <w:rsid w:val="00A74A2B"/>
    <w:rsid w:val="00A85785"/>
    <w:rsid w:val="00BA0D1E"/>
    <w:rsid w:val="00BB078C"/>
    <w:rsid w:val="00BC4854"/>
    <w:rsid w:val="00C57286"/>
    <w:rsid w:val="00D35EB9"/>
    <w:rsid w:val="00E17055"/>
    <w:rsid w:val="00E23203"/>
    <w:rsid w:val="00F37D77"/>
    <w:rsid w:val="00F57DF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D6B03"/>
  <w15:chartTrackingRefBased/>
  <w15:docId w15:val="{299AE166-7D6D-3749-9EB4-61B21118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203"/>
    <w:pPr>
      <w:spacing w:after="200" w:line="276" w:lineRule="auto"/>
    </w:pPr>
    <w:rPr>
      <w:rFonts w:ascii="Calibri" w:eastAsia="Calibri" w:hAnsi="Calibri" w:cs="Times New Roman"/>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203"/>
    <w:pPr>
      <w:spacing w:after="0" w:line="240" w:lineRule="auto"/>
      <w:ind w:left="720"/>
      <w:contextualSpacing/>
    </w:pPr>
    <w:rPr>
      <w:rFonts w:ascii="Times New Roman" w:eastAsia="Times New Roman" w:hAnsi="Times New Roman"/>
      <w:sz w:val="24"/>
      <w:szCs w:val="24"/>
    </w:rPr>
  </w:style>
  <w:style w:type="table" w:styleId="TableGrid">
    <w:name w:val="Table Grid"/>
    <w:basedOn w:val="TableNormal"/>
    <w:uiPriority w:val="39"/>
    <w:rsid w:val="00E23203"/>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23203"/>
    <w:rPr>
      <w:color w:val="0563C1" w:themeColor="hyperlink"/>
      <w:u w:val="single"/>
    </w:rPr>
  </w:style>
  <w:style w:type="paragraph" w:styleId="Header">
    <w:name w:val="header"/>
    <w:basedOn w:val="Normal"/>
    <w:link w:val="HeaderChar"/>
    <w:uiPriority w:val="99"/>
    <w:unhideWhenUsed/>
    <w:rsid w:val="00E232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3203"/>
    <w:rPr>
      <w:rFonts w:ascii="Calibri" w:eastAsia="Calibri" w:hAnsi="Calibri" w:cs="Times New Roman"/>
      <w:sz w:val="22"/>
      <w:szCs w:val="22"/>
      <w:lang w:eastAsia="en-US"/>
    </w:rPr>
  </w:style>
  <w:style w:type="character" w:styleId="FollowedHyperlink">
    <w:name w:val="FollowedHyperlink"/>
    <w:basedOn w:val="DefaultParagraphFont"/>
    <w:uiPriority w:val="99"/>
    <w:semiHidden/>
    <w:unhideWhenUsed/>
    <w:rsid w:val="00E23203"/>
    <w:rPr>
      <w:color w:val="954F72" w:themeColor="followedHyperlink"/>
      <w:u w:val="single"/>
    </w:rPr>
  </w:style>
  <w:style w:type="paragraph" w:styleId="NormalWeb">
    <w:name w:val="Normal (Web)"/>
    <w:basedOn w:val="Normal"/>
    <w:uiPriority w:val="99"/>
    <w:semiHidden/>
    <w:unhideWhenUsed/>
    <w:rsid w:val="00E23203"/>
    <w:rPr>
      <w:rFonts w:ascii="Times New Roman" w:hAnsi="Times New Roman"/>
      <w:sz w:val="24"/>
      <w:szCs w:val="24"/>
    </w:rPr>
  </w:style>
  <w:style w:type="paragraph" w:customStyle="1" w:styleId="comp">
    <w:name w:val="comp"/>
    <w:basedOn w:val="Normal"/>
    <w:rsid w:val="0042705F"/>
    <w:pPr>
      <w:spacing w:before="100" w:beforeAutospacing="1" w:after="100" w:afterAutospacing="1" w:line="240" w:lineRule="auto"/>
    </w:pPr>
    <w:rPr>
      <w:rFonts w:ascii="Times New Roman" w:eastAsia="Times New Roman" w:hAnsi="Times New Roman"/>
      <w:sz w:val="24"/>
      <w:szCs w:val="24"/>
      <w:lang w:eastAsia="zh-CN"/>
    </w:rPr>
  </w:style>
  <w:style w:type="character" w:customStyle="1" w:styleId="mntl-inline-citation">
    <w:name w:val="mntl-inline-citation"/>
    <w:basedOn w:val="DefaultParagraphFont"/>
    <w:rsid w:val="004270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50647">
      <w:bodyDiv w:val="1"/>
      <w:marLeft w:val="0"/>
      <w:marRight w:val="0"/>
      <w:marTop w:val="0"/>
      <w:marBottom w:val="0"/>
      <w:divBdr>
        <w:top w:val="none" w:sz="0" w:space="0" w:color="auto"/>
        <w:left w:val="none" w:sz="0" w:space="0" w:color="auto"/>
        <w:bottom w:val="none" w:sz="0" w:space="0" w:color="auto"/>
        <w:right w:val="none" w:sz="0" w:space="0" w:color="auto"/>
      </w:divBdr>
    </w:div>
    <w:div w:id="431555291">
      <w:bodyDiv w:val="1"/>
      <w:marLeft w:val="0"/>
      <w:marRight w:val="0"/>
      <w:marTop w:val="0"/>
      <w:marBottom w:val="0"/>
      <w:divBdr>
        <w:top w:val="none" w:sz="0" w:space="0" w:color="auto"/>
        <w:left w:val="none" w:sz="0" w:space="0" w:color="auto"/>
        <w:bottom w:val="none" w:sz="0" w:space="0" w:color="auto"/>
        <w:right w:val="none" w:sz="0" w:space="0" w:color="auto"/>
      </w:divBdr>
      <w:divsChild>
        <w:div w:id="1347370316">
          <w:marLeft w:val="0"/>
          <w:marRight w:val="0"/>
          <w:marTop w:val="0"/>
          <w:marBottom w:val="0"/>
          <w:divBdr>
            <w:top w:val="none" w:sz="0" w:space="0" w:color="auto"/>
            <w:left w:val="none" w:sz="0" w:space="0" w:color="auto"/>
            <w:bottom w:val="none" w:sz="0" w:space="0" w:color="auto"/>
            <w:right w:val="none" w:sz="0" w:space="0" w:color="auto"/>
          </w:divBdr>
          <w:divsChild>
            <w:div w:id="1771854426">
              <w:marLeft w:val="0"/>
              <w:marRight w:val="0"/>
              <w:marTop w:val="0"/>
              <w:marBottom w:val="0"/>
              <w:divBdr>
                <w:top w:val="none" w:sz="0" w:space="0" w:color="auto"/>
                <w:left w:val="none" w:sz="0" w:space="0" w:color="auto"/>
                <w:bottom w:val="none" w:sz="0" w:space="0" w:color="auto"/>
                <w:right w:val="none" w:sz="0" w:space="0" w:color="auto"/>
              </w:divBdr>
              <w:divsChild>
                <w:div w:id="85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475224">
      <w:bodyDiv w:val="1"/>
      <w:marLeft w:val="0"/>
      <w:marRight w:val="0"/>
      <w:marTop w:val="0"/>
      <w:marBottom w:val="0"/>
      <w:divBdr>
        <w:top w:val="none" w:sz="0" w:space="0" w:color="auto"/>
        <w:left w:val="none" w:sz="0" w:space="0" w:color="auto"/>
        <w:bottom w:val="none" w:sz="0" w:space="0" w:color="auto"/>
        <w:right w:val="none" w:sz="0" w:space="0" w:color="auto"/>
      </w:divBdr>
    </w:div>
    <w:div w:id="543832345">
      <w:bodyDiv w:val="1"/>
      <w:marLeft w:val="0"/>
      <w:marRight w:val="0"/>
      <w:marTop w:val="0"/>
      <w:marBottom w:val="0"/>
      <w:divBdr>
        <w:top w:val="none" w:sz="0" w:space="0" w:color="auto"/>
        <w:left w:val="none" w:sz="0" w:space="0" w:color="auto"/>
        <w:bottom w:val="none" w:sz="0" w:space="0" w:color="auto"/>
        <w:right w:val="none" w:sz="0" w:space="0" w:color="auto"/>
      </w:divBdr>
    </w:div>
    <w:div w:id="574164938">
      <w:bodyDiv w:val="1"/>
      <w:marLeft w:val="0"/>
      <w:marRight w:val="0"/>
      <w:marTop w:val="0"/>
      <w:marBottom w:val="0"/>
      <w:divBdr>
        <w:top w:val="none" w:sz="0" w:space="0" w:color="auto"/>
        <w:left w:val="none" w:sz="0" w:space="0" w:color="auto"/>
        <w:bottom w:val="none" w:sz="0" w:space="0" w:color="auto"/>
        <w:right w:val="none" w:sz="0" w:space="0" w:color="auto"/>
      </w:divBdr>
    </w:div>
    <w:div w:id="786389589">
      <w:bodyDiv w:val="1"/>
      <w:marLeft w:val="0"/>
      <w:marRight w:val="0"/>
      <w:marTop w:val="0"/>
      <w:marBottom w:val="0"/>
      <w:divBdr>
        <w:top w:val="none" w:sz="0" w:space="0" w:color="auto"/>
        <w:left w:val="none" w:sz="0" w:space="0" w:color="auto"/>
        <w:bottom w:val="none" w:sz="0" w:space="0" w:color="auto"/>
        <w:right w:val="none" w:sz="0" w:space="0" w:color="auto"/>
      </w:divBdr>
      <w:divsChild>
        <w:div w:id="1881239034">
          <w:marLeft w:val="0"/>
          <w:marRight w:val="0"/>
          <w:marTop w:val="0"/>
          <w:marBottom w:val="0"/>
          <w:divBdr>
            <w:top w:val="none" w:sz="0" w:space="0" w:color="auto"/>
            <w:left w:val="none" w:sz="0" w:space="0" w:color="auto"/>
            <w:bottom w:val="none" w:sz="0" w:space="0" w:color="auto"/>
            <w:right w:val="none" w:sz="0" w:space="0" w:color="auto"/>
          </w:divBdr>
          <w:divsChild>
            <w:div w:id="315039902">
              <w:marLeft w:val="0"/>
              <w:marRight w:val="0"/>
              <w:marTop w:val="0"/>
              <w:marBottom w:val="0"/>
              <w:divBdr>
                <w:top w:val="none" w:sz="0" w:space="0" w:color="auto"/>
                <w:left w:val="none" w:sz="0" w:space="0" w:color="auto"/>
                <w:bottom w:val="none" w:sz="0" w:space="0" w:color="auto"/>
                <w:right w:val="none" w:sz="0" w:space="0" w:color="auto"/>
              </w:divBdr>
              <w:divsChild>
                <w:div w:id="10828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272518">
      <w:bodyDiv w:val="1"/>
      <w:marLeft w:val="0"/>
      <w:marRight w:val="0"/>
      <w:marTop w:val="0"/>
      <w:marBottom w:val="0"/>
      <w:divBdr>
        <w:top w:val="none" w:sz="0" w:space="0" w:color="auto"/>
        <w:left w:val="none" w:sz="0" w:space="0" w:color="auto"/>
        <w:bottom w:val="none" w:sz="0" w:space="0" w:color="auto"/>
        <w:right w:val="none" w:sz="0" w:space="0" w:color="auto"/>
      </w:divBdr>
    </w:div>
    <w:div w:id="821895944">
      <w:bodyDiv w:val="1"/>
      <w:marLeft w:val="0"/>
      <w:marRight w:val="0"/>
      <w:marTop w:val="0"/>
      <w:marBottom w:val="0"/>
      <w:divBdr>
        <w:top w:val="none" w:sz="0" w:space="0" w:color="auto"/>
        <w:left w:val="none" w:sz="0" w:space="0" w:color="auto"/>
        <w:bottom w:val="none" w:sz="0" w:space="0" w:color="auto"/>
        <w:right w:val="none" w:sz="0" w:space="0" w:color="auto"/>
      </w:divBdr>
    </w:div>
    <w:div w:id="828403375">
      <w:bodyDiv w:val="1"/>
      <w:marLeft w:val="0"/>
      <w:marRight w:val="0"/>
      <w:marTop w:val="0"/>
      <w:marBottom w:val="0"/>
      <w:divBdr>
        <w:top w:val="none" w:sz="0" w:space="0" w:color="auto"/>
        <w:left w:val="none" w:sz="0" w:space="0" w:color="auto"/>
        <w:bottom w:val="none" w:sz="0" w:space="0" w:color="auto"/>
        <w:right w:val="none" w:sz="0" w:space="0" w:color="auto"/>
      </w:divBdr>
    </w:div>
    <w:div w:id="1020398688">
      <w:bodyDiv w:val="1"/>
      <w:marLeft w:val="0"/>
      <w:marRight w:val="0"/>
      <w:marTop w:val="0"/>
      <w:marBottom w:val="0"/>
      <w:divBdr>
        <w:top w:val="none" w:sz="0" w:space="0" w:color="auto"/>
        <w:left w:val="none" w:sz="0" w:space="0" w:color="auto"/>
        <w:bottom w:val="none" w:sz="0" w:space="0" w:color="auto"/>
        <w:right w:val="none" w:sz="0" w:space="0" w:color="auto"/>
      </w:divBdr>
    </w:div>
    <w:div w:id="1101796956">
      <w:bodyDiv w:val="1"/>
      <w:marLeft w:val="0"/>
      <w:marRight w:val="0"/>
      <w:marTop w:val="0"/>
      <w:marBottom w:val="0"/>
      <w:divBdr>
        <w:top w:val="none" w:sz="0" w:space="0" w:color="auto"/>
        <w:left w:val="none" w:sz="0" w:space="0" w:color="auto"/>
        <w:bottom w:val="none" w:sz="0" w:space="0" w:color="auto"/>
        <w:right w:val="none" w:sz="0" w:space="0" w:color="auto"/>
      </w:divBdr>
    </w:div>
    <w:div w:id="1228422596">
      <w:bodyDiv w:val="1"/>
      <w:marLeft w:val="0"/>
      <w:marRight w:val="0"/>
      <w:marTop w:val="0"/>
      <w:marBottom w:val="0"/>
      <w:divBdr>
        <w:top w:val="none" w:sz="0" w:space="0" w:color="auto"/>
        <w:left w:val="none" w:sz="0" w:space="0" w:color="auto"/>
        <w:bottom w:val="none" w:sz="0" w:space="0" w:color="auto"/>
        <w:right w:val="none" w:sz="0" w:space="0" w:color="auto"/>
      </w:divBdr>
    </w:div>
    <w:div w:id="1297760650">
      <w:bodyDiv w:val="1"/>
      <w:marLeft w:val="0"/>
      <w:marRight w:val="0"/>
      <w:marTop w:val="0"/>
      <w:marBottom w:val="0"/>
      <w:divBdr>
        <w:top w:val="none" w:sz="0" w:space="0" w:color="auto"/>
        <w:left w:val="none" w:sz="0" w:space="0" w:color="auto"/>
        <w:bottom w:val="none" w:sz="0" w:space="0" w:color="auto"/>
        <w:right w:val="none" w:sz="0" w:space="0" w:color="auto"/>
      </w:divBdr>
    </w:div>
    <w:div w:id="1417554112">
      <w:bodyDiv w:val="1"/>
      <w:marLeft w:val="0"/>
      <w:marRight w:val="0"/>
      <w:marTop w:val="0"/>
      <w:marBottom w:val="0"/>
      <w:divBdr>
        <w:top w:val="none" w:sz="0" w:space="0" w:color="auto"/>
        <w:left w:val="none" w:sz="0" w:space="0" w:color="auto"/>
        <w:bottom w:val="none" w:sz="0" w:space="0" w:color="auto"/>
        <w:right w:val="none" w:sz="0" w:space="0" w:color="auto"/>
      </w:divBdr>
    </w:div>
    <w:div w:id="1568762801">
      <w:bodyDiv w:val="1"/>
      <w:marLeft w:val="0"/>
      <w:marRight w:val="0"/>
      <w:marTop w:val="0"/>
      <w:marBottom w:val="0"/>
      <w:divBdr>
        <w:top w:val="none" w:sz="0" w:space="0" w:color="auto"/>
        <w:left w:val="none" w:sz="0" w:space="0" w:color="auto"/>
        <w:bottom w:val="none" w:sz="0" w:space="0" w:color="auto"/>
        <w:right w:val="none" w:sz="0" w:space="0" w:color="auto"/>
      </w:divBdr>
    </w:div>
    <w:div w:id="1698702937">
      <w:bodyDiv w:val="1"/>
      <w:marLeft w:val="0"/>
      <w:marRight w:val="0"/>
      <w:marTop w:val="0"/>
      <w:marBottom w:val="0"/>
      <w:divBdr>
        <w:top w:val="none" w:sz="0" w:space="0" w:color="auto"/>
        <w:left w:val="none" w:sz="0" w:space="0" w:color="auto"/>
        <w:bottom w:val="none" w:sz="0" w:space="0" w:color="auto"/>
        <w:right w:val="none" w:sz="0" w:space="0" w:color="auto"/>
      </w:divBdr>
    </w:div>
    <w:div w:id="1717579706">
      <w:bodyDiv w:val="1"/>
      <w:marLeft w:val="0"/>
      <w:marRight w:val="0"/>
      <w:marTop w:val="0"/>
      <w:marBottom w:val="0"/>
      <w:divBdr>
        <w:top w:val="none" w:sz="0" w:space="0" w:color="auto"/>
        <w:left w:val="none" w:sz="0" w:space="0" w:color="auto"/>
        <w:bottom w:val="none" w:sz="0" w:space="0" w:color="auto"/>
        <w:right w:val="none" w:sz="0" w:space="0" w:color="auto"/>
      </w:divBdr>
    </w:div>
    <w:div w:id="1749619989">
      <w:bodyDiv w:val="1"/>
      <w:marLeft w:val="0"/>
      <w:marRight w:val="0"/>
      <w:marTop w:val="0"/>
      <w:marBottom w:val="0"/>
      <w:divBdr>
        <w:top w:val="none" w:sz="0" w:space="0" w:color="auto"/>
        <w:left w:val="none" w:sz="0" w:space="0" w:color="auto"/>
        <w:bottom w:val="none" w:sz="0" w:space="0" w:color="auto"/>
        <w:right w:val="none" w:sz="0" w:space="0" w:color="auto"/>
      </w:divBdr>
    </w:div>
    <w:div w:id="1846092910">
      <w:bodyDiv w:val="1"/>
      <w:marLeft w:val="0"/>
      <w:marRight w:val="0"/>
      <w:marTop w:val="0"/>
      <w:marBottom w:val="0"/>
      <w:divBdr>
        <w:top w:val="none" w:sz="0" w:space="0" w:color="auto"/>
        <w:left w:val="none" w:sz="0" w:space="0" w:color="auto"/>
        <w:bottom w:val="none" w:sz="0" w:space="0" w:color="auto"/>
        <w:right w:val="none" w:sz="0" w:space="0" w:color="auto"/>
      </w:divBdr>
    </w:div>
    <w:div w:id="1882864173">
      <w:bodyDiv w:val="1"/>
      <w:marLeft w:val="0"/>
      <w:marRight w:val="0"/>
      <w:marTop w:val="0"/>
      <w:marBottom w:val="0"/>
      <w:divBdr>
        <w:top w:val="none" w:sz="0" w:space="0" w:color="auto"/>
        <w:left w:val="none" w:sz="0" w:space="0" w:color="auto"/>
        <w:bottom w:val="none" w:sz="0" w:space="0" w:color="auto"/>
        <w:right w:val="none" w:sz="0" w:space="0" w:color="auto"/>
      </w:divBdr>
    </w:div>
    <w:div w:id="2071222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file:///C:\Users\sevid\Downloads\http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investopedia.com/terms/b/barrieroption.asp"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Barrier_op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16</Pages>
  <Words>2361</Words>
  <Characters>13462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yenny dipe</cp:lastModifiedBy>
  <cp:revision>3</cp:revision>
  <cp:lastPrinted>2022-11-28T19:07:00Z</cp:lastPrinted>
  <dcterms:created xsi:type="dcterms:W3CDTF">2022-11-29T16:36:00Z</dcterms:created>
  <dcterms:modified xsi:type="dcterms:W3CDTF">2022-11-29T16:37:00Z</dcterms:modified>
</cp:coreProperties>
</file>