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C53030"/>
          <w:sz w:val="20"/>
        </w:rPr>
        <w:t>JANKALYAN BLOOD CENTRE &amp; HOSPITAL | JANKALYAN TRUST</w:t>
      </w:r>
    </w:p>
    <w:p>
      <w:pPr>
        <w:spacing w:before="80" w:after="40"/>
      </w:pPr>
      <w:r>
        <w:rPr>
          <w:rFonts w:ascii="Arial" w:hAnsi="Arial"/>
          <w:b/>
          <w:color w:val="1A365D"/>
          <w:sz w:val="44"/>
        </w:rPr>
        <w:t>Technical Documentation &amp; System Specifications</w:t>
      </w:r>
    </w:p>
    <w:p>
      <w:pPr>
        <w:spacing w:before="0" w:after="280"/>
      </w:pPr>
      <w:r>
        <w:rPr>
          <w:rFonts w:ascii="Arial" w:hAnsi="Arial"/>
          <w:color w:val="4A5568"/>
          <w:sz w:val="24"/>
        </w:rPr>
        <w:t>Digital Blood Donor Registration, Medical Screening, Consent &amp; Verification System (Form QF/JKRP/18)</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896"/>
        <w:gridCol w:w="4896"/>
      </w:tblGrid>
      <w:tr>
        <w:trPr>
          <w:tblHeader/>
        </w:trPr>
        <w:tc>
          <w:tcPr>
            <w:tcW w:type="dxa" w:w="3168"/>
            <w:vAlign w:val="center"/>
            <w:shd w:fill="1A365D"/>
            <w:tcMar>
              <w:top w:w="120" w:type="dxa"/>
              <w:bottom w:w="120" w:type="dxa"/>
              <w:left w:w="140" w:type="dxa"/>
              <w:right w:w="140" w:type="dxa"/>
            </w:tcMar>
          </w:tcPr>
          <w:p>
            <w:pPr>
              <w:spacing w:before="40" w:after="40"/>
            </w:pPr>
            <w:r>
              <w:rPr>
                <w:b/>
                <w:color w:val="FFFFFF"/>
                <w:sz w:val="18"/>
              </w:rPr>
              <w:t>Attribute</w:t>
            </w:r>
          </w:p>
        </w:tc>
        <w:tc>
          <w:tcPr>
            <w:tcW w:type="dxa" w:w="6480"/>
            <w:vAlign w:val="center"/>
            <w:shd w:fill="1A365D"/>
            <w:tcMar>
              <w:top w:w="120" w:type="dxa"/>
              <w:bottom w:w="120" w:type="dxa"/>
              <w:left w:w="140" w:type="dxa"/>
              <w:right w:w="140" w:type="dxa"/>
            </w:tcMar>
          </w:tcPr>
          <w:p>
            <w:pPr>
              <w:spacing w:before="40" w:after="40"/>
            </w:pPr>
            <w:r>
              <w:rPr>
                <w:b/>
                <w:color w:val="FFFFFF"/>
                <w:sz w:val="18"/>
              </w:rPr>
              <w:t>Specification / Value</w:t>
            </w:r>
          </w:p>
        </w:tc>
      </w:tr>
      <w:tr>
        <w:tc>
          <w:tcPr>
            <w:tcW w:type="dxa" w:w="3168"/>
            <w:vAlign w:val="center"/>
            <w:tcMar>
              <w:top w:w="80" w:type="dxa"/>
              <w:bottom w:w="80" w:type="dxa"/>
              <w:left w:w="120" w:type="dxa"/>
              <w:right w:w="120" w:type="dxa"/>
            </w:tcMar>
            <w:shd w:fill="FFFFFF"/>
          </w:tcPr>
          <w:p>
            <w:pPr>
              <w:spacing w:before="20" w:after="20"/>
            </w:pPr>
            <w:r>
              <w:rPr>
                <w:color w:val="2D3748"/>
                <w:sz w:val="17"/>
              </w:rPr>
              <w:t>System Reference</w:t>
            </w:r>
          </w:p>
        </w:tc>
        <w:tc>
          <w:tcPr>
            <w:tcW w:type="dxa" w:w="6480"/>
            <w:vAlign w:val="center"/>
            <w:tcMar>
              <w:top w:w="80" w:type="dxa"/>
              <w:bottom w:w="80" w:type="dxa"/>
              <w:left w:w="120" w:type="dxa"/>
              <w:right w:w="120" w:type="dxa"/>
            </w:tcMar>
            <w:shd w:fill="FFFFFF"/>
          </w:tcPr>
          <w:p>
            <w:pPr>
              <w:spacing w:before="20" w:after="20"/>
            </w:pPr>
            <w:r>
              <w:rPr>
                <w:color w:val="2D3748"/>
                <w:sz w:val="17"/>
              </w:rPr>
              <w:t>Jankalyan Blood Bank Digital Form System (QF/JKRP/18)</w:t>
            </w:r>
          </w:p>
        </w:tc>
      </w:tr>
      <w:tr>
        <w:tc>
          <w:tcPr>
            <w:tcW w:type="dxa" w:w="3168"/>
            <w:vAlign w:val="center"/>
            <w:tcMar>
              <w:top w:w="80" w:type="dxa"/>
              <w:bottom w:w="80" w:type="dxa"/>
              <w:left w:w="120" w:type="dxa"/>
              <w:right w:w="120" w:type="dxa"/>
            </w:tcMar>
            <w:shd w:fill="F7FAFC"/>
          </w:tcPr>
          <w:p>
            <w:pPr>
              <w:spacing w:before="20" w:after="20"/>
            </w:pPr>
            <w:r>
              <w:rPr>
                <w:color w:val="2D3748"/>
                <w:sz w:val="17"/>
              </w:rPr>
              <w:t>Clinical Form Digitised</w:t>
            </w:r>
          </w:p>
        </w:tc>
        <w:tc>
          <w:tcPr>
            <w:tcW w:type="dxa" w:w="6480"/>
            <w:vAlign w:val="center"/>
            <w:tcMar>
              <w:top w:w="80" w:type="dxa"/>
              <w:bottom w:w="80" w:type="dxa"/>
              <w:left w:w="120" w:type="dxa"/>
              <w:right w:w="120" w:type="dxa"/>
            </w:tcMar>
            <w:shd w:fill="F7FAFC"/>
          </w:tcPr>
          <w:p>
            <w:pPr>
              <w:spacing w:before="20" w:after="20"/>
            </w:pPr>
            <w:r>
              <w:rPr>
                <w:color w:val="2D3748"/>
                <w:sz w:val="17"/>
              </w:rPr>
              <w:t>QF/JKRP/18 (Standard 4-Page Blood Donation Card)</w:t>
            </w:r>
          </w:p>
        </w:tc>
      </w:tr>
      <w:tr>
        <w:tc>
          <w:tcPr>
            <w:tcW w:type="dxa" w:w="3168"/>
            <w:vAlign w:val="center"/>
            <w:tcMar>
              <w:top w:w="80" w:type="dxa"/>
              <w:bottom w:w="80" w:type="dxa"/>
              <w:left w:w="120" w:type="dxa"/>
              <w:right w:w="120" w:type="dxa"/>
            </w:tcMar>
            <w:shd w:fill="FFFFFF"/>
          </w:tcPr>
          <w:p>
            <w:pPr>
              <w:spacing w:before="20" w:after="20"/>
            </w:pPr>
            <w:r>
              <w:rPr>
                <w:color w:val="2D3748"/>
                <w:sz w:val="17"/>
              </w:rPr>
              <w:t>System Languages</w:t>
            </w:r>
          </w:p>
        </w:tc>
        <w:tc>
          <w:tcPr>
            <w:tcW w:type="dxa" w:w="6480"/>
            <w:vAlign w:val="center"/>
            <w:tcMar>
              <w:top w:w="80" w:type="dxa"/>
              <w:bottom w:w="80" w:type="dxa"/>
              <w:left w:w="120" w:type="dxa"/>
              <w:right w:w="120" w:type="dxa"/>
            </w:tcMar>
            <w:shd w:fill="FFFFFF"/>
          </w:tcPr>
          <w:p>
            <w:pPr>
              <w:spacing w:before="20" w:after="20"/>
            </w:pPr>
            <w:r>
              <w:rPr>
                <w:color w:val="2D3748"/>
                <w:sz w:val="17"/>
              </w:rPr>
              <w:t>Bilingual: English &amp; Marathi (मराठी) with Instant Real-Time Toggle</w:t>
            </w:r>
          </w:p>
        </w:tc>
      </w:tr>
      <w:tr>
        <w:tc>
          <w:tcPr>
            <w:tcW w:type="dxa" w:w="3168"/>
            <w:vAlign w:val="center"/>
            <w:tcMar>
              <w:top w:w="80" w:type="dxa"/>
              <w:bottom w:w="80" w:type="dxa"/>
              <w:left w:w="120" w:type="dxa"/>
              <w:right w:w="120" w:type="dxa"/>
            </w:tcMar>
            <w:shd w:fill="F7FAFC"/>
          </w:tcPr>
          <w:p>
            <w:pPr>
              <w:spacing w:before="20" w:after="20"/>
            </w:pPr>
            <w:r>
              <w:rPr>
                <w:color w:val="2D3748"/>
                <w:sz w:val="17"/>
              </w:rPr>
              <w:t>Deployment Models</w:t>
            </w:r>
          </w:p>
        </w:tc>
        <w:tc>
          <w:tcPr>
            <w:tcW w:type="dxa" w:w="6480"/>
            <w:vAlign w:val="center"/>
            <w:tcMar>
              <w:top w:w="80" w:type="dxa"/>
              <w:bottom w:w="80" w:type="dxa"/>
              <w:left w:w="120" w:type="dxa"/>
              <w:right w:w="120" w:type="dxa"/>
            </w:tcMar>
            <w:shd w:fill="F7FAFC"/>
          </w:tcPr>
          <w:p>
            <w:pPr>
              <w:spacing w:before="20" w:after="20"/>
            </w:pPr>
            <w:r>
              <w:rPr>
                <w:color w:val="2D3748"/>
                <w:sz w:val="17"/>
              </w:rPr>
              <w:t>1) Standalone Windows Desktop App (.exe) | 2) Hospital Private LAN Web Server</w:t>
            </w:r>
          </w:p>
        </w:tc>
      </w:tr>
      <w:tr>
        <w:tc>
          <w:tcPr>
            <w:tcW w:type="dxa" w:w="3168"/>
            <w:vAlign w:val="center"/>
            <w:tcMar>
              <w:top w:w="80" w:type="dxa"/>
              <w:bottom w:w="80" w:type="dxa"/>
              <w:left w:w="120" w:type="dxa"/>
              <w:right w:w="120" w:type="dxa"/>
            </w:tcMar>
            <w:shd w:fill="FFFFFF"/>
          </w:tcPr>
          <w:p>
            <w:pPr>
              <w:spacing w:before="20" w:after="20"/>
            </w:pPr>
            <w:r>
              <w:rPr>
                <w:color w:val="2D3748"/>
                <w:sz w:val="17"/>
              </w:rPr>
              <w:t>Data Sovereignty</w:t>
            </w:r>
          </w:p>
        </w:tc>
        <w:tc>
          <w:tcPr>
            <w:tcW w:type="dxa" w:w="6480"/>
            <w:vAlign w:val="center"/>
            <w:tcMar>
              <w:top w:w="80" w:type="dxa"/>
              <w:bottom w:w="80" w:type="dxa"/>
              <w:left w:w="120" w:type="dxa"/>
              <w:right w:w="120" w:type="dxa"/>
            </w:tcMar>
            <w:shd w:fill="FFFFFF"/>
          </w:tcPr>
          <w:p>
            <w:pPr>
              <w:spacing w:before="20" w:after="20"/>
            </w:pPr>
            <w:r>
              <w:rPr>
                <w:color w:val="2D3748"/>
                <w:sz w:val="17"/>
              </w:rPr>
              <w:t>100% On-Premise Private Hosting (Zero Cloud Dependency / Zero Telemetry)</w:t>
            </w:r>
          </w:p>
        </w:tc>
      </w:tr>
      <w:tr>
        <w:tc>
          <w:tcPr>
            <w:tcW w:type="dxa" w:w="3168"/>
            <w:vAlign w:val="center"/>
            <w:tcMar>
              <w:top w:w="80" w:type="dxa"/>
              <w:bottom w:w="80" w:type="dxa"/>
              <w:left w:w="120" w:type="dxa"/>
              <w:right w:w="120" w:type="dxa"/>
            </w:tcMar>
            <w:shd w:fill="F7FAFC"/>
          </w:tcPr>
          <w:p>
            <w:pPr>
              <w:spacing w:before="20" w:after="20"/>
            </w:pPr>
            <w:r>
              <w:rPr>
                <w:color w:val="2D3748"/>
                <w:sz w:val="17"/>
              </w:rPr>
              <w:t>Compliance Alignment</w:t>
            </w:r>
          </w:p>
        </w:tc>
        <w:tc>
          <w:tcPr>
            <w:tcW w:type="dxa" w:w="6480"/>
            <w:vAlign w:val="center"/>
            <w:tcMar>
              <w:top w:w="80" w:type="dxa"/>
              <w:bottom w:w="80" w:type="dxa"/>
              <w:left w:w="120" w:type="dxa"/>
              <w:right w:w="120" w:type="dxa"/>
            </w:tcMar>
            <w:shd w:fill="F7FAFC"/>
          </w:tcPr>
          <w:p>
            <w:pPr>
              <w:spacing w:before="20" w:after="20"/>
            </w:pPr>
            <w:r>
              <w:rPr>
                <w:color w:val="2D3748"/>
                <w:sz w:val="17"/>
              </w:rPr>
              <w:t>DISHA / ISO 27001 / CDSCO &amp; Drugs and Cosmetics Blood Bank Rules</w:t>
            </w:r>
          </w:p>
        </w:tc>
      </w:tr>
      <w:tr>
        <w:tc>
          <w:tcPr>
            <w:tcW w:type="dxa" w:w="3168"/>
            <w:vAlign w:val="center"/>
            <w:tcMar>
              <w:top w:w="80" w:type="dxa"/>
              <w:bottom w:w="80" w:type="dxa"/>
              <w:left w:w="120" w:type="dxa"/>
              <w:right w:w="120" w:type="dxa"/>
            </w:tcMar>
            <w:shd w:fill="FFFFFF"/>
          </w:tcPr>
          <w:p>
            <w:pPr>
              <w:spacing w:before="20" w:after="20"/>
            </w:pPr>
            <w:r>
              <w:rPr>
                <w:color w:val="2D3748"/>
                <w:sz w:val="17"/>
              </w:rPr>
              <w:t>Timezone Standard</w:t>
            </w:r>
          </w:p>
        </w:tc>
        <w:tc>
          <w:tcPr>
            <w:tcW w:type="dxa" w:w="6480"/>
            <w:vAlign w:val="center"/>
            <w:tcMar>
              <w:top w:w="80" w:type="dxa"/>
              <w:bottom w:w="80" w:type="dxa"/>
              <w:left w:w="120" w:type="dxa"/>
              <w:right w:w="120" w:type="dxa"/>
            </w:tcMar>
            <w:shd w:fill="FFFFFF"/>
          </w:tcPr>
          <w:p>
            <w:pPr>
              <w:spacing w:before="20" w:after="20"/>
            </w:pPr>
            <w:r>
              <w:rPr>
                <w:color w:val="2D3748"/>
                <w:sz w:val="17"/>
              </w:rPr>
              <w:t>Indian Standard Time (IST - Asia/Kolkata, UTC+05:30)</w:t>
            </w:r>
          </w:p>
        </w:tc>
      </w:tr>
      <w:tr>
        <w:tc>
          <w:tcPr>
            <w:tcW w:type="dxa" w:w="3168"/>
            <w:vAlign w:val="center"/>
            <w:tcMar>
              <w:top w:w="80" w:type="dxa"/>
              <w:bottom w:w="80" w:type="dxa"/>
              <w:left w:w="120" w:type="dxa"/>
              <w:right w:w="120" w:type="dxa"/>
            </w:tcMar>
            <w:shd w:fill="F7FAFC"/>
          </w:tcPr>
          <w:p>
            <w:pPr>
              <w:spacing w:before="20" w:after="20"/>
            </w:pPr>
            <w:r>
              <w:rPr>
                <w:color w:val="2D3748"/>
                <w:sz w:val="17"/>
              </w:rPr>
              <w:t>Document Version</w:t>
            </w:r>
          </w:p>
        </w:tc>
        <w:tc>
          <w:tcPr>
            <w:tcW w:type="dxa" w:w="6480"/>
            <w:vAlign w:val="center"/>
            <w:tcMar>
              <w:top w:w="80" w:type="dxa"/>
              <w:bottom w:w="80" w:type="dxa"/>
              <w:left w:w="120" w:type="dxa"/>
              <w:right w:w="120" w:type="dxa"/>
            </w:tcMar>
            <w:shd w:fill="F7FAFC"/>
          </w:tcPr>
          <w:p>
            <w:pPr>
              <w:spacing w:before="20" w:after="20"/>
            </w:pPr>
            <w:r>
              <w:rPr>
                <w:color w:val="2D3748"/>
                <w:sz w:val="17"/>
              </w:rPr>
              <w:t>v1.0.0 (Summarized Comprehensive Technical Edition)</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360"/>
            <w:shd w:fill="EBF8FF"/>
            <w:tcMar>
              <w:top w:w="120" w:type="dxa"/>
              <w:bottom w:w="120" w:type="dxa"/>
              <w:left w:w="180" w:type="dxa"/>
              <w:right w:w="180" w:type="dxa"/>
            </w:tcMar>
            <w:tcBorders>
              <w:left w:val="single" w:sz="24" w:space="0" w:color="3182CE"/>
              <w:top w:val="none"/>
              <w:bottom w:val="none"/>
              <w:right w:val="none"/>
            </w:tcBorders>
          </w:tcPr>
          <w:p>
            <w:pPr>
              <w:spacing w:before="40" w:after="40"/>
            </w:pPr>
            <w:r>
              <w:rPr>
                <w:b/>
                <w:color w:val="3182CE"/>
                <w:sz w:val="19"/>
              </w:rPr>
              <w:t>[DOCUMENT PURPOSE &amp; SCOPE]</w:t>
              <w:br/>
            </w:r>
            <w:r>
              <w:rPr>
                <w:color w:val="2D3748"/>
                <w:sz w:val="18"/>
              </w:rPr>
              <w:t>This document provides the complete, summarized technical and architectural specification for the Jankalyan Blood Bank Digital System. It serves as an authoritative guide for software engineers, clinical administrators, and IT infrastructure managers.</w:t>
            </w:r>
          </w:p>
        </w:tc>
      </w:tr>
    </w:tbl>
    <w:p>
      <w:pPr>
        <w:spacing w:after="80"/>
      </w:pPr>
    </w:p>
    <w:p>
      <w:pPr>
        <w:keepNext/>
        <w:spacing w:before="320" w:after="80"/>
      </w:pPr>
      <w:r>
        <w:rPr>
          <w:rFonts w:ascii="Arial" w:hAnsi="Arial"/>
          <w:b/>
          <w:color w:val="1A365D"/>
          <w:sz w:val="30"/>
        </w:rPr>
        <w:t>1. Executive Summary &amp; System Overview</w:t>
      </w:r>
    </w:p>
    <w:p>
      <w:pPr>
        <w:spacing w:before="0" w:after="100" w:line="276" w:lineRule="auto"/>
      </w:pPr>
      <w:r>
        <w:rPr>
          <w:rFonts w:ascii="Calibri" w:hAnsi="Calibri"/>
          <w:b/>
          <w:color w:val="1A365D"/>
          <w:sz w:val="19"/>
        </w:rPr>
        <w:t xml:space="preserve">Clinical Context: </w:t>
      </w:r>
      <w:r>
        <w:rPr>
          <w:rFonts w:ascii="Calibri" w:hAnsi="Calibri"/>
          <w:color w:val="2D3748"/>
          <w:sz w:val="19"/>
        </w:rPr>
        <w:t>The Jankalyan Blood Bank Digital Form System replaces the legacy 4-page paper blood donor card (Form QF/JKRP/18) with a secure, highly responsive, tablet-friendly digital workflow. Blood donation involves strictly regulated, high-risk medical assessments where donor suitability, medical history, vital signs, and informed consent must be recorded with 100% clinical fidelity.</w:t>
      </w:r>
    </w:p>
    <w:p>
      <w:pPr>
        <w:spacing w:before="0" w:after="100" w:line="276" w:lineRule="auto"/>
      </w:pPr>
      <w:r>
        <w:rPr>
          <w:rFonts w:ascii="Calibri" w:hAnsi="Calibri"/>
          <w:b/>
          <w:color w:val="1A365D"/>
          <w:sz w:val="19"/>
        </w:rPr>
        <w:t xml:space="preserve">Key Objectives: </w:t>
      </w:r>
      <w:r>
        <w:rPr>
          <w:rFonts w:ascii="Calibri" w:hAnsi="Calibri"/>
          <w:color w:val="2D3748"/>
          <w:sz w:val="19"/>
        </w:rPr>
        <w:t>The digital platform addresses the critical vulnerabilities of paper-based workflows:</w:t>
      </w:r>
    </w:p>
    <w:p>
      <w:pPr>
        <w:pStyle w:val="ListBullet"/>
        <w:spacing w:before="0" w:after="40" w:line="276" w:lineRule="auto"/>
      </w:pPr>
      <w:r>
        <w:rPr>
          <w:rFonts w:ascii="Calibri" w:hAnsi="Calibri"/>
          <w:b/>
          <w:color w:val="1A365D"/>
          <w:sz w:val="19"/>
        </w:rPr>
        <w:t xml:space="preserve">Data Integrity: </w:t>
      </w:r>
      <w:r>
        <w:rPr>
          <w:rFonts w:ascii="Calibri" w:hAnsi="Calibri"/>
          <w:color w:val="2D3748"/>
          <w:sz w:val="19"/>
        </w:rPr>
        <w:t>Eliminates illegible handwriting, incomplete forms, and manual paper storage risks.</w:t>
      </w:r>
    </w:p>
    <w:p>
      <w:pPr>
        <w:pStyle w:val="ListBullet"/>
        <w:spacing w:before="0" w:after="40" w:line="276" w:lineRule="auto"/>
      </w:pPr>
      <w:r>
        <w:rPr>
          <w:rFonts w:ascii="Calibri" w:hAnsi="Calibri"/>
          <w:b/>
          <w:color w:val="1A365D"/>
          <w:sz w:val="19"/>
        </w:rPr>
        <w:t xml:space="preserve">Clinical Safety: </w:t>
      </w:r>
      <w:r>
        <w:rPr>
          <w:rFonts w:ascii="Calibri" w:hAnsi="Calibri"/>
          <w:color w:val="2D3748"/>
          <w:sz w:val="19"/>
        </w:rPr>
        <w:t>Mandatory vitals ranges (Weight &gt;= 45kg, Hb &gt;= 12.5 g/dL, normal BP) prevent accidental collection from unfit donors.</w:t>
      </w:r>
    </w:p>
    <w:p>
      <w:pPr>
        <w:pStyle w:val="ListBullet"/>
        <w:spacing w:before="0" w:after="40" w:line="276" w:lineRule="auto"/>
      </w:pPr>
      <w:r>
        <w:rPr>
          <w:rFonts w:ascii="Calibri" w:hAnsi="Calibri"/>
          <w:b/>
          <w:color w:val="1A365D"/>
          <w:sz w:val="19"/>
        </w:rPr>
        <w:t xml:space="preserve">Bilingual Inclusivity: </w:t>
      </w:r>
      <w:r>
        <w:rPr>
          <w:rFonts w:ascii="Calibri" w:hAnsi="Calibri"/>
          <w:color w:val="2D3748"/>
          <w:sz w:val="19"/>
        </w:rPr>
        <w:t>Donors can read, comprehend, and answer questionnaire items in English or Marathi seamlessly.</w:t>
      </w:r>
    </w:p>
    <w:p>
      <w:pPr>
        <w:pStyle w:val="ListBullet"/>
        <w:spacing w:before="0" w:after="40" w:line="276" w:lineRule="auto"/>
      </w:pPr>
      <w:r>
        <w:rPr>
          <w:rFonts w:ascii="Calibri" w:hAnsi="Calibri"/>
          <w:b/>
          <w:color w:val="1A365D"/>
          <w:sz w:val="19"/>
        </w:rPr>
        <w:t xml:space="preserve">Legal &amp; Consent Signatures: </w:t>
      </w:r>
      <w:r>
        <w:rPr>
          <w:rFonts w:ascii="Calibri" w:hAnsi="Calibri"/>
          <w:color w:val="2D3748"/>
          <w:sz w:val="19"/>
        </w:rPr>
        <w:t>Finger touch and stylus digital signature capture on HTML5 canvas with base64 PNG serialization.</w:t>
      </w:r>
    </w:p>
    <w:p>
      <w:pPr>
        <w:pStyle w:val="ListBullet"/>
        <w:spacing w:before="0" w:after="40" w:line="276" w:lineRule="auto"/>
      </w:pPr>
      <w:r>
        <w:rPr>
          <w:rFonts w:ascii="Calibri" w:hAnsi="Calibri"/>
          <w:b/>
          <w:color w:val="1A365D"/>
          <w:sz w:val="19"/>
        </w:rPr>
        <w:t xml:space="preserve">Tamper Resistance: </w:t>
      </w:r>
      <w:r>
        <w:rPr>
          <w:rFonts w:ascii="Calibri" w:hAnsi="Calibri"/>
          <w:color w:val="2D3748"/>
          <w:sz w:val="19"/>
        </w:rPr>
        <w:t>Once verified by the Medical Officer, records are immutably locked. Audited unlock procedure prevents tampering.</w:t>
      </w:r>
    </w:p>
    <w:p>
      <w:pPr>
        <w:pStyle w:val="ListBullet"/>
        <w:spacing w:before="0" w:after="40" w:line="276" w:lineRule="auto"/>
      </w:pPr>
      <w:r>
        <w:rPr>
          <w:rFonts w:ascii="Calibri" w:hAnsi="Calibri"/>
          <w:b/>
          <w:color w:val="1A365D"/>
          <w:sz w:val="19"/>
        </w:rPr>
        <w:t xml:space="preserve">Data Sovereignty: </w:t>
      </w:r>
      <w:r>
        <w:rPr>
          <w:rFonts w:ascii="Calibri" w:hAnsi="Calibri"/>
          <w:color w:val="2D3748"/>
          <w:sz w:val="19"/>
        </w:rPr>
        <w:t>Built for hospital LANs or standalone desktop PCs with no 3rd-party cloud dependencies.</w:t>
      </w:r>
    </w:p>
    <w:p>
      <w:pPr>
        <w:keepNext/>
        <w:spacing w:before="320" w:after="80"/>
      </w:pPr>
      <w:r>
        <w:rPr>
          <w:rFonts w:ascii="Arial" w:hAnsi="Arial"/>
          <w:b/>
          <w:color w:val="1A365D"/>
          <w:sz w:val="30"/>
        </w:rPr>
        <w:t>2. Technology Stack &amp; Architecture</w:t>
      </w:r>
    </w:p>
    <w:p>
      <w:pPr>
        <w:spacing w:before="0" w:after="100" w:line="276" w:lineRule="auto"/>
      </w:pPr>
      <w:r>
        <w:rPr>
          <w:rFonts w:ascii="Calibri" w:hAnsi="Calibri"/>
          <w:color w:val="2D3748"/>
          <w:sz w:val="19"/>
        </w:rPr>
        <w:t>The system employs a lean, zero-bloat architecture prioritizing high reliability, near-zero maintenance, and instant startup.</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448"/>
        <w:gridCol w:w="2448"/>
        <w:gridCol w:w="2448"/>
        <w:gridCol w:w="2448"/>
      </w:tblGrid>
      <w:tr>
        <w:trPr>
          <w:tblHeader/>
        </w:trPr>
        <w:tc>
          <w:tcPr>
            <w:tcW w:type="dxa" w:w="2160"/>
            <w:vAlign w:val="center"/>
            <w:shd w:fill="1A365D"/>
            <w:tcMar>
              <w:top w:w="120" w:type="dxa"/>
              <w:bottom w:w="120" w:type="dxa"/>
              <w:left w:w="140" w:type="dxa"/>
              <w:right w:w="140" w:type="dxa"/>
            </w:tcMar>
          </w:tcPr>
          <w:p>
            <w:pPr>
              <w:spacing w:before="40" w:after="40"/>
            </w:pPr>
            <w:r>
              <w:rPr>
                <w:b/>
                <w:color w:val="FFFFFF"/>
                <w:sz w:val="18"/>
              </w:rPr>
              <w:t>Layer / Domain</w:t>
            </w:r>
          </w:p>
        </w:tc>
        <w:tc>
          <w:tcPr>
            <w:tcW w:type="dxa" w:w="1872"/>
            <w:vAlign w:val="center"/>
            <w:shd w:fill="1A365D"/>
            <w:tcMar>
              <w:top w:w="120" w:type="dxa"/>
              <w:bottom w:w="120" w:type="dxa"/>
              <w:left w:w="140" w:type="dxa"/>
              <w:right w:w="140" w:type="dxa"/>
            </w:tcMar>
          </w:tcPr>
          <w:p>
            <w:pPr>
              <w:spacing w:before="40" w:after="40"/>
            </w:pPr>
            <w:r>
              <w:rPr>
                <w:b/>
                <w:color w:val="FFFFFF"/>
                <w:sz w:val="18"/>
              </w:rPr>
              <w:t>Technology</w:t>
            </w:r>
          </w:p>
        </w:tc>
        <w:tc>
          <w:tcPr>
            <w:tcW w:type="dxa" w:w="1440"/>
            <w:vAlign w:val="center"/>
            <w:shd w:fill="1A365D"/>
            <w:tcMar>
              <w:top w:w="120" w:type="dxa"/>
              <w:bottom w:w="120" w:type="dxa"/>
              <w:left w:w="140" w:type="dxa"/>
              <w:right w:w="140" w:type="dxa"/>
            </w:tcMar>
          </w:tcPr>
          <w:p>
            <w:pPr>
              <w:spacing w:before="40" w:after="40"/>
            </w:pPr>
            <w:r>
              <w:rPr>
                <w:b/>
                <w:color w:val="FFFFFF"/>
                <w:sz w:val="18"/>
              </w:rPr>
              <w:t>Version</w:t>
            </w:r>
          </w:p>
        </w:tc>
        <w:tc>
          <w:tcPr>
            <w:tcW w:type="dxa" w:w="3888"/>
            <w:vAlign w:val="center"/>
            <w:shd w:fill="1A365D"/>
            <w:tcMar>
              <w:top w:w="120" w:type="dxa"/>
              <w:bottom w:w="120" w:type="dxa"/>
              <w:left w:w="140" w:type="dxa"/>
              <w:right w:w="140" w:type="dxa"/>
            </w:tcMar>
          </w:tcPr>
          <w:p>
            <w:pPr>
              <w:spacing w:before="40" w:after="40"/>
            </w:pPr>
            <w:r>
              <w:rPr>
                <w:b/>
                <w:color w:val="FFFFFF"/>
                <w:sz w:val="18"/>
              </w:rPr>
              <w:t>Role &amp; Justification</w:t>
            </w:r>
          </w:p>
        </w:tc>
      </w:tr>
      <w:tr>
        <w:tc>
          <w:tcPr>
            <w:tcW w:type="dxa" w:w="2160"/>
            <w:vAlign w:val="center"/>
            <w:tcMar>
              <w:top w:w="80" w:type="dxa"/>
              <w:bottom w:w="80" w:type="dxa"/>
              <w:left w:w="120" w:type="dxa"/>
              <w:right w:w="120" w:type="dxa"/>
            </w:tcMar>
            <w:shd w:fill="FFFFFF"/>
          </w:tcPr>
          <w:p>
            <w:pPr>
              <w:spacing w:before="20" w:after="20"/>
            </w:pPr>
            <w:r>
              <w:rPr>
                <w:color w:val="2D3748"/>
                <w:sz w:val="17"/>
              </w:rPr>
              <w:t>Backend Core</w:t>
            </w:r>
          </w:p>
        </w:tc>
        <w:tc>
          <w:tcPr>
            <w:tcW w:type="dxa" w:w="1872"/>
            <w:vAlign w:val="center"/>
            <w:tcMar>
              <w:top w:w="80" w:type="dxa"/>
              <w:bottom w:w="80" w:type="dxa"/>
              <w:left w:w="120" w:type="dxa"/>
              <w:right w:w="120" w:type="dxa"/>
            </w:tcMar>
            <w:shd w:fill="FFFFFF"/>
          </w:tcPr>
          <w:p>
            <w:pPr>
              <w:spacing w:before="20" w:after="20"/>
            </w:pPr>
            <w:r>
              <w:rPr>
                <w:color w:val="2D3748"/>
                <w:sz w:val="17"/>
              </w:rPr>
              <w:t>Python</w:t>
            </w:r>
          </w:p>
        </w:tc>
        <w:tc>
          <w:tcPr>
            <w:tcW w:type="dxa" w:w="1440"/>
            <w:vAlign w:val="center"/>
            <w:tcMar>
              <w:top w:w="80" w:type="dxa"/>
              <w:bottom w:w="80" w:type="dxa"/>
              <w:left w:w="120" w:type="dxa"/>
              <w:right w:w="120" w:type="dxa"/>
            </w:tcMar>
            <w:shd w:fill="FFFFFF"/>
          </w:tcPr>
          <w:p>
            <w:pPr>
              <w:spacing w:before="20" w:after="20"/>
            </w:pPr>
            <w:r>
              <w:rPr>
                <w:color w:val="2D3748"/>
                <w:sz w:val="17"/>
              </w:rPr>
              <w:t>3.10+</w:t>
            </w:r>
          </w:p>
        </w:tc>
        <w:tc>
          <w:tcPr>
            <w:tcW w:type="dxa" w:w="3888"/>
            <w:vAlign w:val="center"/>
            <w:tcMar>
              <w:top w:w="80" w:type="dxa"/>
              <w:bottom w:w="80" w:type="dxa"/>
              <w:left w:w="120" w:type="dxa"/>
              <w:right w:w="120" w:type="dxa"/>
            </w:tcMar>
            <w:shd w:fill="FFFFFF"/>
          </w:tcPr>
          <w:p>
            <w:pPr>
              <w:spacing w:before="20" w:after="20"/>
            </w:pPr>
            <w:r>
              <w:rPr>
                <w:color w:val="2D3748"/>
                <w:sz w:val="17"/>
              </w:rPr>
              <w:t>Robust, high-security server environment.</w:t>
            </w:r>
          </w:p>
        </w:tc>
      </w:tr>
      <w:tr>
        <w:tc>
          <w:tcPr>
            <w:tcW w:type="dxa" w:w="2160"/>
            <w:vAlign w:val="center"/>
            <w:tcMar>
              <w:top w:w="80" w:type="dxa"/>
              <w:bottom w:w="80" w:type="dxa"/>
              <w:left w:w="120" w:type="dxa"/>
              <w:right w:w="120" w:type="dxa"/>
            </w:tcMar>
            <w:shd w:fill="F7FAFC"/>
          </w:tcPr>
          <w:p>
            <w:pPr>
              <w:spacing w:before="20" w:after="20"/>
            </w:pPr>
            <w:r>
              <w:rPr>
                <w:color w:val="2D3748"/>
                <w:sz w:val="17"/>
              </w:rPr>
              <w:t>Web Framework</w:t>
            </w:r>
          </w:p>
        </w:tc>
        <w:tc>
          <w:tcPr>
            <w:tcW w:type="dxa" w:w="1872"/>
            <w:vAlign w:val="center"/>
            <w:tcMar>
              <w:top w:w="80" w:type="dxa"/>
              <w:bottom w:w="80" w:type="dxa"/>
              <w:left w:w="120" w:type="dxa"/>
              <w:right w:w="120" w:type="dxa"/>
            </w:tcMar>
            <w:shd w:fill="F7FAFC"/>
          </w:tcPr>
          <w:p>
            <w:pPr>
              <w:spacing w:before="20" w:after="20"/>
            </w:pPr>
            <w:r>
              <w:rPr>
                <w:color w:val="2D3748"/>
                <w:sz w:val="17"/>
              </w:rPr>
              <w:t>Flask</w:t>
            </w:r>
          </w:p>
        </w:tc>
        <w:tc>
          <w:tcPr>
            <w:tcW w:type="dxa" w:w="1440"/>
            <w:vAlign w:val="center"/>
            <w:tcMar>
              <w:top w:w="80" w:type="dxa"/>
              <w:bottom w:w="80" w:type="dxa"/>
              <w:left w:w="120" w:type="dxa"/>
              <w:right w:w="120" w:type="dxa"/>
            </w:tcMar>
            <w:shd w:fill="F7FAFC"/>
          </w:tcPr>
          <w:p>
            <w:pPr>
              <w:spacing w:before="20" w:after="20"/>
            </w:pPr>
            <w:r>
              <w:rPr>
                <w:color w:val="2D3748"/>
                <w:sz w:val="17"/>
              </w:rPr>
              <w:t>&gt;= 3.0.0</w:t>
            </w:r>
          </w:p>
        </w:tc>
        <w:tc>
          <w:tcPr>
            <w:tcW w:type="dxa" w:w="3888"/>
            <w:vAlign w:val="center"/>
            <w:tcMar>
              <w:top w:w="80" w:type="dxa"/>
              <w:bottom w:w="80" w:type="dxa"/>
              <w:left w:w="120" w:type="dxa"/>
              <w:right w:w="120" w:type="dxa"/>
            </w:tcMar>
            <w:shd w:fill="F7FAFC"/>
          </w:tcPr>
          <w:p>
            <w:pPr>
              <w:spacing w:before="20" w:after="20"/>
            </w:pPr>
            <w:r>
              <w:rPr>
                <w:color w:val="2D3748"/>
                <w:sz w:val="17"/>
              </w:rPr>
              <w:t>Micro-framework providing minimal attack surface and fast REST routing.</w:t>
            </w:r>
          </w:p>
        </w:tc>
      </w:tr>
      <w:tr>
        <w:tc>
          <w:tcPr>
            <w:tcW w:type="dxa" w:w="2160"/>
            <w:vAlign w:val="center"/>
            <w:tcMar>
              <w:top w:w="80" w:type="dxa"/>
              <w:bottom w:w="80" w:type="dxa"/>
              <w:left w:w="120" w:type="dxa"/>
              <w:right w:w="120" w:type="dxa"/>
            </w:tcMar>
            <w:shd w:fill="FFFFFF"/>
          </w:tcPr>
          <w:p>
            <w:pPr>
              <w:spacing w:before="20" w:after="20"/>
            </w:pPr>
            <w:r>
              <w:rPr>
                <w:color w:val="2D3748"/>
                <w:sz w:val="17"/>
              </w:rPr>
              <w:t>WSGI Server</w:t>
            </w:r>
          </w:p>
        </w:tc>
        <w:tc>
          <w:tcPr>
            <w:tcW w:type="dxa" w:w="1872"/>
            <w:vAlign w:val="center"/>
            <w:tcMar>
              <w:top w:w="80" w:type="dxa"/>
              <w:bottom w:w="80" w:type="dxa"/>
              <w:left w:w="120" w:type="dxa"/>
              <w:right w:w="120" w:type="dxa"/>
            </w:tcMar>
            <w:shd w:fill="FFFFFF"/>
          </w:tcPr>
          <w:p>
            <w:pPr>
              <w:spacing w:before="20" w:after="20"/>
            </w:pPr>
            <w:r>
              <w:rPr>
                <w:color w:val="2D3748"/>
                <w:sz w:val="17"/>
              </w:rPr>
              <w:t>Waitress</w:t>
            </w:r>
          </w:p>
        </w:tc>
        <w:tc>
          <w:tcPr>
            <w:tcW w:type="dxa" w:w="1440"/>
            <w:vAlign w:val="center"/>
            <w:tcMar>
              <w:top w:w="80" w:type="dxa"/>
              <w:bottom w:w="80" w:type="dxa"/>
              <w:left w:w="120" w:type="dxa"/>
              <w:right w:w="120" w:type="dxa"/>
            </w:tcMar>
            <w:shd w:fill="FFFFFF"/>
          </w:tcPr>
          <w:p>
            <w:pPr>
              <w:spacing w:before="20" w:after="20"/>
            </w:pPr>
            <w:r>
              <w:rPr>
                <w:color w:val="2D3748"/>
                <w:sz w:val="17"/>
              </w:rPr>
              <w:t>&gt;= 3.0.0</w:t>
            </w:r>
          </w:p>
        </w:tc>
        <w:tc>
          <w:tcPr>
            <w:tcW w:type="dxa" w:w="3888"/>
            <w:vAlign w:val="center"/>
            <w:tcMar>
              <w:top w:w="80" w:type="dxa"/>
              <w:bottom w:w="80" w:type="dxa"/>
              <w:left w:w="120" w:type="dxa"/>
              <w:right w:w="120" w:type="dxa"/>
            </w:tcMar>
            <w:shd w:fill="FFFFFF"/>
          </w:tcPr>
          <w:p>
            <w:pPr>
              <w:spacing w:before="20" w:after="20"/>
            </w:pPr>
            <w:r>
              <w:rPr>
                <w:color w:val="2D3748"/>
                <w:sz w:val="17"/>
              </w:rPr>
              <w:t>Production-grade, multi-threaded pure Python WSGI server for Windows/Linux.</w:t>
            </w:r>
          </w:p>
        </w:tc>
      </w:tr>
      <w:tr>
        <w:tc>
          <w:tcPr>
            <w:tcW w:type="dxa" w:w="2160"/>
            <w:vAlign w:val="center"/>
            <w:tcMar>
              <w:top w:w="80" w:type="dxa"/>
              <w:bottom w:w="80" w:type="dxa"/>
              <w:left w:w="120" w:type="dxa"/>
              <w:right w:w="120" w:type="dxa"/>
            </w:tcMar>
            <w:shd w:fill="F7FAFC"/>
          </w:tcPr>
          <w:p>
            <w:pPr>
              <w:spacing w:before="20" w:after="20"/>
            </w:pPr>
            <w:r>
              <w:rPr>
                <w:color w:val="2D3748"/>
                <w:sz w:val="17"/>
              </w:rPr>
              <w:t>Database Engine</w:t>
            </w:r>
          </w:p>
        </w:tc>
        <w:tc>
          <w:tcPr>
            <w:tcW w:type="dxa" w:w="1872"/>
            <w:vAlign w:val="center"/>
            <w:tcMar>
              <w:top w:w="80" w:type="dxa"/>
              <w:bottom w:w="80" w:type="dxa"/>
              <w:left w:w="120" w:type="dxa"/>
              <w:right w:w="120" w:type="dxa"/>
            </w:tcMar>
            <w:shd w:fill="F7FAFC"/>
          </w:tcPr>
          <w:p>
            <w:pPr>
              <w:spacing w:before="20" w:after="20"/>
            </w:pPr>
            <w:r>
              <w:rPr>
                <w:color w:val="2D3748"/>
                <w:sz w:val="17"/>
              </w:rPr>
              <w:t>SQLite 3</w:t>
            </w:r>
          </w:p>
        </w:tc>
        <w:tc>
          <w:tcPr>
            <w:tcW w:type="dxa" w:w="1440"/>
            <w:vAlign w:val="center"/>
            <w:tcMar>
              <w:top w:w="80" w:type="dxa"/>
              <w:bottom w:w="80" w:type="dxa"/>
              <w:left w:w="120" w:type="dxa"/>
              <w:right w:w="120" w:type="dxa"/>
            </w:tcMar>
            <w:shd w:fill="F7FAFC"/>
          </w:tcPr>
          <w:p>
            <w:pPr>
              <w:spacing w:before="20" w:after="20"/>
            </w:pPr>
            <w:r>
              <w:rPr>
                <w:color w:val="2D3748"/>
                <w:sz w:val="17"/>
              </w:rPr>
              <w:t>3.x (WAL)</w:t>
            </w:r>
          </w:p>
        </w:tc>
        <w:tc>
          <w:tcPr>
            <w:tcW w:type="dxa" w:w="3888"/>
            <w:vAlign w:val="center"/>
            <w:tcMar>
              <w:top w:w="80" w:type="dxa"/>
              <w:bottom w:w="80" w:type="dxa"/>
              <w:left w:w="120" w:type="dxa"/>
              <w:right w:w="120" w:type="dxa"/>
            </w:tcMar>
            <w:shd w:fill="F7FAFC"/>
          </w:tcPr>
          <w:p>
            <w:pPr>
              <w:spacing w:before="20" w:after="20"/>
            </w:pPr>
            <w:r>
              <w:rPr>
                <w:color w:val="2D3748"/>
                <w:sz w:val="17"/>
              </w:rPr>
              <w:t>Zero-configuration embedded SQL with foreign keys and ACID transactions.</w:t>
            </w:r>
          </w:p>
        </w:tc>
      </w:tr>
      <w:tr>
        <w:tc>
          <w:tcPr>
            <w:tcW w:type="dxa" w:w="2160"/>
            <w:vAlign w:val="center"/>
            <w:tcMar>
              <w:top w:w="80" w:type="dxa"/>
              <w:bottom w:w="80" w:type="dxa"/>
              <w:left w:w="120" w:type="dxa"/>
              <w:right w:w="120" w:type="dxa"/>
            </w:tcMar>
            <w:shd w:fill="FFFFFF"/>
          </w:tcPr>
          <w:p>
            <w:pPr>
              <w:spacing w:before="20" w:after="20"/>
            </w:pPr>
            <w:r>
              <w:rPr>
                <w:color w:val="2D3748"/>
                <w:sz w:val="17"/>
              </w:rPr>
              <w:t>Data Export</w:t>
            </w:r>
          </w:p>
        </w:tc>
        <w:tc>
          <w:tcPr>
            <w:tcW w:type="dxa" w:w="1872"/>
            <w:vAlign w:val="center"/>
            <w:tcMar>
              <w:top w:w="80" w:type="dxa"/>
              <w:bottom w:w="80" w:type="dxa"/>
              <w:left w:w="120" w:type="dxa"/>
              <w:right w:w="120" w:type="dxa"/>
            </w:tcMar>
            <w:shd w:fill="FFFFFF"/>
          </w:tcPr>
          <w:p>
            <w:pPr>
              <w:spacing w:before="20" w:after="20"/>
            </w:pPr>
            <w:r>
              <w:rPr>
                <w:color w:val="2D3748"/>
                <w:sz w:val="17"/>
              </w:rPr>
              <w:t>openpyxl</w:t>
            </w:r>
          </w:p>
        </w:tc>
        <w:tc>
          <w:tcPr>
            <w:tcW w:type="dxa" w:w="1440"/>
            <w:vAlign w:val="center"/>
            <w:tcMar>
              <w:top w:w="80" w:type="dxa"/>
              <w:bottom w:w="80" w:type="dxa"/>
              <w:left w:w="120" w:type="dxa"/>
              <w:right w:w="120" w:type="dxa"/>
            </w:tcMar>
            <w:shd w:fill="FFFFFF"/>
          </w:tcPr>
          <w:p>
            <w:pPr>
              <w:spacing w:before="20" w:after="20"/>
            </w:pPr>
            <w:r>
              <w:rPr>
                <w:color w:val="2D3748"/>
                <w:sz w:val="17"/>
              </w:rPr>
              <w:t>&gt;= 3.1.0</w:t>
            </w:r>
          </w:p>
        </w:tc>
        <w:tc>
          <w:tcPr>
            <w:tcW w:type="dxa" w:w="3888"/>
            <w:vAlign w:val="center"/>
            <w:tcMar>
              <w:top w:w="80" w:type="dxa"/>
              <w:bottom w:w="80" w:type="dxa"/>
              <w:left w:w="120" w:type="dxa"/>
              <w:right w:w="120" w:type="dxa"/>
            </w:tcMar>
            <w:shd w:fill="FFFFFF"/>
          </w:tcPr>
          <w:p>
            <w:pPr>
              <w:spacing w:before="20" w:after="20"/>
            </w:pPr>
            <w:r>
              <w:rPr>
                <w:color w:val="2D3748"/>
                <w:sz w:val="17"/>
              </w:rPr>
              <w:t>Generates styled Excel (.xlsx) workbooks with auto-sized columns.</w:t>
            </w:r>
          </w:p>
        </w:tc>
      </w:tr>
      <w:tr>
        <w:tc>
          <w:tcPr>
            <w:tcW w:type="dxa" w:w="2160"/>
            <w:vAlign w:val="center"/>
            <w:tcMar>
              <w:top w:w="80" w:type="dxa"/>
              <w:bottom w:w="80" w:type="dxa"/>
              <w:left w:w="120" w:type="dxa"/>
              <w:right w:w="120" w:type="dxa"/>
            </w:tcMar>
            <w:shd w:fill="F7FAFC"/>
          </w:tcPr>
          <w:p>
            <w:pPr>
              <w:spacing w:before="20" w:after="20"/>
            </w:pPr>
            <w:r>
              <w:rPr>
                <w:color w:val="2D3748"/>
                <w:sz w:val="17"/>
              </w:rPr>
              <w:t>Security / Auth</w:t>
            </w:r>
          </w:p>
        </w:tc>
        <w:tc>
          <w:tcPr>
            <w:tcW w:type="dxa" w:w="1872"/>
            <w:vAlign w:val="center"/>
            <w:tcMar>
              <w:top w:w="80" w:type="dxa"/>
              <w:bottom w:w="80" w:type="dxa"/>
              <w:left w:w="120" w:type="dxa"/>
              <w:right w:w="120" w:type="dxa"/>
            </w:tcMar>
            <w:shd w:fill="F7FAFC"/>
          </w:tcPr>
          <w:p>
            <w:pPr>
              <w:spacing w:before="20" w:after="20"/>
            </w:pPr>
            <w:r>
              <w:rPr>
                <w:color w:val="2D3748"/>
                <w:sz w:val="17"/>
              </w:rPr>
              <w:t>Werkzeug</w:t>
            </w:r>
          </w:p>
        </w:tc>
        <w:tc>
          <w:tcPr>
            <w:tcW w:type="dxa" w:w="1440"/>
            <w:vAlign w:val="center"/>
            <w:tcMar>
              <w:top w:w="80" w:type="dxa"/>
              <w:bottom w:w="80" w:type="dxa"/>
              <w:left w:w="120" w:type="dxa"/>
              <w:right w:w="120" w:type="dxa"/>
            </w:tcMar>
            <w:shd w:fill="F7FAFC"/>
          </w:tcPr>
          <w:p>
            <w:pPr>
              <w:spacing w:before="20" w:after="20"/>
            </w:pPr>
            <w:r>
              <w:rPr>
                <w:color w:val="2D3748"/>
                <w:sz w:val="17"/>
              </w:rPr>
              <w:t>&gt;= 3.0.0</w:t>
            </w:r>
          </w:p>
        </w:tc>
        <w:tc>
          <w:tcPr>
            <w:tcW w:type="dxa" w:w="3888"/>
            <w:vAlign w:val="center"/>
            <w:tcMar>
              <w:top w:w="80" w:type="dxa"/>
              <w:bottom w:w="80" w:type="dxa"/>
              <w:left w:w="120" w:type="dxa"/>
              <w:right w:w="120" w:type="dxa"/>
            </w:tcMar>
            <w:shd w:fill="F7FAFC"/>
          </w:tcPr>
          <w:p>
            <w:pPr>
              <w:spacing w:before="20" w:after="20"/>
            </w:pPr>
            <w:r>
              <w:rPr>
                <w:color w:val="2D3748"/>
                <w:sz w:val="17"/>
              </w:rPr>
              <w:t>Salted PBKDF2/scrypt password hashing and session cookie protection.</w:t>
            </w:r>
          </w:p>
        </w:tc>
      </w:tr>
      <w:tr>
        <w:tc>
          <w:tcPr>
            <w:tcW w:type="dxa" w:w="2160"/>
            <w:vAlign w:val="center"/>
            <w:tcMar>
              <w:top w:w="80" w:type="dxa"/>
              <w:bottom w:w="80" w:type="dxa"/>
              <w:left w:w="120" w:type="dxa"/>
              <w:right w:w="120" w:type="dxa"/>
            </w:tcMar>
            <w:shd w:fill="FFFFFF"/>
          </w:tcPr>
          <w:p>
            <w:pPr>
              <w:spacing w:before="20" w:after="20"/>
            </w:pPr>
            <w:r>
              <w:rPr>
                <w:color w:val="2D3748"/>
                <w:sz w:val="17"/>
              </w:rPr>
              <w:t>Frontend UI</w:t>
            </w:r>
          </w:p>
        </w:tc>
        <w:tc>
          <w:tcPr>
            <w:tcW w:type="dxa" w:w="1872"/>
            <w:vAlign w:val="center"/>
            <w:tcMar>
              <w:top w:w="80" w:type="dxa"/>
              <w:bottom w:w="80" w:type="dxa"/>
              <w:left w:w="120" w:type="dxa"/>
              <w:right w:w="120" w:type="dxa"/>
            </w:tcMar>
            <w:shd w:fill="FFFFFF"/>
          </w:tcPr>
          <w:p>
            <w:pPr>
              <w:spacing w:before="20" w:after="20"/>
            </w:pPr>
            <w:r>
              <w:rPr>
                <w:color w:val="2D3748"/>
                <w:sz w:val="17"/>
              </w:rPr>
              <w:t>Vanilla HTML5 / CSS3</w:t>
            </w:r>
          </w:p>
        </w:tc>
        <w:tc>
          <w:tcPr>
            <w:tcW w:type="dxa" w:w="1440"/>
            <w:vAlign w:val="center"/>
            <w:tcMar>
              <w:top w:w="80" w:type="dxa"/>
              <w:bottom w:w="80" w:type="dxa"/>
              <w:left w:w="120" w:type="dxa"/>
              <w:right w:w="120" w:type="dxa"/>
            </w:tcMar>
            <w:shd w:fill="FFFFFF"/>
          </w:tcPr>
          <w:p>
            <w:pPr>
              <w:spacing w:before="20" w:after="20"/>
            </w:pPr>
            <w:r>
              <w:rPr>
                <w:color w:val="2D3748"/>
                <w:sz w:val="17"/>
              </w:rPr>
              <w:t>Modern Web</w:t>
            </w:r>
          </w:p>
        </w:tc>
        <w:tc>
          <w:tcPr>
            <w:tcW w:type="dxa" w:w="3888"/>
            <w:vAlign w:val="center"/>
            <w:tcMar>
              <w:top w:w="80" w:type="dxa"/>
              <w:bottom w:w="80" w:type="dxa"/>
              <w:left w:w="120" w:type="dxa"/>
              <w:right w:w="120" w:type="dxa"/>
            </w:tcMar>
            <w:shd w:fill="FFFFFF"/>
          </w:tcPr>
          <w:p>
            <w:pPr>
              <w:spacing w:before="20" w:after="20"/>
            </w:pPr>
            <w:r>
              <w:rPr>
                <w:color w:val="2D3748"/>
                <w:sz w:val="17"/>
              </w:rPr>
              <w:t>No React/Next/Webpack bloat; loads in &lt;15ms with full tablet touch support.</w:t>
            </w:r>
          </w:p>
        </w:tc>
      </w:tr>
      <w:tr>
        <w:tc>
          <w:tcPr>
            <w:tcW w:type="dxa" w:w="2160"/>
            <w:vAlign w:val="center"/>
            <w:tcMar>
              <w:top w:w="80" w:type="dxa"/>
              <w:bottom w:w="80" w:type="dxa"/>
              <w:left w:w="120" w:type="dxa"/>
              <w:right w:w="120" w:type="dxa"/>
            </w:tcMar>
            <w:shd w:fill="F7FAFC"/>
          </w:tcPr>
          <w:p>
            <w:pPr>
              <w:spacing w:before="20" w:after="20"/>
            </w:pPr>
            <w:r>
              <w:rPr>
                <w:color w:val="2D3748"/>
                <w:sz w:val="17"/>
              </w:rPr>
              <w:t>Scripting / Logic</w:t>
            </w:r>
          </w:p>
        </w:tc>
        <w:tc>
          <w:tcPr>
            <w:tcW w:type="dxa" w:w="1872"/>
            <w:vAlign w:val="center"/>
            <w:tcMar>
              <w:top w:w="80" w:type="dxa"/>
              <w:bottom w:w="80" w:type="dxa"/>
              <w:left w:w="120" w:type="dxa"/>
              <w:right w:w="120" w:type="dxa"/>
            </w:tcMar>
            <w:shd w:fill="F7FAFC"/>
          </w:tcPr>
          <w:p>
            <w:pPr>
              <w:spacing w:before="20" w:after="20"/>
            </w:pPr>
            <w:r>
              <w:rPr>
                <w:color w:val="2D3748"/>
                <w:sz w:val="17"/>
              </w:rPr>
              <w:t>Vanilla ES6+ JS</w:t>
            </w:r>
          </w:p>
        </w:tc>
        <w:tc>
          <w:tcPr>
            <w:tcW w:type="dxa" w:w="1440"/>
            <w:vAlign w:val="center"/>
            <w:tcMar>
              <w:top w:w="80" w:type="dxa"/>
              <w:bottom w:w="80" w:type="dxa"/>
              <w:left w:w="120" w:type="dxa"/>
              <w:right w:w="120" w:type="dxa"/>
            </w:tcMar>
            <w:shd w:fill="F7FAFC"/>
          </w:tcPr>
          <w:p>
            <w:pPr>
              <w:spacing w:before="20" w:after="20"/>
            </w:pPr>
            <w:r>
              <w:rPr>
                <w:color w:val="2D3748"/>
                <w:sz w:val="17"/>
              </w:rPr>
              <w:t>ES2022+</w:t>
            </w:r>
          </w:p>
        </w:tc>
        <w:tc>
          <w:tcPr>
            <w:tcW w:type="dxa" w:w="3888"/>
            <w:vAlign w:val="center"/>
            <w:tcMar>
              <w:top w:w="80" w:type="dxa"/>
              <w:bottom w:w="80" w:type="dxa"/>
              <w:left w:w="120" w:type="dxa"/>
              <w:right w:w="120" w:type="dxa"/>
            </w:tcMar>
            <w:shd w:fill="F7FAFC"/>
          </w:tcPr>
          <w:p>
            <w:pPr>
              <w:spacing w:before="20" w:after="20"/>
            </w:pPr>
            <w:r>
              <w:rPr>
                <w:color w:val="2D3748"/>
                <w:sz w:val="17"/>
              </w:rPr>
              <w:t>Handles client validations, bilingual I18N state, and dynamic rendering.</w:t>
            </w:r>
          </w:p>
        </w:tc>
      </w:tr>
      <w:tr>
        <w:tc>
          <w:tcPr>
            <w:tcW w:type="dxa" w:w="2160"/>
            <w:vAlign w:val="center"/>
            <w:tcMar>
              <w:top w:w="80" w:type="dxa"/>
              <w:bottom w:w="80" w:type="dxa"/>
              <w:left w:w="120" w:type="dxa"/>
              <w:right w:w="120" w:type="dxa"/>
            </w:tcMar>
            <w:shd w:fill="FFFFFF"/>
          </w:tcPr>
          <w:p>
            <w:pPr>
              <w:spacing w:before="20" w:after="20"/>
            </w:pPr>
            <w:r>
              <w:rPr>
                <w:color w:val="2D3748"/>
                <w:sz w:val="17"/>
              </w:rPr>
              <w:t>Signature Pad</w:t>
            </w:r>
          </w:p>
        </w:tc>
        <w:tc>
          <w:tcPr>
            <w:tcW w:type="dxa" w:w="1872"/>
            <w:vAlign w:val="center"/>
            <w:tcMar>
              <w:top w:w="80" w:type="dxa"/>
              <w:bottom w:w="80" w:type="dxa"/>
              <w:left w:w="120" w:type="dxa"/>
              <w:right w:w="120" w:type="dxa"/>
            </w:tcMar>
            <w:shd w:fill="FFFFFF"/>
          </w:tcPr>
          <w:p>
            <w:pPr>
              <w:spacing w:before="20" w:after="20"/>
            </w:pPr>
            <w:r>
              <w:rPr>
                <w:color w:val="2D3748"/>
                <w:sz w:val="17"/>
              </w:rPr>
              <w:t>HTML5 Canvas API</w:t>
            </w:r>
          </w:p>
        </w:tc>
        <w:tc>
          <w:tcPr>
            <w:tcW w:type="dxa" w:w="1440"/>
            <w:vAlign w:val="center"/>
            <w:tcMar>
              <w:top w:w="80" w:type="dxa"/>
              <w:bottom w:w="80" w:type="dxa"/>
              <w:left w:w="120" w:type="dxa"/>
              <w:right w:w="120" w:type="dxa"/>
            </w:tcMar>
            <w:shd w:fill="FFFFFF"/>
          </w:tcPr>
          <w:p>
            <w:pPr>
              <w:spacing w:before="20" w:after="20"/>
            </w:pPr>
            <w:r>
              <w:rPr>
                <w:color w:val="2D3748"/>
                <w:sz w:val="17"/>
              </w:rPr>
              <w:t>Pointer Events</w:t>
            </w:r>
          </w:p>
        </w:tc>
        <w:tc>
          <w:tcPr>
            <w:tcW w:type="dxa" w:w="3888"/>
            <w:vAlign w:val="center"/>
            <w:tcMar>
              <w:top w:w="80" w:type="dxa"/>
              <w:bottom w:w="80" w:type="dxa"/>
              <w:left w:w="120" w:type="dxa"/>
              <w:right w:w="120" w:type="dxa"/>
            </w:tcMar>
            <w:shd w:fill="FFFFFF"/>
          </w:tcPr>
          <w:p>
            <w:pPr>
              <w:spacing w:before="20" w:after="20"/>
            </w:pPr>
            <w:r>
              <w:rPr>
                <w:color w:val="2D3748"/>
                <w:sz w:val="17"/>
              </w:rPr>
              <w:t>Captures stylus, pen, and touch signatures with high resolution.</w:t>
            </w:r>
          </w:p>
        </w:tc>
      </w:tr>
      <w:tr>
        <w:tc>
          <w:tcPr>
            <w:tcW w:type="dxa" w:w="2160"/>
            <w:vAlign w:val="center"/>
            <w:tcMar>
              <w:top w:w="80" w:type="dxa"/>
              <w:bottom w:w="80" w:type="dxa"/>
              <w:left w:w="120" w:type="dxa"/>
              <w:right w:w="120" w:type="dxa"/>
            </w:tcMar>
            <w:shd w:fill="F7FAFC"/>
          </w:tcPr>
          <w:p>
            <w:pPr>
              <w:spacing w:before="20" w:after="20"/>
            </w:pPr>
            <w:r>
              <w:rPr>
                <w:color w:val="2D3748"/>
                <w:sz w:val="17"/>
              </w:rPr>
              <w:t>Printing Engine</w:t>
            </w:r>
          </w:p>
        </w:tc>
        <w:tc>
          <w:tcPr>
            <w:tcW w:type="dxa" w:w="1872"/>
            <w:vAlign w:val="center"/>
            <w:tcMar>
              <w:top w:w="80" w:type="dxa"/>
              <w:bottom w:w="80" w:type="dxa"/>
              <w:left w:w="120" w:type="dxa"/>
              <w:right w:w="120" w:type="dxa"/>
            </w:tcMar>
            <w:shd w:fill="F7FAFC"/>
          </w:tcPr>
          <w:p>
            <w:pPr>
              <w:spacing w:before="20" w:after="20"/>
            </w:pPr>
            <w:r>
              <w:rPr>
                <w:color w:val="2D3748"/>
                <w:sz w:val="17"/>
              </w:rPr>
              <w:t>@media print CSS</w:t>
            </w:r>
          </w:p>
        </w:tc>
        <w:tc>
          <w:tcPr>
            <w:tcW w:type="dxa" w:w="1440"/>
            <w:vAlign w:val="center"/>
            <w:tcMar>
              <w:top w:w="80" w:type="dxa"/>
              <w:bottom w:w="80" w:type="dxa"/>
              <w:left w:w="120" w:type="dxa"/>
              <w:right w:w="120" w:type="dxa"/>
            </w:tcMar>
            <w:shd w:fill="F7FAFC"/>
          </w:tcPr>
          <w:p>
            <w:pPr>
              <w:spacing w:before="20" w:after="20"/>
            </w:pPr>
            <w:r>
              <w:rPr>
                <w:color w:val="2D3748"/>
                <w:sz w:val="17"/>
              </w:rPr>
              <w:t>CSS3 Paged Media</w:t>
            </w:r>
          </w:p>
        </w:tc>
        <w:tc>
          <w:tcPr>
            <w:tcW w:type="dxa" w:w="3888"/>
            <w:vAlign w:val="center"/>
            <w:tcMar>
              <w:top w:w="80" w:type="dxa"/>
              <w:bottom w:w="80" w:type="dxa"/>
              <w:left w:w="120" w:type="dxa"/>
              <w:right w:w="120" w:type="dxa"/>
            </w:tcMar>
            <w:shd w:fill="F7FAFC"/>
          </w:tcPr>
          <w:p>
            <w:pPr>
              <w:spacing w:before="20" w:after="20"/>
            </w:pPr>
            <w:r>
              <w:rPr>
                <w:color w:val="2D3748"/>
                <w:sz w:val="17"/>
              </w:rPr>
              <w:t>Pixel-perfect A4 form output reproducing physical QF/JKRP/18 card.</w:t>
            </w:r>
          </w:p>
        </w:tc>
      </w:tr>
      <w:tr>
        <w:tc>
          <w:tcPr>
            <w:tcW w:type="dxa" w:w="2160"/>
            <w:vAlign w:val="center"/>
            <w:tcMar>
              <w:top w:w="80" w:type="dxa"/>
              <w:bottom w:w="80" w:type="dxa"/>
              <w:left w:w="120" w:type="dxa"/>
              <w:right w:w="120" w:type="dxa"/>
            </w:tcMar>
            <w:shd w:fill="FFFFFF"/>
          </w:tcPr>
          <w:p>
            <w:pPr>
              <w:spacing w:before="20" w:after="20"/>
            </w:pPr>
            <w:r>
              <w:rPr>
                <w:color w:val="2D3748"/>
                <w:sz w:val="17"/>
              </w:rPr>
              <w:t>Desktop Packaging</w:t>
            </w:r>
          </w:p>
        </w:tc>
        <w:tc>
          <w:tcPr>
            <w:tcW w:type="dxa" w:w="1872"/>
            <w:vAlign w:val="center"/>
            <w:tcMar>
              <w:top w:w="80" w:type="dxa"/>
              <w:bottom w:w="80" w:type="dxa"/>
              <w:left w:w="120" w:type="dxa"/>
              <w:right w:w="120" w:type="dxa"/>
            </w:tcMar>
            <w:shd w:fill="FFFFFF"/>
          </w:tcPr>
          <w:p>
            <w:pPr>
              <w:spacing w:before="20" w:after="20"/>
            </w:pPr>
            <w:r>
              <w:rPr>
                <w:color w:val="2D3748"/>
                <w:sz w:val="17"/>
              </w:rPr>
              <w:t>PyInstaller</w:t>
            </w:r>
          </w:p>
        </w:tc>
        <w:tc>
          <w:tcPr>
            <w:tcW w:type="dxa" w:w="1440"/>
            <w:vAlign w:val="center"/>
            <w:tcMar>
              <w:top w:w="80" w:type="dxa"/>
              <w:bottom w:w="80" w:type="dxa"/>
              <w:left w:w="120" w:type="dxa"/>
              <w:right w:w="120" w:type="dxa"/>
            </w:tcMar>
            <w:shd w:fill="FFFFFF"/>
          </w:tcPr>
          <w:p>
            <w:pPr>
              <w:spacing w:before="20" w:after="20"/>
            </w:pPr>
            <w:r>
              <w:rPr>
                <w:color w:val="2D3748"/>
                <w:sz w:val="17"/>
              </w:rPr>
              <w:t>&gt;= 6.0.0</w:t>
            </w:r>
          </w:p>
        </w:tc>
        <w:tc>
          <w:tcPr>
            <w:tcW w:type="dxa" w:w="3888"/>
            <w:vAlign w:val="center"/>
            <w:tcMar>
              <w:top w:w="80" w:type="dxa"/>
              <w:bottom w:w="80" w:type="dxa"/>
              <w:left w:w="120" w:type="dxa"/>
              <w:right w:w="120" w:type="dxa"/>
            </w:tcMar>
            <w:shd w:fill="FFFFFF"/>
          </w:tcPr>
          <w:p>
            <w:pPr>
              <w:spacing w:before="20" w:after="20"/>
            </w:pPr>
            <w:r>
              <w:rPr>
                <w:color w:val="2D3748"/>
                <w:sz w:val="17"/>
              </w:rPr>
              <w:t>Packages runtime, assets, and WSGI into a standalone Windows folder/exe.</w:t>
            </w:r>
          </w:p>
        </w:tc>
      </w:tr>
      <w:tr>
        <w:tc>
          <w:tcPr>
            <w:tcW w:type="dxa" w:w="2160"/>
            <w:vAlign w:val="center"/>
            <w:tcMar>
              <w:top w:w="80" w:type="dxa"/>
              <w:bottom w:w="80" w:type="dxa"/>
              <w:left w:w="120" w:type="dxa"/>
              <w:right w:w="120" w:type="dxa"/>
            </w:tcMar>
            <w:shd w:fill="F7FAFC"/>
          </w:tcPr>
          <w:p>
            <w:pPr>
              <w:spacing w:before="20" w:after="20"/>
            </w:pPr>
            <w:r>
              <w:rPr>
                <w:color w:val="2D3748"/>
                <w:sz w:val="17"/>
              </w:rPr>
              <w:t>Windows Installer</w:t>
            </w:r>
          </w:p>
        </w:tc>
        <w:tc>
          <w:tcPr>
            <w:tcW w:type="dxa" w:w="1872"/>
            <w:vAlign w:val="center"/>
            <w:tcMar>
              <w:top w:w="80" w:type="dxa"/>
              <w:bottom w:w="80" w:type="dxa"/>
              <w:left w:w="120" w:type="dxa"/>
              <w:right w:w="120" w:type="dxa"/>
            </w:tcMar>
            <w:shd w:fill="F7FAFC"/>
          </w:tcPr>
          <w:p>
            <w:pPr>
              <w:spacing w:before="20" w:after="20"/>
            </w:pPr>
            <w:r>
              <w:rPr>
                <w:color w:val="2D3748"/>
                <w:sz w:val="17"/>
              </w:rPr>
              <w:t>Inno Setup</w:t>
            </w:r>
          </w:p>
        </w:tc>
        <w:tc>
          <w:tcPr>
            <w:tcW w:type="dxa" w:w="1440"/>
            <w:vAlign w:val="center"/>
            <w:tcMar>
              <w:top w:w="80" w:type="dxa"/>
              <w:bottom w:w="80" w:type="dxa"/>
              <w:left w:w="120" w:type="dxa"/>
              <w:right w:w="120" w:type="dxa"/>
            </w:tcMar>
            <w:shd w:fill="F7FAFC"/>
          </w:tcPr>
          <w:p>
            <w:pPr>
              <w:spacing w:before="20" w:after="20"/>
            </w:pPr>
            <w:r>
              <w:rPr>
                <w:color w:val="2D3748"/>
                <w:sz w:val="17"/>
              </w:rPr>
              <w:t>6.x</w:t>
            </w:r>
          </w:p>
        </w:tc>
        <w:tc>
          <w:tcPr>
            <w:tcW w:type="dxa" w:w="3888"/>
            <w:vAlign w:val="center"/>
            <w:tcMar>
              <w:top w:w="80" w:type="dxa"/>
              <w:bottom w:w="80" w:type="dxa"/>
              <w:left w:w="120" w:type="dxa"/>
              <w:right w:w="120" w:type="dxa"/>
            </w:tcMar>
            <w:shd w:fill="F7FAFC"/>
          </w:tcPr>
          <w:p>
            <w:pPr>
              <w:spacing w:before="20" w:after="20"/>
            </w:pPr>
            <w:r>
              <w:rPr>
                <w:color w:val="2D3748"/>
                <w:sz w:val="17"/>
              </w:rPr>
              <w:t>Builds standard Windows setup executable (`.exe`) with desktop &amp; start menu icons.</w:t>
            </w:r>
          </w:p>
        </w:tc>
      </w:tr>
      <w:tr>
        <w:tc>
          <w:tcPr>
            <w:tcW w:type="dxa" w:w="2160"/>
            <w:vAlign w:val="center"/>
            <w:tcMar>
              <w:top w:w="80" w:type="dxa"/>
              <w:bottom w:w="80" w:type="dxa"/>
              <w:left w:w="120" w:type="dxa"/>
              <w:right w:w="120" w:type="dxa"/>
            </w:tcMar>
            <w:shd w:fill="FFFFFF"/>
          </w:tcPr>
          <w:p>
            <w:pPr>
              <w:spacing w:before="20" w:after="20"/>
            </w:pPr>
            <w:r>
              <w:rPr>
                <w:color w:val="2D3748"/>
                <w:sz w:val="17"/>
              </w:rPr>
              <w:t>Timezone Engine</w:t>
            </w:r>
          </w:p>
        </w:tc>
        <w:tc>
          <w:tcPr>
            <w:tcW w:type="dxa" w:w="1872"/>
            <w:vAlign w:val="center"/>
            <w:tcMar>
              <w:top w:w="80" w:type="dxa"/>
              <w:bottom w:w="80" w:type="dxa"/>
              <w:left w:w="120" w:type="dxa"/>
              <w:right w:w="120" w:type="dxa"/>
            </w:tcMar>
            <w:shd w:fill="FFFFFF"/>
          </w:tcPr>
          <w:p>
            <w:pPr>
              <w:spacing w:before="20" w:after="20"/>
            </w:pPr>
            <w:r>
              <w:rPr>
                <w:color w:val="2D3748"/>
                <w:sz w:val="17"/>
              </w:rPr>
              <w:t>zoneinfo / datetime</w:t>
            </w:r>
          </w:p>
        </w:tc>
        <w:tc>
          <w:tcPr>
            <w:tcW w:type="dxa" w:w="1440"/>
            <w:vAlign w:val="center"/>
            <w:tcMar>
              <w:top w:w="80" w:type="dxa"/>
              <w:bottom w:w="80" w:type="dxa"/>
              <w:left w:w="120" w:type="dxa"/>
              <w:right w:w="120" w:type="dxa"/>
            </w:tcMar>
            <w:shd w:fill="FFFFFF"/>
          </w:tcPr>
          <w:p>
            <w:pPr>
              <w:spacing w:before="20" w:after="20"/>
            </w:pPr>
            <w:r>
              <w:rPr>
                <w:color w:val="2D3748"/>
                <w:sz w:val="17"/>
              </w:rPr>
              <w:t>Built-in</w:t>
            </w:r>
          </w:p>
        </w:tc>
        <w:tc>
          <w:tcPr>
            <w:tcW w:type="dxa" w:w="3888"/>
            <w:vAlign w:val="center"/>
            <w:tcMar>
              <w:top w:w="80" w:type="dxa"/>
              <w:bottom w:w="80" w:type="dxa"/>
              <w:left w:w="120" w:type="dxa"/>
              <w:right w:w="120" w:type="dxa"/>
            </w:tcMar>
            <w:shd w:fill="FFFFFF"/>
          </w:tcPr>
          <w:p>
            <w:pPr>
              <w:spacing w:before="20" w:after="20"/>
            </w:pPr>
            <w:r>
              <w:rPr>
                <w:color w:val="2D3748"/>
                <w:sz w:val="17"/>
              </w:rPr>
              <w:t>Strict Indian Standard Time (IST Asia/Kolkata, UTC+05:30) enforcement.</w:t>
            </w:r>
          </w:p>
        </w:tc>
      </w:tr>
    </w:tbl>
    <w:p>
      <w:pPr>
        <w:spacing w:after="80"/>
      </w:pPr>
    </w:p>
    <w:p>
      <w:pPr>
        <w:keepNext/>
        <w:spacing w:before="240" w:after="60"/>
      </w:pPr>
      <w:r>
        <w:rPr>
          <w:rFonts w:ascii="Arial" w:hAnsi="Arial"/>
          <w:b/>
          <w:color w:val="2B6CB0"/>
          <w:sz w:val="24"/>
        </w:rPr>
        <w:t>2.1 Storage &amp; %APPDATA% Persistence Architecture</w:t>
      </w:r>
    </w:p>
    <w:p>
      <w:pPr>
        <w:spacing w:before="0" w:after="100" w:line="276" w:lineRule="auto"/>
      </w:pPr>
      <w:r>
        <w:rPr>
          <w:rFonts w:ascii="Calibri" w:hAnsi="Calibri"/>
          <w:color w:val="2D3748"/>
          <w:sz w:val="19"/>
        </w:rPr>
        <w:t>A major pitfall of standard desktop packaging is SQLite data loss caused by temporary file extraction (`sys._MEIPASS`) or Windows write-permission denials in `C:\Program Files`. To solve this permanently, the system includes a dynamic path resolver (`services/path_service.py`):</w:t>
      </w:r>
    </w:p>
    <w:p>
      <w:pPr>
        <w:pStyle w:val="ListBullet"/>
        <w:spacing w:before="0" w:after="40" w:line="276" w:lineRule="auto"/>
      </w:pPr>
      <w:r>
        <w:rPr>
          <w:rFonts w:ascii="Calibri" w:hAnsi="Calibri"/>
          <w:b/>
          <w:color w:val="1A365D"/>
          <w:sz w:val="19"/>
        </w:rPr>
        <w:t xml:space="preserve">Read-Only Layer: </w:t>
      </w:r>
      <w:r>
        <w:rPr>
          <w:rFonts w:ascii="Calibri" w:hAnsi="Calibri"/>
          <w:color w:val="2D3748"/>
          <w:sz w:val="19"/>
        </w:rPr>
        <w:t>Application binary and read-only static files reside in Program Files or PyInstaller bundle.</w:t>
      </w:r>
    </w:p>
    <w:p>
      <w:pPr>
        <w:pStyle w:val="ListBullet"/>
        <w:spacing w:before="0" w:after="40" w:line="276" w:lineRule="auto"/>
      </w:pPr>
      <w:r>
        <w:rPr>
          <w:rFonts w:ascii="Calibri" w:hAnsi="Calibri"/>
          <w:b/>
          <w:color w:val="1A365D"/>
          <w:sz w:val="19"/>
        </w:rPr>
        <w:t xml:space="preserve">Writable Data Layer: </w:t>
      </w:r>
      <w:r>
        <w:rPr>
          <w:rFonts w:ascii="Calibri" w:hAnsi="Calibri"/>
          <w:color w:val="2D3748"/>
          <w:sz w:val="19"/>
        </w:rPr>
        <w:t>Active SQLite database (`bloodbank.db`) and backups are placed in `%APPDATA%\JankalyanBloodBank\data\`.</w:t>
      </w:r>
    </w:p>
    <w:p>
      <w:pPr>
        <w:pStyle w:val="ListBullet"/>
        <w:spacing w:before="0" w:after="40" w:line="276" w:lineRule="auto"/>
      </w:pPr>
      <w:r>
        <w:rPr>
          <w:rFonts w:ascii="Calibri" w:hAnsi="Calibri"/>
          <w:b/>
          <w:color w:val="1A365D"/>
          <w:sz w:val="19"/>
        </w:rPr>
        <w:t xml:space="preserve">Automatic Bootstrap: </w:t>
      </w:r>
      <w:r>
        <w:rPr>
          <w:rFonts w:ascii="Calibri" w:hAnsi="Calibri"/>
          <w:color w:val="2D3748"/>
          <w:sz w:val="19"/>
        </w:rPr>
        <w:t>First startup automatically executes `database/schema.sql` and seeds default credentials if DB is absent.</w:t>
      </w:r>
    </w:p>
    <w:p>
      <w:pPr>
        <w:pStyle w:val="ListBullet"/>
        <w:spacing w:before="0" w:after="40" w:line="276" w:lineRule="auto"/>
      </w:pPr>
      <w:r>
        <w:rPr>
          <w:rFonts w:ascii="Calibri" w:hAnsi="Calibri"/>
          <w:b/>
          <w:color w:val="1A365D"/>
          <w:sz w:val="19"/>
        </w:rPr>
        <w:t xml:space="preserve">Preservation Guarantee: </w:t>
      </w:r>
      <w:r>
        <w:rPr>
          <w:rFonts w:ascii="Calibri" w:hAnsi="Calibri"/>
          <w:color w:val="2D3748"/>
          <w:sz w:val="19"/>
        </w:rPr>
        <w:t>Updating or uninstalling the software never touches or deletes donor records or audit logs in %APPDATA%.</w:t>
      </w:r>
    </w:p>
    <w:p>
      <w:pPr>
        <w:keepNext/>
        <w:spacing w:before="240" w:after="60"/>
      </w:pPr>
      <w:r>
        <w:rPr>
          <w:rFonts w:ascii="Arial" w:hAnsi="Arial"/>
          <w:b/>
          <w:color w:val="2B6CB0"/>
          <w:sz w:val="24"/>
        </w:rPr>
        <w:t>2.2 Dual-Mode Deployment Architecture</w:t>
      </w:r>
    </w:p>
    <w:p>
      <w:pPr>
        <w:pStyle w:val="ListBullet"/>
        <w:spacing w:before="0" w:after="40" w:line="276" w:lineRule="auto"/>
      </w:pPr>
      <w:r>
        <w:rPr>
          <w:rFonts w:ascii="Calibri" w:hAnsi="Calibri"/>
          <w:b/>
          <w:color w:val="1A365D"/>
          <w:sz w:val="19"/>
        </w:rPr>
        <w:t xml:space="preserve">Mode A - Standalone Desktop: </w:t>
      </w:r>
      <w:r>
        <w:rPr>
          <w:rFonts w:ascii="Calibri" w:hAnsi="Calibri"/>
          <w:color w:val="2D3748"/>
          <w:sz w:val="19"/>
        </w:rPr>
        <w:t>Runs `desktop_launcher.py`, spins up Waitress WSGI on `127.0.0.1:8000`, and opens the default browser.</w:t>
      </w:r>
    </w:p>
    <w:p>
      <w:pPr>
        <w:pStyle w:val="ListBullet"/>
        <w:spacing w:before="0" w:after="40" w:line="276" w:lineRule="auto"/>
      </w:pPr>
      <w:r>
        <w:rPr>
          <w:rFonts w:ascii="Calibri" w:hAnsi="Calibri"/>
          <w:b/>
          <w:color w:val="1A365D"/>
          <w:sz w:val="19"/>
        </w:rPr>
        <w:t xml:space="preserve">Mode B - Private LAN Server: </w:t>
      </w:r>
      <w:r>
        <w:rPr>
          <w:rFonts w:ascii="Calibri" w:hAnsi="Calibri"/>
          <w:color w:val="2D3748"/>
          <w:sz w:val="19"/>
        </w:rPr>
        <w:t>Server runs on dedicated hospital PC (`0.0.0.0:8000`), accessed by nurse/doctor tablets and PCs over LAN/Wi-Fi.</w:t>
      </w:r>
    </w:p>
    <w:p>
      <w:pPr>
        <w:keepNext/>
        <w:spacing w:before="320" w:after="80"/>
      </w:pPr>
      <w:r>
        <w:rPr>
          <w:rFonts w:ascii="Arial" w:hAnsi="Arial"/>
          <w:b/>
          <w:color w:val="1A365D"/>
          <w:sz w:val="30"/>
        </w:rPr>
        <w:t>3. Functional Requirements Specification (FRS)</w:t>
      </w:r>
    </w:p>
    <w:p>
      <w:pPr>
        <w:spacing w:before="0" w:after="100" w:line="276" w:lineRule="auto"/>
      </w:pPr>
      <w:r>
        <w:rPr>
          <w:rFonts w:ascii="Calibri" w:hAnsi="Calibri"/>
          <w:color w:val="2D3748"/>
          <w:sz w:val="19"/>
        </w:rPr>
        <w:t>The system models the complete donor lifecycle through an interactive 6-step digital workflow matching Form QF/JKRP/18:</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264"/>
        <w:gridCol w:w="3264"/>
        <w:gridCol w:w="3264"/>
      </w:tblGrid>
      <w:tr>
        <w:trPr>
          <w:tblHeader/>
        </w:trPr>
        <w:tc>
          <w:tcPr>
            <w:tcW w:type="dxa" w:w="2592"/>
            <w:vAlign w:val="center"/>
            <w:shd w:fill="1A365D"/>
            <w:tcMar>
              <w:top w:w="120" w:type="dxa"/>
              <w:bottom w:w="120" w:type="dxa"/>
              <w:left w:w="140" w:type="dxa"/>
              <w:right w:w="140" w:type="dxa"/>
            </w:tcMar>
          </w:tcPr>
          <w:p>
            <w:pPr>
              <w:spacing w:before="40" w:after="40"/>
            </w:pPr>
            <w:r>
              <w:rPr>
                <w:b/>
                <w:color w:val="FFFFFF"/>
                <w:sz w:val="18"/>
              </w:rPr>
              <w:t>Module / Step</w:t>
            </w:r>
          </w:p>
        </w:tc>
        <w:tc>
          <w:tcPr>
            <w:tcW w:type="dxa" w:w="3600"/>
            <w:vAlign w:val="center"/>
            <w:shd w:fill="1A365D"/>
            <w:tcMar>
              <w:top w:w="120" w:type="dxa"/>
              <w:bottom w:w="120" w:type="dxa"/>
              <w:left w:w="140" w:type="dxa"/>
              <w:right w:w="140" w:type="dxa"/>
            </w:tcMar>
          </w:tcPr>
          <w:p>
            <w:pPr>
              <w:spacing w:before="40" w:after="40"/>
            </w:pPr>
            <w:r>
              <w:rPr>
                <w:b/>
                <w:color w:val="FFFFFF"/>
                <w:sz w:val="18"/>
              </w:rPr>
              <w:t>Functional Scope</w:t>
            </w:r>
          </w:p>
        </w:tc>
        <w:tc>
          <w:tcPr>
            <w:tcW w:type="dxa" w:w="3456"/>
            <w:vAlign w:val="center"/>
            <w:shd w:fill="1A365D"/>
            <w:tcMar>
              <w:top w:w="120" w:type="dxa"/>
              <w:bottom w:w="120" w:type="dxa"/>
              <w:left w:w="140" w:type="dxa"/>
              <w:right w:w="140" w:type="dxa"/>
            </w:tcMar>
          </w:tcPr>
          <w:p>
            <w:pPr>
              <w:spacing w:before="40" w:after="40"/>
            </w:pPr>
            <w:r>
              <w:rPr>
                <w:b/>
                <w:color w:val="FFFFFF"/>
                <w:sz w:val="18"/>
              </w:rPr>
              <w:t>Key Business Rules &amp; Validations</w:t>
            </w:r>
          </w:p>
        </w:tc>
      </w:tr>
      <w:tr>
        <w:tc>
          <w:tcPr>
            <w:tcW w:type="dxa" w:w="2592"/>
            <w:vAlign w:val="center"/>
            <w:tcMar>
              <w:top w:w="80" w:type="dxa"/>
              <w:bottom w:w="80" w:type="dxa"/>
              <w:left w:w="120" w:type="dxa"/>
              <w:right w:w="120" w:type="dxa"/>
            </w:tcMar>
            <w:shd w:fill="FFFFFF"/>
          </w:tcPr>
          <w:p>
            <w:pPr>
              <w:spacing w:before="20" w:after="20"/>
            </w:pPr>
            <w:r>
              <w:rPr>
                <w:color w:val="2D3748"/>
                <w:sz w:val="17"/>
              </w:rPr>
              <w:t>1. Authentication &amp; RBAC</w:t>
            </w:r>
          </w:p>
        </w:tc>
        <w:tc>
          <w:tcPr>
            <w:tcW w:type="dxa" w:w="3600"/>
            <w:vAlign w:val="center"/>
            <w:tcMar>
              <w:top w:w="80" w:type="dxa"/>
              <w:bottom w:w="80" w:type="dxa"/>
              <w:left w:w="120" w:type="dxa"/>
              <w:right w:w="120" w:type="dxa"/>
            </w:tcMar>
            <w:shd w:fill="FFFFFF"/>
          </w:tcPr>
          <w:p>
            <w:pPr>
              <w:spacing w:before="20" w:after="20"/>
            </w:pPr>
            <w:r>
              <w:rPr>
                <w:color w:val="2D3748"/>
                <w:sz w:val="17"/>
              </w:rPr>
              <w:t>Role-based login, session timeout (12 hours), soft-deletion, password management.</w:t>
            </w:r>
          </w:p>
        </w:tc>
        <w:tc>
          <w:tcPr>
            <w:tcW w:type="dxa" w:w="3456"/>
            <w:vAlign w:val="center"/>
            <w:tcMar>
              <w:top w:w="80" w:type="dxa"/>
              <w:bottom w:w="80" w:type="dxa"/>
              <w:left w:w="120" w:type="dxa"/>
              <w:right w:w="120" w:type="dxa"/>
            </w:tcMar>
            <w:shd w:fill="FFFFFF"/>
          </w:tcPr>
          <w:p>
            <w:pPr>
              <w:spacing w:before="20" w:after="20"/>
            </w:pPr>
            <w:r>
              <w:rPr>
                <w:color w:val="2D3748"/>
                <w:sz w:val="17"/>
              </w:rPr>
              <w:t>Roles: ADMIN, STAFF, MEDICAL_OFFICER. Deactivated accounts blocked. Root 'admin' cannot be deleted.</w:t>
            </w:r>
          </w:p>
        </w:tc>
      </w:tr>
      <w:tr>
        <w:tc>
          <w:tcPr>
            <w:tcW w:type="dxa" w:w="2592"/>
            <w:vAlign w:val="center"/>
            <w:tcMar>
              <w:top w:w="80" w:type="dxa"/>
              <w:bottom w:w="80" w:type="dxa"/>
              <w:left w:w="120" w:type="dxa"/>
              <w:right w:w="120" w:type="dxa"/>
            </w:tcMar>
            <w:shd w:fill="F7FAFC"/>
          </w:tcPr>
          <w:p>
            <w:pPr>
              <w:spacing w:before="20" w:after="20"/>
            </w:pPr>
            <w:r>
              <w:rPr>
                <w:color w:val="2D3748"/>
                <w:sz w:val="17"/>
              </w:rPr>
              <w:t>2. Donor Demographics (Step 1)</w:t>
            </w:r>
          </w:p>
        </w:tc>
        <w:tc>
          <w:tcPr>
            <w:tcW w:type="dxa" w:w="3600"/>
            <w:vAlign w:val="center"/>
            <w:tcMar>
              <w:top w:w="80" w:type="dxa"/>
              <w:bottom w:w="80" w:type="dxa"/>
              <w:left w:w="120" w:type="dxa"/>
              <w:right w:w="120" w:type="dxa"/>
            </w:tcMar>
            <w:shd w:fill="F7FAFC"/>
          </w:tcPr>
          <w:p>
            <w:pPr>
              <w:spacing w:before="20" w:after="20"/>
            </w:pPr>
            <w:r>
              <w:rPr>
                <w:color w:val="2D3748"/>
                <w:sz w:val="17"/>
              </w:rPr>
              <w:t>Captures Auto-ID (`BB-YYYY-000001`), Donor ID, Name, Gender, DOB, Age, Address, Phone, Donation Type.</w:t>
            </w:r>
          </w:p>
        </w:tc>
        <w:tc>
          <w:tcPr>
            <w:tcW w:type="dxa" w:w="3456"/>
            <w:vAlign w:val="center"/>
            <w:tcMar>
              <w:top w:w="80" w:type="dxa"/>
              <w:bottom w:w="80" w:type="dxa"/>
              <w:left w:w="120" w:type="dxa"/>
              <w:right w:w="120" w:type="dxa"/>
            </w:tcMar>
            <w:shd w:fill="F7FAFC"/>
          </w:tcPr>
          <w:p>
            <w:pPr>
              <w:spacing w:before="20" w:after="20"/>
            </w:pPr>
            <w:r>
              <w:rPr>
                <w:color w:val="2D3748"/>
                <w:sz w:val="17"/>
              </w:rPr>
              <w:t>Validates mandatory mobile number (10 digits), age (18-65), address, and voluntary/replacement donation type.</w:t>
            </w:r>
          </w:p>
        </w:tc>
      </w:tr>
      <w:tr>
        <w:tc>
          <w:tcPr>
            <w:tcW w:type="dxa" w:w="2592"/>
            <w:vAlign w:val="center"/>
            <w:tcMar>
              <w:top w:w="80" w:type="dxa"/>
              <w:bottom w:w="80" w:type="dxa"/>
              <w:left w:w="120" w:type="dxa"/>
              <w:right w:w="120" w:type="dxa"/>
            </w:tcMar>
            <w:shd w:fill="FFFFFF"/>
          </w:tcPr>
          <w:p>
            <w:pPr>
              <w:spacing w:before="20" w:after="20"/>
            </w:pPr>
            <w:r>
              <w:rPr>
                <w:color w:val="2D3748"/>
                <w:sz w:val="17"/>
              </w:rPr>
              <w:t>3. Health Questionnaire (Step 2)</w:t>
            </w:r>
          </w:p>
        </w:tc>
        <w:tc>
          <w:tcPr>
            <w:tcW w:type="dxa" w:w="3600"/>
            <w:vAlign w:val="center"/>
            <w:tcMar>
              <w:top w:w="80" w:type="dxa"/>
              <w:bottom w:w="80" w:type="dxa"/>
              <w:left w:w="120" w:type="dxa"/>
              <w:right w:w="120" w:type="dxa"/>
            </w:tcMar>
            <w:shd w:fill="FFFFFF"/>
          </w:tcPr>
          <w:p>
            <w:pPr>
              <w:spacing w:before="20" w:after="20"/>
            </w:pPr>
            <w:r>
              <w:rPr>
                <w:color w:val="2D3748"/>
                <w:sz w:val="17"/>
              </w:rPr>
              <w:t>Screening questions 1 to 10: sleep adequacy, 4-hour meal, heavy work, weakness, alcohol, daily meds.</w:t>
            </w:r>
          </w:p>
        </w:tc>
        <w:tc>
          <w:tcPr>
            <w:tcW w:type="dxa" w:w="3456"/>
            <w:vAlign w:val="center"/>
            <w:tcMar>
              <w:top w:w="80" w:type="dxa"/>
              <w:bottom w:w="80" w:type="dxa"/>
              <w:left w:w="120" w:type="dxa"/>
              <w:right w:w="120" w:type="dxa"/>
            </w:tcMar>
            <w:shd w:fill="FFFFFF"/>
          </w:tcPr>
          <w:p>
            <w:pPr>
              <w:spacing w:before="20" w:after="20"/>
            </w:pPr>
            <w:r>
              <w:rPr>
                <w:color w:val="2D3748"/>
                <w:sz w:val="17"/>
              </w:rPr>
              <w:t>Bilingual Q&amp;A. Night-shift sleep check (Q3B) and recent acute infections trigger warning/deferrals.</w:t>
            </w:r>
          </w:p>
        </w:tc>
      </w:tr>
      <w:tr>
        <w:tc>
          <w:tcPr>
            <w:tcW w:type="dxa" w:w="2592"/>
            <w:vAlign w:val="center"/>
            <w:tcMar>
              <w:top w:w="80" w:type="dxa"/>
              <w:bottom w:w="80" w:type="dxa"/>
              <w:left w:w="120" w:type="dxa"/>
              <w:right w:w="120" w:type="dxa"/>
            </w:tcMar>
            <w:shd w:fill="F7FAFC"/>
          </w:tcPr>
          <w:p>
            <w:pPr>
              <w:spacing w:before="20" w:after="20"/>
            </w:pPr>
            <w:r>
              <w:rPr>
                <w:color w:val="2D3748"/>
                <w:sz w:val="17"/>
              </w:rPr>
              <w:t>4. Deferrals &amp; History (Step 3)</w:t>
            </w:r>
          </w:p>
        </w:tc>
        <w:tc>
          <w:tcPr>
            <w:tcW w:type="dxa" w:w="3600"/>
            <w:vAlign w:val="center"/>
            <w:tcMar>
              <w:top w:w="80" w:type="dxa"/>
              <w:bottom w:w="80" w:type="dxa"/>
              <w:left w:w="120" w:type="dxa"/>
              <w:right w:w="120" w:type="dxa"/>
            </w:tcMar>
            <w:shd w:fill="F7FAFC"/>
          </w:tcPr>
          <w:p>
            <w:pPr>
              <w:spacing w:before="20" w:after="20"/>
            </w:pPr>
            <w:r>
              <w:rPr>
                <w:color w:val="2D3748"/>
                <w:sz w:val="17"/>
              </w:rPr>
              <w:t>10 timeframe medication history, 15 permanent deferrals checklist, endoscopy, past donation issues.</w:t>
            </w:r>
          </w:p>
        </w:tc>
        <w:tc>
          <w:tcPr>
            <w:tcW w:type="dxa" w:w="3456"/>
            <w:vAlign w:val="center"/>
            <w:tcMar>
              <w:top w:w="80" w:type="dxa"/>
              <w:bottom w:w="80" w:type="dxa"/>
              <w:left w:w="120" w:type="dxa"/>
              <w:right w:w="120" w:type="dxa"/>
            </w:tcMar>
            <w:shd w:fill="F7FAFC"/>
          </w:tcPr>
          <w:p>
            <w:pPr>
              <w:spacing w:before="20" w:after="20"/>
            </w:pPr>
            <w:r>
              <w:rPr>
                <w:color w:val="2D3748"/>
                <w:sz w:val="17"/>
              </w:rPr>
              <w:t>Timeframes from 3 days (aspirin) to 2 years (TB). Permanent deferral grid immediately marks record for doctor review.</w:t>
            </w:r>
          </w:p>
        </w:tc>
      </w:tr>
      <w:tr>
        <w:tc>
          <w:tcPr>
            <w:tcW w:type="dxa" w:w="2592"/>
            <w:vAlign w:val="center"/>
            <w:tcMar>
              <w:top w:w="80" w:type="dxa"/>
              <w:bottom w:w="80" w:type="dxa"/>
              <w:left w:w="120" w:type="dxa"/>
              <w:right w:w="120" w:type="dxa"/>
            </w:tcMar>
            <w:shd w:fill="FFFFFF"/>
          </w:tcPr>
          <w:p>
            <w:pPr>
              <w:spacing w:before="20" w:after="20"/>
            </w:pPr>
            <w:r>
              <w:rPr>
                <w:color w:val="2D3748"/>
                <w:sz w:val="17"/>
              </w:rPr>
              <w:t>5. High-Risk &amp; Females (Step 4)</w:t>
            </w:r>
          </w:p>
        </w:tc>
        <w:tc>
          <w:tcPr>
            <w:tcW w:type="dxa" w:w="3600"/>
            <w:vAlign w:val="center"/>
            <w:tcMar>
              <w:top w:w="80" w:type="dxa"/>
              <w:bottom w:w="80" w:type="dxa"/>
              <w:left w:w="120" w:type="dxa"/>
              <w:right w:w="120" w:type="dxa"/>
            </w:tcMar>
            <w:shd w:fill="FFFFFF"/>
          </w:tcPr>
          <w:p>
            <w:pPr>
              <w:spacing w:before="20" w:after="20"/>
            </w:pPr>
            <w:r>
              <w:rPr>
                <w:color w:val="2D3748"/>
                <w:sz w:val="17"/>
              </w:rPr>
              <w:t>Unsafe sexual history, injectable narcotics, HIV/Hep risk, female screening (pregnancy, lactation, periods).</w:t>
            </w:r>
          </w:p>
        </w:tc>
        <w:tc>
          <w:tcPr>
            <w:tcW w:type="dxa" w:w="3456"/>
            <w:vAlign w:val="center"/>
            <w:tcMar>
              <w:top w:w="80" w:type="dxa"/>
              <w:bottom w:w="80" w:type="dxa"/>
              <w:left w:w="120" w:type="dxa"/>
              <w:right w:w="120" w:type="dxa"/>
            </w:tcMar>
            <w:shd w:fill="FFFFFF"/>
          </w:tcPr>
          <w:p>
            <w:pPr>
              <w:spacing w:before="20" w:after="20"/>
            </w:pPr>
            <w:r>
              <w:rPr>
                <w:color w:val="2D3748"/>
                <w:sz w:val="17"/>
              </w:rPr>
              <w:t>Next 24-hr high-risk occupation checks (pilots, long-haul drivers, crane operators, deep-sea divers).</w:t>
            </w:r>
          </w:p>
        </w:tc>
      </w:tr>
      <w:tr>
        <w:tc>
          <w:tcPr>
            <w:tcW w:type="dxa" w:w="2592"/>
            <w:vAlign w:val="center"/>
            <w:tcMar>
              <w:top w:w="80" w:type="dxa"/>
              <w:bottom w:w="80" w:type="dxa"/>
              <w:left w:w="120" w:type="dxa"/>
              <w:right w:w="120" w:type="dxa"/>
            </w:tcMar>
            <w:shd w:fill="F7FAFC"/>
          </w:tcPr>
          <w:p>
            <w:pPr>
              <w:spacing w:before="20" w:after="20"/>
            </w:pPr>
            <w:r>
              <w:rPr>
                <w:color w:val="2D3748"/>
                <w:sz w:val="17"/>
              </w:rPr>
              <w:t>6. Medical Exam (Step 5)</w:t>
            </w:r>
          </w:p>
        </w:tc>
        <w:tc>
          <w:tcPr>
            <w:tcW w:type="dxa" w:w="3600"/>
            <w:vAlign w:val="center"/>
            <w:tcMar>
              <w:top w:w="80" w:type="dxa"/>
              <w:bottom w:w="80" w:type="dxa"/>
              <w:left w:w="120" w:type="dxa"/>
              <w:right w:w="120" w:type="dxa"/>
            </w:tcMar>
            <w:shd w:fill="F7FAFC"/>
          </w:tcPr>
          <w:p>
            <w:pPr>
              <w:spacing w:before="20" w:after="20"/>
            </w:pPr>
            <w:r>
              <w:rPr>
                <w:color w:val="2D3748"/>
                <w:sz w:val="17"/>
              </w:rPr>
              <w:t>Vitals measurement: Weight, BP systolic/diastolic, Pulse, Hemoglobin, Temperature, Phlebotomy site.</w:t>
            </w:r>
          </w:p>
        </w:tc>
        <w:tc>
          <w:tcPr>
            <w:tcW w:type="dxa" w:w="3456"/>
            <w:vAlign w:val="center"/>
            <w:tcMar>
              <w:top w:w="80" w:type="dxa"/>
              <w:bottom w:w="80" w:type="dxa"/>
              <w:left w:w="120" w:type="dxa"/>
              <w:right w:w="120" w:type="dxa"/>
            </w:tcMar>
            <w:shd w:fill="F7FAFC"/>
          </w:tcPr>
          <w:p>
            <w:pPr>
              <w:spacing w:before="20" w:after="20"/>
            </w:pPr>
            <w:r>
              <w:rPr>
                <w:color w:val="2D3748"/>
                <w:sz w:val="17"/>
              </w:rPr>
              <w:t>Auto-validation: Weight &gt;= 45 kg, Hb &gt;= 12.5 g/dL, normal BP. Staff selects outcome: Eligible, Deferred, Rejected.</w:t>
            </w:r>
          </w:p>
        </w:tc>
      </w:tr>
      <w:tr>
        <w:tc>
          <w:tcPr>
            <w:tcW w:type="dxa" w:w="2592"/>
            <w:vAlign w:val="center"/>
            <w:tcMar>
              <w:top w:w="80" w:type="dxa"/>
              <w:bottom w:w="80" w:type="dxa"/>
              <w:left w:w="120" w:type="dxa"/>
              <w:right w:w="120" w:type="dxa"/>
            </w:tcMar>
            <w:shd w:fill="FFFFFF"/>
          </w:tcPr>
          <w:p>
            <w:pPr>
              <w:spacing w:before="20" w:after="20"/>
            </w:pPr>
            <w:r>
              <w:rPr>
                <w:color w:val="2D3748"/>
                <w:sz w:val="17"/>
              </w:rPr>
              <w:t>7. Blood Bag Details (Step 5)</w:t>
            </w:r>
          </w:p>
        </w:tc>
        <w:tc>
          <w:tcPr>
            <w:tcW w:type="dxa" w:w="3600"/>
            <w:vAlign w:val="center"/>
            <w:tcMar>
              <w:top w:w="80" w:type="dxa"/>
              <w:bottom w:w="80" w:type="dxa"/>
              <w:left w:w="120" w:type="dxa"/>
              <w:right w:w="120" w:type="dxa"/>
            </w:tcMar>
            <w:shd w:fill="FFFFFF"/>
          </w:tcPr>
          <w:p>
            <w:pPr>
              <w:spacing w:before="20" w:after="20"/>
            </w:pPr>
            <w:r>
              <w:rPr>
                <w:color w:val="2D3748"/>
                <w:sz w:val="17"/>
              </w:rPr>
              <w:t>Barcode/Bag number, bag type (Single, Double, Triple, Quadruple), anticoagulant, volume (350/450 ml).</w:t>
            </w:r>
          </w:p>
        </w:tc>
        <w:tc>
          <w:tcPr>
            <w:tcW w:type="dxa" w:w="3456"/>
            <w:vAlign w:val="center"/>
            <w:tcMar>
              <w:top w:w="80" w:type="dxa"/>
              <w:bottom w:w="80" w:type="dxa"/>
              <w:left w:w="120" w:type="dxa"/>
              <w:right w:w="120" w:type="dxa"/>
            </w:tcMar>
            <w:shd w:fill="FFFFFF"/>
          </w:tcPr>
          <w:p>
            <w:pPr>
              <w:spacing w:before="20" w:after="20"/>
            </w:pPr>
            <w:r>
              <w:rPr>
                <w:color w:val="2D3748"/>
                <w:sz w:val="17"/>
              </w:rPr>
              <w:t>Phlebotomist staff ID logging and donor adverse reaction monitoring (fainting, hematoma, dizziness).</w:t>
            </w:r>
          </w:p>
        </w:tc>
      </w:tr>
      <w:tr>
        <w:tc>
          <w:tcPr>
            <w:tcW w:type="dxa" w:w="2592"/>
            <w:vAlign w:val="center"/>
            <w:tcMar>
              <w:top w:w="80" w:type="dxa"/>
              <w:bottom w:w="80" w:type="dxa"/>
              <w:left w:w="120" w:type="dxa"/>
              <w:right w:w="120" w:type="dxa"/>
            </w:tcMar>
            <w:shd w:fill="F7FAFC"/>
          </w:tcPr>
          <w:p>
            <w:pPr>
              <w:spacing w:before="20" w:after="20"/>
            </w:pPr>
            <w:r>
              <w:rPr>
                <w:color w:val="2D3748"/>
                <w:sz w:val="17"/>
              </w:rPr>
              <w:t>8. Consent &amp; Signature (Step 6)</w:t>
            </w:r>
          </w:p>
        </w:tc>
        <w:tc>
          <w:tcPr>
            <w:tcW w:type="dxa" w:w="3600"/>
            <w:vAlign w:val="center"/>
            <w:tcMar>
              <w:top w:w="80" w:type="dxa"/>
              <w:bottom w:w="80" w:type="dxa"/>
              <w:left w:w="120" w:type="dxa"/>
              <w:right w:w="120" w:type="dxa"/>
            </w:tcMar>
            <w:shd w:fill="F7FAFC"/>
          </w:tcPr>
          <w:p>
            <w:pPr>
              <w:spacing w:before="20" w:after="20"/>
            </w:pPr>
            <w:r>
              <w:rPr>
                <w:color w:val="2D3748"/>
                <w:sz w:val="17"/>
              </w:rPr>
              <w:t>Informed consent clauses, notification of abnormal test results consent, touch/stylus signature pad.</w:t>
            </w:r>
          </w:p>
        </w:tc>
        <w:tc>
          <w:tcPr>
            <w:tcW w:type="dxa" w:w="3456"/>
            <w:vAlign w:val="center"/>
            <w:tcMar>
              <w:top w:w="80" w:type="dxa"/>
              <w:bottom w:w="80" w:type="dxa"/>
              <w:left w:w="120" w:type="dxa"/>
              <w:right w:w="120" w:type="dxa"/>
            </w:tcMar>
            <w:shd w:fill="F7FAFC"/>
          </w:tcPr>
          <w:p>
            <w:pPr>
              <w:spacing w:before="20" w:after="20"/>
            </w:pPr>
            <w:r>
              <w:rPr>
                <w:color w:val="2D3748"/>
                <w:sz w:val="17"/>
              </w:rPr>
              <w:t>HTML5 canvas captures signature as high-res base64 PNG. Clear and redo controls provided.</w:t>
            </w:r>
          </w:p>
        </w:tc>
      </w:tr>
      <w:tr>
        <w:tc>
          <w:tcPr>
            <w:tcW w:type="dxa" w:w="2592"/>
            <w:vAlign w:val="center"/>
            <w:tcMar>
              <w:top w:w="80" w:type="dxa"/>
              <w:bottom w:w="80" w:type="dxa"/>
              <w:left w:w="120" w:type="dxa"/>
              <w:right w:w="120" w:type="dxa"/>
            </w:tcMar>
            <w:shd w:fill="FFFFFF"/>
          </w:tcPr>
          <w:p>
            <w:pPr>
              <w:spacing w:before="20" w:after="20"/>
            </w:pPr>
            <w:r>
              <w:rPr>
                <w:color w:val="2D3748"/>
                <w:sz w:val="17"/>
              </w:rPr>
              <w:t>9. Doctor Verification</w:t>
            </w:r>
          </w:p>
        </w:tc>
        <w:tc>
          <w:tcPr>
            <w:tcW w:type="dxa" w:w="3600"/>
            <w:vAlign w:val="center"/>
            <w:tcMar>
              <w:top w:w="80" w:type="dxa"/>
              <w:bottom w:w="80" w:type="dxa"/>
              <w:left w:w="120" w:type="dxa"/>
              <w:right w:w="120" w:type="dxa"/>
            </w:tcMar>
            <w:shd w:fill="FFFFFF"/>
          </w:tcPr>
          <w:p>
            <w:pPr>
              <w:spacing w:before="20" w:after="20"/>
            </w:pPr>
            <w:r>
              <w:rPr>
                <w:color w:val="2D3748"/>
                <w:sz w:val="17"/>
              </w:rPr>
              <w:t>Medical officer reviews screening vitals, enters clinical notes, and electronically signs off.</w:t>
            </w:r>
          </w:p>
        </w:tc>
        <w:tc>
          <w:tcPr>
            <w:tcW w:type="dxa" w:w="3456"/>
            <w:vAlign w:val="center"/>
            <w:tcMar>
              <w:top w:w="80" w:type="dxa"/>
              <w:bottom w:w="80" w:type="dxa"/>
              <w:left w:w="120" w:type="dxa"/>
              <w:right w:w="120" w:type="dxa"/>
            </w:tcMar>
            <w:shd w:fill="FFFFFF"/>
          </w:tcPr>
          <w:p>
            <w:pPr>
              <w:spacing w:before="20" w:after="20"/>
            </w:pPr>
            <w:r>
              <w:rPr>
                <w:color w:val="2D3748"/>
                <w:sz w:val="17"/>
              </w:rPr>
              <w:t>Upon signature, status transitions to `SIGNED` and all form fields are permanently locked from editing.</w:t>
            </w:r>
          </w:p>
        </w:tc>
      </w:tr>
      <w:tr>
        <w:tc>
          <w:tcPr>
            <w:tcW w:type="dxa" w:w="2592"/>
            <w:vAlign w:val="center"/>
            <w:tcMar>
              <w:top w:w="80" w:type="dxa"/>
              <w:bottom w:w="80" w:type="dxa"/>
              <w:left w:w="120" w:type="dxa"/>
              <w:right w:w="120" w:type="dxa"/>
            </w:tcMar>
            <w:shd w:fill="F7FAFC"/>
          </w:tcPr>
          <w:p>
            <w:pPr>
              <w:spacing w:before="20" w:after="20"/>
            </w:pPr>
            <w:r>
              <w:rPr>
                <w:color w:val="2D3748"/>
                <w:sz w:val="17"/>
              </w:rPr>
              <w:t>10. Audited Unlock Workflow</w:t>
            </w:r>
          </w:p>
        </w:tc>
        <w:tc>
          <w:tcPr>
            <w:tcW w:type="dxa" w:w="3600"/>
            <w:vAlign w:val="center"/>
            <w:tcMar>
              <w:top w:w="80" w:type="dxa"/>
              <w:bottom w:w="80" w:type="dxa"/>
              <w:left w:w="120" w:type="dxa"/>
              <w:right w:w="120" w:type="dxa"/>
            </w:tcMar>
            <w:shd w:fill="F7FAFC"/>
          </w:tcPr>
          <w:p>
            <w:pPr>
              <w:spacing w:before="20" w:after="20"/>
            </w:pPr>
            <w:r>
              <w:rPr>
                <w:color w:val="2D3748"/>
                <w:sz w:val="17"/>
              </w:rPr>
              <w:t>Authorized override for correcting locked records by Administrator or Medical Officer.</w:t>
            </w:r>
          </w:p>
        </w:tc>
        <w:tc>
          <w:tcPr>
            <w:tcW w:type="dxa" w:w="3456"/>
            <w:vAlign w:val="center"/>
            <w:tcMar>
              <w:top w:w="80" w:type="dxa"/>
              <w:bottom w:w="80" w:type="dxa"/>
              <w:left w:w="120" w:type="dxa"/>
              <w:right w:w="120" w:type="dxa"/>
            </w:tcMar>
            <w:shd w:fill="F7FAFC"/>
          </w:tcPr>
          <w:p>
            <w:pPr>
              <w:spacing w:before="20" w:after="20"/>
            </w:pPr>
            <w:r>
              <w:rPr>
                <w:color w:val="2D3748"/>
                <w:sz w:val="17"/>
              </w:rPr>
              <w:t>Requires mandatory reason text. Resets status to `DRAFT` and generates security audit log entry.</w:t>
            </w:r>
          </w:p>
        </w:tc>
      </w:tr>
      <w:tr>
        <w:tc>
          <w:tcPr>
            <w:tcW w:type="dxa" w:w="2592"/>
            <w:vAlign w:val="center"/>
            <w:tcMar>
              <w:top w:w="80" w:type="dxa"/>
              <w:bottom w:w="80" w:type="dxa"/>
              <w:left w:w="120" w:type="dxa"/>
              <w:right w:w="120" w:type="dxa"/>
            </w:tcMar>
            <w:shd w:fill="FFFFFF"/>
          </w:tcPr>
          <w:p>
            <w:pPr>
              <w:spacing w:before="20" w:after="20"/>
            </w:pPr>
            <w:r>
              <w:rPr>
                <w:color w:val="2D3748"/>
                <w:sz w:val="17"/>
              </w:rPr>
              <w:t>11. Bilingual Translation</w:t>
            </w:r>
          </w:p>
        </w:tc>
        <w:tc>
          <w:tcPr>
            <w:tcW w:type="dxa" w:w="3600"/>
            <w:vAlign w:val="center"/>
            <w:tcMar>
              <w:top w:w="80" w:type="dxa"/>
              <w:bottom w:w="80" w:type="dxa"/>
              <w:left w:w="120" w:type="dxa"/>
              <w:right w:w="120" w:type="dxa"/>
            </w:tcMar>
            <w:shd w:fill="FFFFFF"/>
          </w:tcPr>
          <w:p>
            <w:pPr>
              <w:spacing w:before="20" w:after="20"/>
            </w:pPr>
            <w:r>
              <w:rPr>
                <w:color w:val="2D3748"/>
                <w:sz w:val="17"/>
              </w:rPr>
              <w:t>Real-time instant toggle between English and Marathi across all UI elements and form labels.</w:t>
            </w:r>
          </w:p>
        </w:tc>
        <w:tc>
          <w:tcPr>
            <w:tcW w:type="dxa" w:w="3456"/>
            <w:vAlign w:val="center"/>
            <w:tcMar>
              <w:top w:w="80" w:type="dxa"/>
              <w:bottom w:w="80" w:type="dxa"/>
              <w:left w:w="120" w:type="dxa"/>
              <w:right w:w="120" w:type="dxa"/>
            </w:tcMar>
            <w:shd w:fill="FFFFFF"/>
          </w:tcPr>
          <w:p>
            <w:pPr>
              <w:spacing w:before="20" w:after="20"/>
            </w:pPr>
            <w:r>
              <w:rPr>
                <w:color w:val="2D3748"/>
                <w:sz w:val="17"/>
              </w:rPr>
              <w:t>No page refresh required. Translated data retained consistently across both languages.</w:t>
            </w:r>
          </w:p>
        </w:tc>
      </w:tr>
      <w:tr>
        <w:tc>
          <w:tcPr>
            <w:tcW w:type="dxa" w:w="2592"/>
            <w:vAlign w:val="center"/>
            <w:tcMar>
              <w:top w:w="80" w:type="dxa"/>
              <w:bottom w:w="80" w:type="dxa"/>
              <w:left w:w="120" w:type="dxa"/>
              <w:right w:w="120" w:type="dxa"/>
            </w:tcMar>
            <w:shd w:fill="F7FAFC"/>
          </w:tcPr>
          <w:p>
            <w:pPr>
              <w:spacing w:before="20" w:after="20"/>
            </w:pPr>
            <w:r>
              <w:rPr>
                <w:color w:val="2D3748"/>
                <w:sz w:val="17"/>
              </w:rPr>
              <w:t>12. A4 Print &amp; PDF Output</w:t>
            </w:r>
          </w:p>
        </w:tc>
        <w:tc>
          <w:tcPr>
            <w:tcW w:type="dxa" w:w="3600"/>
            <w:vAlign w:val="center"/>
            <w:tcMar>
              <w:top w:w="80" w:type="dxa"/>
              <w:bottom w:w="80" w:type="dxa"/>
              <w:left w:w="120" w:type="dxa"/>
              <w:right w:w="120" w:type="dxa"/>
            </w:tcMar>
            <w:shd w:fill="F7FAFC"/>
          </w:tcPr>
          <w:p>
            <w:pPr>
              <w:spacing w:before="20" w:after="20"/>
            </w:pPr>
            <w:r>
              <w:rPr>
                <w:color w:val="2D3748"/>
                <w:sz w:val="17"/>
              </w:rPr>
              <w:t>Generates exact physical replica of Form QF/JKRP/18 ready for single or double-sided A4 printing.</w:t>
            </w:r>
          </w:p>
        </w:tc>
        <w:tc>
          <w:tcPr>
            <w:tcW w:type="dxa" w:w="3456"/>
            <w:vAlign w:val="center"/>
            <w:tcMar>
              <w:top w:w="80" w:type="dxa"/>
              <w:bottom w:w="80" w:type="dxa"/>
              <w:left w:w="120" w:type="dxa"/>
              <w:right w:w="120" w:type="dxa"/>
            </w:tcMar>
            <w:shd w:fill="F7FAFC"/>
          </w:tcPr>
          <w:p>
            <w:pPr>
              <w:spacing w:before="20" w:after="20"/>
            </w:pPr>
            <w:r>
              <w:rPr>
                <w:color w:val="2D3748"/>
                <w:sz w:val="17"/>
              </w:rPr>
              <w:t>CSS `@media print` eliminates UI buttons, headers, and footers, rendering high-contrast clinical form.</w:t>
            </w:r>
          </w:p>
        </w:tc>
      </w:tr>
      <w:tr>
        <w:tc>
          <w:tcPr>
            <w:tcW w:type="dxa" w:w="2592"/>
            <w:vAlign w:val="center"/>
            <w:tcMar>
              <w:top w:w="80" w:type="dxa"/>
              <w:bottom w:w="80" w:type="dxa"/>
              <w:left w:w="120" w:type="dxa"/>
              <w:right w:w="120" w:type="dxa"/>
            </w:tcMar>
            <w:shd w:fill="FFFFFF"/>
          </w:tcPr>
          <w:p>
            <w:pPr>
              <w:spacing w:before="20" w:after="20"/>
            </w:pPr>
            <w:r>
              <w:rPr>
                <w:color w:val="2D3748"/>
                <w:sz w:val="17"/>
              </w:rPr>
              <w:t>13. Search &amp; Excel Export</w:t>
            </w:r>
          </w:p>
        </w:tc>
        <w:tc>
          <w:tcPr>
            <w:tcW w:type="dxa" w:w="3600"/>
            <w:vAlign w:val="center"/>
            <w:tcMar>
              <w:top w:w="80" w:type="dxa"/>
              <w:bottom w:w="80" w:type="dxa"/>
              <w:left w:w="120" w:type="dxa"/>
              <w:right w:w="120" w:type="dxa"/>
            </w:tcMar>
            <w:shd w:fill="FFFFFF"/>
          </w:tcPr>
          <w:p>
            <w:pPr>
              <w:spacing w:before="20" w:after="20"/>
            </w:pPr>
            <w:r>
              <w:rPr>
                <w:color w:val="2D3748"/>
                <w:sz w:val="17"/>
              </w:rPr>
              <w:t>Multi-filter query (date range, record no, blood group, status) and styled `.xlsx` workbook generation.</w:t>
            </w:r>
          </w:p>
        </w:tc>
        <w:tc>
          <w:tcPr>
            <w:tcW w:type="dxa" w:w="3456"/>
            <w:vAlign w:val="center"/>
            <w:tcMar>
              <w:top w:w="80" w:type="dxa"/>
              <w:bottom w:w="80" w:type="dxa"/>
              <w:left w:w="120" w:type="dxa"/>
              <w:right w:w="120" w:type="dxa"/>
            </w:tcMar>
            <w:shd w:fill="FFFFFF"/>
          </w:tcPr>
          <w:p>
            <w:pPr>
              <w:spacing w:before="20" w:after="20"/>
            </w:pPr>
            <w:r>
              <w:rPr>
                <w:color w:val="2D3748"/>
                <w:sz w:val="17"/>
              </w:rPr>
              <w:t>OpenPyXL creates navy-styled headers, bordered data cells, and Indian date formats.</w:t>
            </w:r>
          </w:p>
        </w:tc>
      </w:tr>
      <w:tr>
        <w:tc>
          <w:tcPr>
            <w:tcW w:type="dxa" w:w="2592"/>
            <w:vAlign w:val="center"/>
            <w:tcMar>
              <w:top w:w="80" w:type="dxa"/>
              <w:bottom w:w="80" w:type="dxa"/>
              <w:left w:w="120" w:type="dxa"/>
              <w:right w:w="120" w:type="dxa"/>
            </w:tcMar>
            <w:shd w:fill="F7FAFC"/>
          </w:tcPr>
          <w:p>
            <w:pPr>
              <w:spacing w:before="20" w:after="20"/>
            </w:pPr>
            <w:r>
              <w:rPr>
                <w:color w:val="2D3748"/>
                <w:sz w:val="17"/>
              </w:rPr>
              <w:t>14. Audit &amp; Disaster Recovery</w:t>
            </w:r>
          </w:p>
        </w:tc>
        <w:tc>
          <w:tcPr>
            <w:tcW w:type="dxa" w:w="3600"/>
            <w:vAlign w:val="center"/>
            <w:tcMar>
              <w:top w:w="80" w:type="dxa"/>
              <w:bottom w:w="80" w:type="dxa"/>
              <w:left w:w="120" w:type="dxa"/>
              <w:right w:w="120" w:type="dxa"/>
            </w:tcMar>
            <w:shd w:fill="F7FAFC"/>
          </w:tcPr>
          <w:p>
            <w:pPr>
              <w:spacing w:before="20" w:after="20"/>
            </w:pPr>
            <w:r>
              <w:rPr>
                <w:color w:val="2D3748"/>
                <w:sz w:val="17"/>
              </w:rPr>
              <w:t>Immutable audit log table tracking every system event; one-click SQLite `.db` backup and live restore.</w:t>
            </w:r>
          </w:p>
        </w:tc>
        <w:tc>
          <w:tcPr>
            <w:tcW w:type="dxa" w:w="3456"/>
            <w:vAlign w:val="center"/>
            <w:tcMar>
              <w:top w:w="80" w:type="dxa"/>
              <w:bottom w:w="80" w:type="dxa"/>
              <w:left w:w="120" w:type="dxa"/>
              <w:right w:w="120" w:type="dxa"/>
            </w:tcMar>
            <w:shd w:fill="F7FAFC"/>
          </w:tcPr>
          <w:p>
            <w:pPr>
              <w:spacing w:before="20" w:after="20"/>
            </w:pPr>
            <w:r>
              <w:rPr>
                <w:color w:val="2D3748"/>
                <w:sz w:val="17"/>
              </w:rPr>
              <w:t>Captures user ID, username, action, IP address, and IST timestamp for compliance audits.</w:t>
            </w:r>
          </w:p>
        </w:tc>
      </w:tr>
    </w:tbl>
    <w:p>
      <w:pPr>
        <w:spacing w:after="80"/>
      </w:pPr>
    </w:p>
    <w:p>
      <w:pPr>
        <w:keepNext/>
        <w:spacing w:before="240" w:after="60"/>
      </w:pPr>
      <w:r>
        <w:rPr>
          <w:rFonts w:ascii="Arial" w:hAnsi="Arial"/>
          <w:b/>
          <w:color w:val="2B6CB0"/>
          <w:sz w:val="24"/>
        </w:rPr>
        <w:t>3.1 Donor Record Lifecycle State Machine</w:t>
      </w:r>
    </w:p>
    <w:p>
      <w:pPr>
        <w:pStyle w:val="ListBullet"/>
        <w:spacing w:before="0" w:after="40" w:line="276" w:lineRule="auto"/>
      </w:pPr>
      <w:r>
        <w:rPr>
          <w:rFonts w:ascii="Calibri" w:hAnsi="Calibri"/>
          <w:b/>
          <w:color w:val="1A365D"/>
          <w:sz w:val="19"/>
        </w:rPr>
        <w:t xml:space="preserve">1. DRAFT: </w:t>
      </w:r>
      <w:r>
        <w:rPr>
          <w:rFonts w:ascii="Calibri" w:hAnsi="Calibri"/>
          <w:color w:val="2D3748"/>
          <w:sz w:val="19"/>
        </w:rPr>
        <w:t>Form initialized by staff; demographics, questionnaire, vitals, or bag details partially filled.</w:t>
      </w:r>
    </w:p>
    <w:p>
      <w:pPr>
        <w:pStyle w:val="ListBullet"/>
        <w:spacing w:before="0" w:after="40" w:line="276" w:lineRule="auto"/>
      </w:pPr>
      <w:r>
        <w:rPr>
          <w:rFonts w:ascii="Calibri" w:hAnsi="Calibri"/>
          <w:b/>
          <w:color w:val="1A365D"/>
          <w:sz w:val="19"/>
        </w:rPr>
        <w:t xml:space="preserve">2. SUBMITTED: </w:t>
      </w:r>
      <w:r>
        <w:rPr>
          <w:rFonts w:ascii="Calibri" w:hAnsi="Calibri"/>
          <w:color w:val="2D3748"/>
          <w:sz w:val="19"/>
        </w:rPr>
        <w:t>Staff completes preliminary screening, captures donor consent &amp; signature, and forwards for verification.</w:t>
      </w:r>
    </w:p>
    <w:p>
      <w:pPr>
        <w:pStyle w:val="ListBullet"/>
        <w:spacing w:before="0" w:after="40" w:line="276" w:lineRule="auto"/>
      </w:pPr>
      <w:r>
        <w:rPr>
          <w:rFonts w:ascii="Calibri" w:hAnsi="Calibri"/>
          <w:b/>
          <w:color w:val="1A365D"/>
          <w:sz w:val="19"/>
        </w:rPr>
        <w:t xml:space="preserve">3. MEDICAL_VERIFICATION: </w:t>
      </w:r>
      <w:r>
        <w:rPr>
          <w:rFonts w:ascii="Calibri" w:hAnsi="Calibri"/>
          <w:color w:val="2D3748"/>
          <w:sz w:val="19"/>
        </w:rPr>
        <w:t>Awaiting Medical Officer examination, vitals verification, and clinical approval.</w:t>
      </w:r>
    </w:p>
    <w:p>
      <w:pPr>
        <w:pStyle w:val="ListBullet"/>
        <w:spacing w:before="0" w:after="40" w:line="276" w:lineRule="auto"/>
      </w:pPr>
      <w:r>
        <w:rPr>
          <w:rFonts w:ascii="Calibri" w:hAnsi="Calibri"/>
          <w:b/>
          <w:color w:val="1A365D"/>
          <w:sz w:val="19"/>
        </w:rPr>
        <w:t xml:space="preserve">4. SIGNED: </w:t>
      </w:r>
      <w:r>
        <w:rPr>
          <w:rFonts w:ascii="Calibri" w:hAnsi="Calibri"/>
          <w:color w:val="2D3748"/>
          <w:sz w:val="19"/>
        </w:rPr>
        <w:t>Medical Officer signs electronically. Record becomes IMMUTABLE and LOCKED.</w:t>
      </w:r>
    </w:p>
    <w:p>
      <w:pPr>
        <w:pStyle w:val="ListBullet"/>
        <w:spacing w:before="0" w:after="40" w:line="276" w:lineRule="auto"/>
      </w:pPr>
      <w:r>
        <w:rPr>
          <w:rFonts w:ascii="Calibri" w:hAnsi="Calibri"/>
          <w:b/>
          <w:color w:val="1A365D"/>
          <w:sz w:val="19"/>
        </w:rPr>
        <w:t xml:space="preserve">5. COMPLETED: </w:t>
      </w:r>
      <w:r>
        <w:rPr>
          <w:rFonts w:ascii="Calibri" w:hAnsi="Calibri"/>
          <w:color w:val="2D3748"/>
          <w:sz w:val="19"/>
        </w:rPr>
        <w:t>Blood bag collected, processed, and released to testing / component separation laboratory.</w:t>
      </w:r>
    </w:p>
    <w:p>
      <w:pPr>
        <w:pStyle w:val="ListBullet"/>
        <w:spacing w:before="0" w:after="40" w:line="276" w:lineRule="auto"/>
      </w:pPr>
      <w:r>
        <w:rPr>
          <w:rFonts w:ascii="Calibri" w:hAnsi="Calibri"/>
          <w:b/>
          <w:color w:val="1A365D"/>
          <w:sz w:val="19"/>
        </w:rPr>
        <w:t xml:space="preserve">6. CANCELLED / DEFERRED: </w:t>
      </w:r>
      <w:r>
        <w:rPr>
          <w:rFonts w:ascii="Calibri" w:hAnsi="Calibri"/>
          <w:color w:val="2D3748"/>
          <w:sz w:val="19"/>
        </w:rPr>
        <w:t>Donor deferred, medical rejection, or donor withdrew consent.</w:t>
      </w:r>
    </w:p>
    <w:p>
      <w:pPr>
        <w:keepNext/>
        <w:spacing w:before="320" w:after="80"/>
      </w:pPr>
      <w:r>
        <w:rPr>
          <w:rFonts w:ascii="Arial" w:hAnsi="Arial"/>
          <w:b/>
          <w:color w:val="1A365D"/>
          <w:sz w:val="30"/>
        </w:rPr>
        <w:t>4. Non-Functional Requirements Specification (NFRS)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264"/>
        <w:gridCol w:w="3264"/>
        <w:gridCol w:w="3264"/>
      </w:tblGrid>
      <w:tr>
        <w:trPr>
          <w:tblHeader/>
        </w:trPr>
        <w:tc>
          <w:tcPr>
            <w:tcW w:type="dxa" w:w="2160"/>
            <w:vAlign w:val="center"/>
            <w:shd w:fill="1A365D"/>
            <w:tcMar>
              <w:top w:w="120" w:type="dxa"/>
              <w:bottom w:w="120" w:type="dxa"/>
              <w:left w:w="140" w:type="dxa"/>
              <w:right w:w="140" w:type="dxa"/>
            </w:tcMar>
          </w:tcPr>
          <w:p>
            <w:pPr>
              <w:spacing w:before="40" w:after="40"/>
            </w:pPr>
            <w:r>
              <w:rPr>
                <w:b/>
                <w:color w:val="FFFFFF"/>
                <w:sz w:val="18"/>
              </w:rPr>
              <w:t>Category</w:t>
            </w:r>
          </w:p>
        </w:tc>
        <w:tc>
          <w:tcPr>
            <w:tcW w:type="dxa" w:w="3168"/>
            <w:vAlign w:val="center"/>
            <w:shd w:fill="1A365D"/>
            <w:tcMar>
              <w:top w:w="120" w:type="dxa"/>
              <w:bottom w:w="120" w:type="dxa"/>
              <w:left w:w="140" w:type="dxa"/>
              <w:right w:w="140" w:type="dxa"/>
            </w:tcMar>
          </w:tcPr>
          <w:p>
            <w:pPr>
              <w:spacing w:before="40" w:after="40"/>
            </w:pPr>
            <w:r>
              <w:rPr>
                <w:b/>
                <w:color w:val="FFFFFF"/>
                <w:sz w:val="18"/>
              </w:rPr>
              <w:t>Requirement Target</w:t>
            </w:r>
          </w:p>
        </w:tc>
        <w:tc>
          <w:tcPr>
            <w:tcW w:type="dxa" w:w="4320"/>
            <w:vAlign w:val="center"/>
            <w:shd w:fill="1A365D"/>
            <w:tcMar>
              <w:top w:w="120" w:type="dxa"/>
              <w:bottom w:w="120" w:type="dxa"/>
              <w:left w:w="140" w:type="dxa"/>
              <w:right w:w="140" w:type="dxa"/>
            </w:tcMar>
          </w:tcPr>
          <w:p>
            <w:pPr>
              <w:spacing w:before="40" w:after="40"/>
            </w:pPr>
            <w:r>
              <w:rPr>
                <w:b/>
                <w:color w:val="FFFFFF"/>
                <w:sz w:val="18"/>
              </w:rPr>
              <w:t>Implementation &amp; Architecture Mechanism</w:t>
            </w:r>
          </w:p>
        </w:tc>
      </w:tr>
      <w:tr>
        <w:tc>
          <w:tcPr>
            <w:tcW w:type="dxa" w:w="2160"/>
            <w:vAlign w:val="center"/>
            <w:tcMar>
              <w:top w:w="80" w:type="dxa"/>
              <w:bottom w:w="80" w:type="dxa"/>
              <w:left w:w="120" w:type="dxa"/>
              <w:right w:w="120" w:type="dxa"/>
            </w:tcMar>
            <w:shd w:fill="FFFFFF"/>
          </w:tcPr>
          <w:p>
            <w:pPr>
              <w:spacing w:before="20" w:after="20"/>
            </w:pPr>
            <w:r>
              <w:rPr>
                <w:color w:val="2D3748"/>
                <w:sz w:val="17"/>
              </w:rPr>
              <w:t>Performance</w:t>
            </w:r>
          </w:p>
        </w:tc>
        <w:tc>
          <w:tcPr>
            <w:tcW w:type="dxa" w:w="3168"/>
            <w:vAlign w:val="center"/>
            <w:tcMar>
              <w:top w:w="80" w:type="dxa"/>
              <w:bottom w:w="80" w:type="dxa"/>
              <w:left w:w="120" w:type="dxa"/>
              <w:right w:w="120" w:type="dxa"/>
            </w:tcMar>
            <w:shd w:fill="FFFFFF"/>
          </w:tcPr>
          <w:p>
            <w:pPr>
              <w:spacing w:before="20" w:after="20"/>
            </w:pPr>
            <w:r>
              <w:rPr>
                <w:color w:val="2D3748"/>
                <w:sz w:val="17"/>
              </w:rPr>
              <w:t>Sub-100ms API response; instant page rendering.</w:t>
            </w:r>
          </w:p>
        </w:tc>
        <w:tc>
          <w:tcPr>
            <w:tcW w:type="dxa" w:w="4320"/>
            <w:vAlign w:val="center"/>
            <w:tcMar>
              <w:top w:w="80" w:type="dxa"/>
              <w:bottom w:w="80" w:type="dxa"/>
              <w:left w:w="120" w:type="dxa"/>
              <w:right w:w="120" w:type="dxa"/>
            </w:tcMar>
            <w:shd w:fill="FFFFFF"/>
          </w:tcPr>
          <w:p>
            <w:pPr>
              <w:spacing w:before="20" w:after="20"/>
            </w:pPr>
            <w:r>
              <w:rPr>
                <w:color w:val="2D3748"/>
                <w:sz w:val="17"/>
              </w:rPr>
              <w:t>Vanilla HTML/JS with no heavy client bundles; SQLite WAL mode indexing; in-memory caching.</w:t>
            </w:r>
          </w:p>
        </w:tc>
      </w:tr>
      <w:tr>
        <w:tc>
          <w:tcPr>
            <w:tcW w:type="dxa" w:w="2160"/>
            <w:vAlign w:val="center"/>
            <w:tcMar>
              <w:top w:w="80" w:type="dxa"/>
              <w:bottom w:w="80" w:type="dxa"/>
              <w:left w:w="120" w:type="dxa"/>
              <w:right w:w="120" w:type="dxa"/>
            </w:tcMar>
            <w:shd w:fill="F7FAFC"/>
          </w:tcPr>
          <w:p>
            <w:pPr>
              <w:spacing w:before="20" w:after="20"/>
            </w:pPr>
            <w:r>
              <w:rPr>
                <w:color w:val="2D3748"/>
                <w:sz w:val="17"/>
              </w:rPr>
              <w:t>Data Sovereignty</w:t>
            </w:r>
          </w:p>
        </w:tc>
        <w:tc>
          <w:tcPr>
            <w:tcW w:type="dxa" w:w="3168"/>
            <w:vAlign w:val="center"/>
            <w:tcMar>
              <w:top w:w="80" w:type="dxa"/>
              <w:bottom w:w="80" w:type="dxa"/>
              <w:left w:w="120" w:type="dxa"/>
              <w:right w:w="120" w:type="dxa"/>
            </w:tcMar>
            <w:shd w:fill="F7FAFC"/>
          </w:tcPr>
          <w:p>
            <w:pPr>
              <w:spacing w:before="20" w:after="20"/>
            </w:pPr>
            <w:r>
              <w:rPr>
                <w:color w:val="2D3748"/>
                <w:sz w:val="17"/>
              </w:rPr>
              <w:t>100% On-Premise; Zero cloud transmission.</w:t>
            </w:r>
          </w:p>
        </w:tc>
        <w:tc>
          <w:tcPr>
            <w:tcW w:type="dxa" w:w="4320"/>
            <w:vAlign w:val="center"/>
            <w:tcMar>
              <w:top w:w="80" w:type="dxa"/>
              <w:bottom w:w="80" w:type="dxa"/>
              <w:left w:w="120" w:type="dxa"/>
              <w:right w:w="120" w:type="dxa"/>
            </w:tcMar>
            <w:shd w:fill="F7FAFC"/>
          </w:tcPr>
          <w:p>
            <w:pPr>
              <w:spacing w:before="20" w:after="20"/>
            </w:pPr>
            <w:r>
              <w:rPr>
                <w:color w:val="2D3748"/>
                <w:sz w:val="17"/>
              </w:rPr>
              <w:t>Self-contained database (`bloodbank.db`) and WSGI server running locally inside hospital intranet.</w:t>
            </w:r>
          </w:p>
        </w:tc>
      </w:tr>
      <w:tr>
        <w:tc>
          <w:tcPr>
            <w:tcW w:type="dxa" w:w="2160"/>
            <w:vAlign w:val="center"/>
            <w:tcMar>
              <w:top w:w="80" w:type="dxa"/>
              <w:bottom w:w="80" w:type="dxa"/>
              <w:left w:w="120" w:type="dxa"/>
              <w:right w:w="120" w:type="dxa"/>
            </w:tcMar>
            <w:shd w:fill="FFFFFF"/>
          </w:tcPr>
          <w:p>
            <w:pPr>
              <w:spacing w:before="20" w:after="20"/>
            </w:pPr>
            <w:r>
              <w:rPr>
                <w:color w:val="2D3748"/>
                <w:sz w:val="17"/>
              </w:rPr>
              <w:t>Compliance</w:t>
            </w:r>
          </w:p>
        </w:tc>
        <w:tc>
          <w:tcPr>
            <w:tcW w:type="dxa" w:w="3168"/>
            <w:vAlign w:val="center"/>
            <w:tcMar>
              <w:top w:w="80" w:type="dxa"/>
              <w:bottom w:w="80" w:type="dxa"/>
              <w:left w:w="120" w:type="dxa"/>
              <w:right w:w="120" w:type="dxa"/>
            </w:tcMar>
            <w:shd w:fill="FFFFFF"/>
          </w:tcPr>
          <w:p>
            <w:pPr>
              <w:spacing w:before="20" w:after="20"/>
            </w:pPr>
            <w:r>
              <w:rPr>
                <w:color w:val="2D3748"/>
                <w:sz w:val="17"/>
              </w:rPr>
              <w:t>DISHA, ISO 27001, NABH, and CDSCO standards.</w:t>
            </w:r>
          </w:p>
        </w:tc>
        <w:tc>
          <w:tcPr>
            <w:tcW w:type="dxa" w:w="4320"/>
            <w:vAlign w:val="center"/>
            <w:tcMar>
              <w:top w:w="80" w:type="dxa"/>
              <w:bottom w:w="80" w:type="dxa"/>
              <w:left w:w="120" w:type="dxa"/>
              <w:right w:w="120" w:type="dxa"/>
            </w:tcMar>
            <w:shd w:fill="FFFFFF"/>
          </w:tcPr>
          <w:p>
            <w:pPr>
              <w:spacing w:before="20" w:after="20"/>
            </w:pPr>
            <w:r>
              <w:rPr>
                <w:color w:val="2D3748"/>
                <w:sz w:val="17"/>
              </w:rPr>
              <w:t>Consent documentation, electronic signature tracking, immutable audit trails, and strict RBAC.</w:t>
            </w:r>
          </w:p>
        </w:tc>
      </w:tr>
      <w:tr>
        <w:tc>
          <w:tcPr>
            <w:tcW w:type="dxa" w:w="2160"/>
            <w:vAlign w:val="center"/>
            <w:tcMar>
              <w:top w:w="80" w:type="dxa"/>
              <w:bottom w:w="80" w:type="dxa"/>
              <w:left w:w="120" w:type="dxa"/>
              <w:right w:w="120" w:type="dxa"/>
            </w:tcMar>
            <w:shd w:fill="F7FAFC"/>
          </w:tcPr>
          <w:p>
            <w:pPr>
              <w:spacing w:before="20" w:after="20"/>
            </w:pPr>
            <w:r>
              <w:rPr>
                <w:color w:val="2D3748"/>
                <w:sz w:val="17"/>
              </w:rPr>
              <w:t>Security</w:t>
            </w:r>
          </w:p>
        </w:tc>
        <w:tc>
          <w:tcPr>
            <w:tcW w:type="dxa" w:w="3168"/>
            <w:vAlign w:val="center"/>
            <w:tcMar>
              <w:top w:w="80" w:type="dxa"/>
              <w:bottom w:w="80" w:type="dxa"/>
              <w:left w:w="120" w:type="dxa"/>
              <w:right w:w="120" w:type="dxa"/>
            </w:tcMar>
            <w:shd w:fill="F7FAFC"/>
          </w:tcPr>
          <w:p>
            <w:pPr>
              <w:spacing w:before="20" w:after="20"/>
            </w:pPr>
            <w:r>
              <w:rPr>
                <w:color w:val="2D3748"/>
                <w:sz w:val="17"/>
              </w:rPr>
              <w:t>Zero unauthorized data tampering or leaks.</w:t>
            </w:r>
          </w:p>
        </w:tc>
        <w:tc>
          <w:tcPr>
            <w:tcW w:type="dxa" w:w="4320"/>
            <w:vAlign w:val="center"/>
            <w:tcMar>
              <w:top w:w="80" w:type="dxa"/>
              <w:bottom w:w="80" w:type="dxa"/>
              <w:left w:w="120" w:type="dxa"/>
              <w:right w:w="120" w:type="dxa"/>
            </w:tcMar>
            <w:shd w:fill="F7FAFC"/>
          </w:tcPr>
          <w:p>
            <w:pPr>
              <w:spacing w:before="20" w:after="20"/>
            </w:pPr>
            <w:r>
              <w:rPr>
                <w:color w:val="2D3748"/>
                <w:sz w:val="17"/>
              </w:rPr>
              <w:t>Werkzeug salted password hashing; parameterized SQL (zero SQLi); HTTPOnly 12-hr session cookies.</w:t>
            </w:r>
          </w:p>
        </w:tc>
      </w:tr>
      <w:tr>
        <w:tc>
          <w:tcPr>
            <w:tcW w:type="dxa" w:w="2160"/>
            <w:vAlign w:val="center"/>
            <w:tcMar>
              <w:top w:w="80" w:type="dxa"/>
              <w:bottom w:w="80" w:type="dxa"/>
              <w:left w:w="120" w:type="dxa"/>
              <w:right w:w="120" w:type="dxa"/>
            </w:tcMar>
            <w:shd w:fill="FFFFFF"/>
          </w:tcPr>
          <w:p>
            <w:pPr>
              <w:spacing w:before="20" w:after="20"/>
            </w:pPr>
            <w:r>
              <w:rPr>
                <w:color w:val="2D3748"/>
                <w:sz w:val="17"/>
              </w:rPr>
              <w:t>Reliability</w:t>
            </w:r>
          </w:p>
        </w:tc>
        <w:tc>
          <w:tcPr>
            <w:tcW w:type="dxa" w:w="3168"/>
            <w:vAlign w:val="center"/>
            <w:tcMar>
              <w:top w:w="80" w:type="dxa"/>
              <w:bottom w:w="80" w:type="dxa"/>
              <w:left w:w="120" w:type="dxa"/>
              <w:right w:w="120" w:type="dxa"/>
            </w:tcMar>
            <w:shd w:fill="FFFFFF"/>
          </w:tcPr>
          <w:p>
            <w:pPr>
              <w:spacing w:before="20" w:after="20"/>
            </w:pPr>
            <w:r>
              <w:rPr>
                <w:color w:val="2D3748"/>
                <w:sz w:val="17"/>
              </w:rPr>
              <w:t>99.9% uptime on hospital LAN; zero data loss.</w:t>
            </w:r>
          </w:p>
        </w:tc>
        <w:tc>
          <w:tcPr>
            <w:tcW w:type="dxa" w:w="4320"/>
            <w:vAlign w:val="center"/>
            <w:tcMar>
              <w:top w:w="80" w:type="dxa"/>
              <w:bottom w:w="80" w:type="dxa"/>
              <w:left w:w="120" w:type="dxa"/>
              <w:right w:w="120" w:type="dxa"/>
            </w:tcMar>
            <w:shd w:fill="FFFFFF"/>
          </w:tcPr>
          <w:p>
            <w:pPr>
              <w:spacing w:before="20" w:after="20"/>
            </w:pPr>
            <w:r>
              <w:rPr>
                <w:color w:val="2D3748"/>
                <w:sz w:val="17"/>
              </w:rPr>
              <w:t>SQLite ACID transactions; persistent `%APPDATA%` path resolver; one-click hot backup/restore.</w:t>
            </w:r>
          </w:p>
        </w:tc>
      </w:tr>
      <w:tr>
        <w:tc>
          <w:tcPr>
            <w:tcW w:type="dxa" w:w="2160"/>
            <w:vAlign w:val="center"/>
            <w:tcMar>
              <w:top w:w="80" w:type="dxa"/>
              <w:bottom w:w="80" w:type="dxa"/>
              <w:left w:w="120" w:type="dxa"/>
              <w:right w:w="120" w:type="dxa"/>
            </w:tcMar>
            <w:shd w:fill="F7FAFC"/>
          </w:tcPr>
          <w:p>
            <w:pPr>
              <w:spacing w:before="20" w:after="20"/>
            </w:pPr>
            <w:r>
              <w:rPr>
                <w:color w:val="2D3748"/>
                <w:sz w:val="17"/>
              </w:rPr>
              <w:t>Usability</w:t>
            </w:r>
          </w:p>
        </w:tc>
        <w:tc>
          <w:tcPr>
            <w:tcW w:type="dxa" w:w="3168"/>
            <w:vAlign w:val="center"/>
            <w:tcMar>
              <w:top w:w="80" w:type="dxa"/>
              <w:bottom w:w="80" w:type="dxa"/>
              <w:left w:w="120" w:type="dxa"/>
              <w:right w:w="120" w:type="dxa"/>
            </w:tcMar>
            <w:shd w:fill="F7FAFC"/>
          </w:tcPr>
          <w:p>
            <w:pPr>
              <w:spacing w:before="20" w:after="20"/>
            </w:pPr>
            <w:r>
              <w:rPr>
                <w:color w:val="2D3748"/>
                <w:sz w:val="17"/>
              </w:rPr>
              <w:t>Intuitive for clinical staff and donors on tablets.</w:t>
            </w:r>
          </w:p>
        </w:tc>
        <w:tc>
          <w:tcPr>
            <w:tcW w:type="dxa" w:w="4320"/>
            <w:vAlign w:val="center"/>
            <w:tcMar>
              <w:top w:w="80" w:type="dxa"/>
              <w:bottom w:w="80" w:type="dxa"/>
              <w:left w:w="120" w:type="dxa"/>
              <w:right w:w="120" w:type="dxa"/>
            </w:tcMar>
            <w:shd w:fill="F7FAFC"/>
          </w:tcPr>
          <w:p>
            <w:pPr>
              <w:spacing w:before="20" w:after="20"/>
            </w:pPr>
            <w:r>
              <w:rPr>
                <w:color w:val="2D3748"/>
                <w:sz w:val="17"/>
              </w:rPr>
              <w:t>Bilingual English/Marathi toggle; large touch buttons; responsive HTML5 canvas stylus pad.</w:t>
            </w:r>
          </w:p>
        </w:tc>
      </w:tr>
      <w:tr>
        <w:tc>
          <w:tcPr>
            <w:tcW w:type="dxa" w:w="2160"/>
            <w:vAlign w:val="center"/>
            <w:tcMar>
              <w:top w:w="80" w:type="dxa"/>
              <w:bottom w:w="80" w:type="dxa"/>
              <w:left w:w="120" w:type="dxa"/>
              <w:right w:w="120" w:type="dxa"/>
            </w:tcMar>
            <w:shd w:fill="FFFFFF"/>
          </w:tcPr>
          <w:p>
            <w:pPr>
              <w:spacing w:before="20" w:after="20"/>
            </w:pPr>
            <w:r>
              <w:rPr>
                <w:color w:val="2D3748"/>
                <w:sz w:val="17"/>
              </w:rPr>
              <w:t>Portability</w:t>
            </w:r>
          </w:p>
        </w:tc>
        <w:tc>
          <w:tcPr>
            <w:tcW w:type="dxa" w:w="3168"/>
            <w:vAlign w:val="center"/>
            <w:tcMar>
              <w:top w:w="80" w:type="dxa"/>
              <w:bottom w:w="80" w:type="dxa"/>
              <w:left w:w="120" w:type="dxa"/>
              <w:right w:w="120" w:type="dxa"/>
            </w:tcMar>
            <w:shd w:fill="FFFFFF"/>
          </w:tcPr>
          <w:p>
            <w:pPr>
              <w:spacing w:before="20" w:after="20"/>
            </w:pPr>
            <w:r>
              <w:rPr>
                <w:color w:val="2D3748"/>
                <w:sz w:val="17"/>
              </w:rPr>
              <w:t>Runs on Windows 10/11, Windows Server, or Linux.</w:t>
            </w:r>
          </w:p>
        </w:tc>
        <w:tc>
          <w:tcPr>
            <w:tcW w:type="dxa" w:w="4320"/>
            <w:vAlign w:val="center"/>
            <w:tcMar>
              <w:top w:w="80" w:type="dxa"/>
              <w:bottom w:w="80" w:type="dxa"/>
              <w:left w:w="120" w:type="dxa"/>
              <w:right w:w="120" w:type="dxa"/>
            </w:tcMar>
            <w:shd w:fill="FFFFFF"/>
          </w:tcPr>
          <w:p>
            <w:pPr>
              <w:spacing w:before="20" w:after="20"/>
            </w:pPr>
            <w:r>
              <w:rPr>
                <w:color w:val="2D3748"/>
                <w:sz w:val="17"/>
              </w:rPr>
              <w:t>Cross-platform Python runtime; PyInstaller standalone executable; Inno Setup Windows installer.</w:t>
            </w:r>
          </w:p>
        </w:tc>
      </w:tr>
    </w:tbl>
    <w:p>
      <w:pPr>
        <w:spacing w:after="80"/>
      </w:pPr>
    </w:p>
    <w:p>
      <w:pPr>
        <w:keepNext/>
        <w:spacing w:before="320" w:after="80"/>
      </w:pPr>
      <w:r>
        <w:rPr>
          <w:rFonts w:ascii="Arial" w:hAnsi="Arial"/>
          <w:b/>
          <w:color w:val="1A365D"/>
          <w:sz w:val="30"/>
        </w:rPr>
        <w:t>5. Database Architecture &amp; Data Dictionary</w:t>
      </w:r>
    </w:p>
    <w:p>
      <w:pPr>
        <w:spacing w:before="0" w:after="100" w:line="276" w:lineRule="auto"/>
      </w:pPr>
      <w:r>
        <w:rPr>
          <w:rFonts w:ascii="Calibri" w:hAnsi="Calibri"/>
          <w:color w:val="2D3748"/>
          <w:sz w:val="19"/>
        </w:rPr>
        <w:t>The database runs on embedded SQLite 3 with WAL (Write-Ahead Logging) and CASCADE Foreign Key enforcement. It consists of 12 normalized relational tables centered around the `blood_donation_records` master entity:</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896"/>
        <w:gridCol w:w="4896"/>
      </w:tblGrid>
      <w:tr>
        <w:trPr>
          <w:tblHeader/>
        </w:trPr>
        <w:tc>
          <w:tcPr>
            <w:tcW w:type="dxa" w:w="3168"/>
            <w:vAlign w:val="center"/>
            <w:shd w:fill="1A365D"/>
            <w:tcMar>
              <w:top w:w="120" w:type="dxa"/>
              <w:bottom w:w="120" w:type="dxa"/>
              <w:left w:w="140" w:type="dxa"/>
              <w:right w:w="140" w:type="dxa"/>
            </w:tcMar>
          </w:tcPr>
          <w:p>
            <w:pPr>
              <w:spacing w:before="40" w:after="40"/>
            </w:pPr>
            <w:r>
              <w:rPr>
                <w:b/>
                <w:color w:val="FFFFFF"/>
                <w:sz w:val="18"/>
              </w:rPr>
              <w:t>Table Name</w:t>
            </w:r>
          </w:p>
        </w:tc>
        <w:tc>
          <w:tcPr>
            <w:tcW w:type="dxa" w:w="6480"/>
            <w:vAlign w:val="center"/>
            <w:shd w:fill="1A365D"/>
            <w:tcMar>
              <w:top w:w="120" w:type="dxa"/>
              <w:bottom w:w="120" w:type="dxa"/>
              <w:left w:w="140" w:type="dxa"/>
              <w:right w:w="140" w:type="dxa"/>
            </w:tcMar>
          </w:tcPr>
          <w:p>
            <w:pPr>
              <w:spacing w:before="40" w:after="40"/>
            </w:pPr>
            <w:r>
              <w:rPr>
                <w:b/>
                <w:color w:val="FFFFFF"/>
                <w:sz w:val="18"/>
              </w:rPr>
              <w:t>Table Purpose &amp; Clinical Scope</w:t>
            </w:r>
          </w:p>
        </w:tc>
      </w:tr>
      <w:tr>
        <w:tc>
          <w:tcPr>
            <w:tcW w:type="dxa" w:w="3168"/>
            <w:vAlign w:val="center"/>
            <w:tcMar>
              <w:top w:w="80" w:type="dxa"/>
              <w:bottom w:w="80" w:type="dxa"/>
              <w:left w:w="120" w:type="dxa"/>
              <w:right w:w="120" w:type="dxa"/>
            </w:tcMar>
            <w:shd w:fill="FFFFFF"/>
          </w:tcPr>
          <w:p>
            <w:pPr>
              <w:spacing w:before="20" w:after="20"/>
            </w:pPr>
            <w:r>
              <w:rPr>
                <w:color w:val="2D3748"/>
                <w:sz w:val="17"/>
              </w:rPr>
              <w:t>users</w:t>
            </w:r>
          </w:p>
        </w:tc>
        <w:tc>
          <w:tcPr>
            <w:tcW w:type="dxa" w:w="6480"/>
            <w:vAlign w:val="center"/>
            <w:tcMar>
              <w:top w:w="80" w:type="dxa"/>
              <w:bottom w:w="80" w:type="dxa"/>
              <w:left w:w="120" w:type="dxa"/>
              <w:right w:w="120" w:type="dxa"/>
            </w:tcMar>
            <w:shd w:fill="FFFFFF"/>
          </w:tcPr>
          <w:p>
            <w:pPr>
              <w:spacing w:before="20" w:after="20"/>
            </w:pPr>
            <w:r>
              <w:rPr>
                <w:color w:val="2D3748"/>
                <w:sz w:val="17"/>
              </w:rPr>
              <w:t>System credentials, roles (ADMIN/STAFF/MEDICAL_OFFICER), doctor registration numbers, profile signature.</w:t>
            </w:r>
          </w:p>
        </w:tc>
      </w:tr>
      <w:tr>
        <w:tc>
          <w:tcPr>
            <w:tcW w:type="dxa" w:w="3168"/>
            <w:vAlign w:val="center"/>
            <w:tcMar>
              <w:top w:w="80" w:type="dxa"/>
              <w:bottom w:w="80" w:type="dxa"/>
              <w:left w:w="120" w:type="dxa"/>
              <w:right w:w="120" w:type="dxa"/>
            </w:tcMar>
            <w:shd w:fill="F7FAFC"/>
          </w:tcPr>
          <w:p>
            <w:pPr>
              <w:spacing w:before="20" w:after="20"/>
            </w:pPr>
            <w:r>
              <w:rPr>
                <w:color w:val="2D3748"/>
                <w:sz w:val="17"/>
              </w:rPr>
              <w:t>blood_donation_records</w:t>
            </w:r>
          </w:p>
        </w:tc>
        <w:tc>
          <w:tcPr>
            <w:tcW w:type="dxa" w:w="6480"/>
            <w:vAlign w:val="center"/>
            <w:tcMar>
              <w:top w:w="80" w:type="dxa"/>
              <w:bottom w:w="80" w:type="dxa"/>
              <w:left w:w="120" w:type="dxa"/>
              <w:right w:w="120" w:type="dxa"/>
            </w:tcMar>
            <w:shd w:fill="F7FAFC"/>
          </w:tcPr>
          <w:p>
            <w:pPr>
              <w:spacing w:before="20" w:after="20"/>
            </w:pPr>
            <w:r>
              <w:rPr>
                <w:color w:val="2D3748"/>
                <w:sz w:val="17"/>
              </w:rPr>
              <w:t>Master record header: record number (`BB-YYYY-000001`), donor number, donation date, lifecycle status.</w:t>
            </w:r>
          </w:p>
        </w:tc>
      </w:tr>
      <w:tr>
        <w:tc>
          <w:tcPr>
            <w:tcW w:type="dxa" w:w="3168"/>
            <w:vAlign w:val="center"/>
            <w:tcMar>
              <w:top w:w="80" w:type="dxa"/>
              <w:bottom w:w="80" w:type="dxa"/>
              <w:left w:w="120" w:type="dxa"/>
              <w:right w:w="120" w:type="dxa"/>
            </w:tcMar>
            <w:shd w:fill="FFFFFF"/>
          </w:tcPr>
          <w:p>
            <w:pPr>
              <w:spacing w:before="20" w:after="20"/>
            </w:pPr>
            <w:r>
              <w:rPr>
                <w:color w:val="2D3748"/>
                <w:sz w:val="17"/>
              </w:rPr>
              <w:t>donor_details</w:t>
            </w:r>
          </w:p>
        </w:tc>
        <w:tc>
          <w:tcPr>
            <w:tcW w:type="dxa" w:w="6480"/>
            <w:vAlign w:val="center"/>
            <w:tcMar>
              <w:top w:w="80" w:type="dxa"/>
              <w:bottom w:w="80" w:type="dxa"/>
              <w:left w:w="120" w:type="dxa"/>
              <w:right w:w="120" w:type="dxa"/>
            </w:tcMar>
            <w:shd w:fill="FFFFFF"/>
          </w:tcPr>
          <w:p>
            <w:pPr>
              <w:spacing w:before="20" w:after="20"/>
            </w:pPr>
            <w:r>
              <w:rPr>
                <w:color w:val="2D3748"/>
                <w:sz w:val="17"/>
              </w:rPr>
              <w:t>Personal demographics: full name, gender, DOB, age, occupation, address, city, pincode, mobile, blood group.</w:t>
            </w:r>
          </w:p>
        </w:tc>
      </w:tr>
      <w:tr>
        <w:tc>
          <w:tcPr>
            <w:tcW w:type="dxa" w:w="3168"/>
            <w:vAlign w:val="center"/>
            <w:tcMar>
              <w:top w:w="80" w:type="dxa"/>
              <w:bottom w:w="80" w:type="dxa"/>
              <w:left w:w="120" w:type="dxa"/>
              <w:right w:w="120" w:type="dxa"/>
            </w:tcMar>
            <w:shd w:fill="F7FAFC"/>
          </w:tcPr>
          <w:p>
            <w:pPr>
              <w:spacing w:before="20" w:after="20"/>
            </w:pPr>
            <w:r>
              <w:rPr>
                <w:color w:val="2D3748"/>
                <w:sz w:val="17"/>
              </w:rPr>
              <w:t>medical_examinations</w:t>
            </w:r>
          </w:p>
        </w:tc>
        <w:tc>
          <w:tcPr>
            <w:tcW w:type="dxa" w:w="6480"/>
            <w:vAlign w:val="center"/>
            <w:tcMar>
              <w:top w:w="80" w:type="dxa"/>
              <w:bottom w:w="80" w:type="dxa"/>
              <w:left w:w="120" w:type="dxa"/>
              <w:right w:w="120" w:type="dxa"/>
            </w:tcMar>
            <w:shd w:fill="F7FAFC"/>
          </w:tcPr>
          <w:p>
            <w:pPr>
              <w:spacing w:before="20" w:after="20"/>
            </w:pPr>
            <w:r>
              <w:rPr>
                <w:color w:val="2D3748"/>
                <w:sz w:val="17"/>
              </w:rPr>
              <w:t>Vitals screening: weight, height, pulse, BP systolic/diastolic, Hb, temperature, venepuncture inspection, outcome.</w:t>
            </w:r>
          </w:p>
        </w:tc>
      </w:tr>
      <w:tr>
        <w:tc>
          <w:tcPr>
            <w:tcW w:type="dxa" w:w="3168"/>
            <w:vAlign w:val="center"/>
            <w:tcMar>
              <w:top w:w="80" w:type="dxa"/>
              <w:bottom w:w="80" w:type="dxa"/>
              <w:left w:w="120" w:type="dxa"/>
              <w:right w:w="120" w:type="dxa"/>
            </w:tcMar>
            <w:shd w:fill="FFFFFF"/>
          </w:tcPr>
          <w:p>
            <w:pPr>
              <w:spacing w:before="20" w:after="20"/>
            </w:pPr>
            <w:r>
              <w:rPr>
                <w:color w:val="2D3748"/>
                <w:sz w:val="17"/>
              </w:rPr>
              <w:t>medication_history</w:t>
            </w:r>
          </w:p>
        </w:tc>
        <w:tc>
          <w:tcPr>
            <w:tcW w:type="dxa" w:w="6480"/>
            <w:vAlign w:val="center"/>
            <w:tcMar>
              <w:top w:w="80" w:type="dxa"/>
              <w:bottom w:w="80" w:type="dxa"/>
              <w:left w:w="120" w:type="dxa"/>
              <w:right w:w="120" w:type="dxa"/>
            </w:tcMar>
            <w:shd w:fill="FFFFFF"/>
          </w:tcPr>
          <w:p>
            <w:pPr>
              <w:spacing w:before="20" w:after="20"/>
            </w:pPr>
            <w:r>
              <w:rPr>
                <w:color w:val="2D3748"/>
                <w:sz w:val="17"/>
              </w:rPr>
              <w:t>JSON structure containing donor responses to 10 distinct medication and disease timeframe deferrals.</w:t>
            </w:r>
          </w:p>
        </w:tc>
      </w:tr>
      <w:tr>
        <w:tc>
          <w:tcPr>
            <w:tcW w:type="dxa" w:w="3168"/>
            <w:vAlign w:val="center"/>
            <w:tcMar>
              <w:top w:w="80" w:type="dxa"/>
              <w:bottom w:w="80" w:type="dxa"/>
              <w:left w:w="120" w:type="dxa"/>
              <w:right w:w="120" w:type="dxa"/>
            </w:tcMar>
            <w:shd w:fill="F7FAFC"/>
          </w:tcPr>
          <w:p>
            <w:pPr>
              <w:spacing w:before="20" w:after="20"/>
            </w:pPr>
            <w:r>
              <w:rPr>
                <w:color w:val="2D3748"/>
                <w:sz w:val="17"/>
              </w:rPr>
              <w:t>permanent_deferrals</w:t>
            </w:r>
          </w:p>
        </w:tc>
        <w:tc>
          <w:tcPr>
            <w:tcW w:type="dxa" w:w="6480"/>
            <w:vAlign w:val="center"/>
            <w:tcMar>
              <w:top w:w="80" w:type="dxa"/>
              <w:bottom w:w="80" w:type="dxa"/>
              <w:left w:w="120" w:type="dxa"/>
              <w:right w:w="120" w:type="dxa"/>
            </w:tcMar>
            <w:shd w:fill="F7FAFC"/>
          </w:tcPr>
          <w:p>
            <w:pPr>
              <w:spacing w:before="20" w:after="20"/>
            </w:pPr>
            <w:r>
              <w:rPr>
                <w:color w:val="2D3748"/>
                <w:sz w:val="17"/>
              </w:rPr>
              <w:t>JSON array of selected high-risk permanent deferral medical conditions (heart disease, cancer, epilepsy, etc.).</w:t>
            </w:r>
          </w:p>
        </w:tc>
      </w:tr>
      <w:tr>
        <w:tc>
          <w:tcPr>
            <w:tcW w:type="dxa" w:w="3168"/>
            <w:vAlign w:val="center"/>
            <w:tcMar>
              <w:top w:w="80" w:type="dxa"/>
              <w:bottom w:w="80" w:type="dxa"/>
              <w:left w:w="120" w:type="dxa"/>
              <w:right w:w="120" w:type="dxa"/>
            </w:tcMar>
            <w:shd w:fill="FFFFFF"/>
          </w:tcPr>
          <w:p>
            <w:pPr>
              <w:spacing w:before="20" w:after="20"/>
            </w:pPr>
            <w:r>
              <w:rPr>
                <w:color w:val="2D3748"/>
                <w:sz w:val="17"/>
              </w:rPr>
              <w:t>questionnaire_answers</w:t>
            </w:r>
          </w:p>
        </w:tc>
        <w:tc>
          <w:tcPr>
            <w:tcW w:type="dxa" w:w="6480"/>
            <w:vAlign w:val="center"/>
            <w:tcMar>
              <w:top w:w="80" w:type="dxa"/>
              <w:bottom w:w="80" w:type="dxa"/>
              <w:left w:w="120" w:type="dxa"/>
              <w:right w:w="120" w:type="dxa"/>
            </w:tcMar>
            <w:shd w:fill="FFFFFF"/>
          </w:tcPr>
          <w:p>
            <w:pPr>
              <w:spacing w:before="20" w:after="20"/>
            </w:pPr>
            <w:r>
              <w:rPr>
                <w:color w:val="2D3748"/>
                <w:sz w:val="17"/>
              </w:rPr>
              <w:t>JSON object capturing responses to Questions 1 through 17 (endoscopy, past complications, symptoms, female Qs).</w:t>
            </w:r>
          </w:p>
        </w:tc>
      </w:tr>
      <w:tr>
        <w:tc>
          <w:tcPr>
            <w:tcW w:type="dxa" w:w="3168"/>
            <w:vAlign w:val="center"/>
            <w:tcMar>
              <w:top w:w="80" w:type="dxa"/>
              <w:bottom w:w="80" w:type="dxa"/>
              <w:left w:w="120" w:type="dxa"/>
              <w:right w:w="120" w:type="dxa"/>
            </w:tcMar>
            <w:shd w:fill="F7FAFC"/>
          </w:tcPr>
          <w:p>
            <w:pPr>
              <w:spacing w:before="20" w:after="20"/>
            </w:pPr>
            <w:r>
              <w:rPr>
                <w:color w:val="2D3748"/>
                <w:sz w:val="17"/>
              </w:rPr>
              <w:t>donor_consent</w:t>
            </w:r>
          </w:p>
        </w:tc>
        <w:tc>
          <w:tcPr>
            <w:tcW w:type="dxa" w:w="6480"/>
            <w:vAlign w:val="center"/>
            <w:tcMar>
              <w:top w:w="80" w:type="dxa"/>
              <w:bottom w:w="80" w:type="dxa"/>
              <w:left w:w="120" w:type="dxa"/>
              <w:right w:w="120" w:type="dxa"/>
            </w:tcMar>
            <w:shd w:fill="F7FAFC"/>
          </w:tcPr>
          <w:p>
            <w:pPr>
              <w:spacing w:before="20" w:after="20"/>
            </w:pPr>
            <w:r>
              <w:rPr>
                <w:color w:val="2D3748"/>
                <w:sz w:val="17"/>
              </w:rPr>
              <w:t>Informed consent flag, abnormal test notification agreement, base64 donor signature, and IST timestamp.</w:t>
            </w:r>
          </w:p>
        </w:tc>
      </w:tr>
      <w:tr>
        <w:tc>
          <w:tcPr>
            <w:tcW w:type="dxa" w:w="3168"/>
            <w:vAlign w:val="center"/>
            <w:tcMar>
              <w:top w:w="80" w:type="dxa"/>
              <w:bottom w:w="80" w:type="dxa"/>
              <w:left w:w="120" w:type="dxa"/>
              <w:right w:w="120" w:type="dxa"/>
            </w:tcMar>
            <w:shd w:fill="FFFFFF"/>
          </w:tcPr>
          <w:p>
            <w:pPr>
              <w:spacing w:before="20" w:after="20"/>
            </w:pPr>
            <w:r>
              <w:rPr>
                <w:color w:val="2D3748"/>
                <w:sz w:val="17"/>
              </w:rPr>
              <w:t>donation_details</w:t>
            </w:r>
          </w:p>
        </w:tc>
        <w:tc>
          <w:tcPr>
            <w:tcW w:type="dxa" w:w="6480"/>
            <w:vAlign w:val="center"/>
            <w:tcMar>
              <w:top w:w="80" w:type="dxa"/>
              <w:bottom w:w="80" w:type="dxa"/>
              <w:left w:w="120" w:type="dxa"/>
              <w:right w:w="120" w:type="dxa"/>
            </w:tcMar>
            <w:shd w:fill="FFFFFF"/>
          </w:tcPr>
          <w:p>
            <w:pPr>
              <w:spacing w:before="20" w:after="20"/>
            </w:pPr>
            <w:r>
              <w:rPr>
                <w:color w:val="2D3748"/>
                <w:sz w:val="17"/>
              </w:rPr>
              <w:t>Phlebotomy data: blood bag barcode, bag type (single/double/triple/quadruple), volume (mL), adverse reactions.</w:t>
            </w:r>
          </w:p>
        </w:tc>
      </w:tr>
      <w:tr>
        <w:tc>
          <w:tcPr>
            <w:tcW w:type="dxa" w:w="3168"/>
            <w:vAlign w:val="center"/>
            <w:tcMar>
              <w:top w:w="80" w:type="dxa"/>
              <w:bottom w:w="80" w:type="dxa"/>
              <w:left w:w="120" w:type="dxa"/>
              <w:right w:w="120" w:type="dxa"/>
            </w:tcMar>
            <w:shd w:fill="F7FAFC"/>
          </w:tcPr>
          <w:p>
            <w:pPr>
              <w:spacing w:before="20" w:after="20"/>
            </w:pPr>
            <w:r>
              <w:rPr>
                <w:color w:val="2D3748"/>
                <w:sz w:val="17"/>
              </w:rPr>
              <w:t>signatures</w:t>
            </w:r>
          </w:p>
        </w:tc>
        <w:tc>
          <w:tcPr>
            <w:tcW w:type="dxa" w:w="6480"/>
            <w:vAlign w:val="center"/>
            <w:tcMar>
              <w:top w:w="80" w:type="dxa"/>
              <w:bottom w:w="80" w:type="dxa"/>
              <w:left w:w="120" w:type="dxa"/>
              <w:right w:w="120" w:type="dxa"/>
            </w:tcMar>
            <w:shd w:fill="F7FAFC"/>
          </w:tcPr>
          <w:p>
            <w:pPr>
              <w:spacing w:before="20" w:after="20"/>
            </w:pPr>
            <w:r>
              <w:rPr>
                <w:color w:val="2D3748"/>
                <w:sz w:val="17"/>
              </w:rPr>
              <w:t>Medical Officer approval record: doctor user ID, name, registration no, base64 signature, notes, IST timestamp.</w:t>
            </w:r>
          </w:p>
        </w:tc>
      </w:tr>
      <w:tr>
        <w:tc>
          <w:tcPr>
            <w:tcW w:type="dxa" w:w="3168"/>
            <w:vAlign w:val="center"/>
            <w:tcMar>
              <w:top w:w="80" w:type="dxa"/>
              <w:bottom w:w="80" w:type="dxa"/>
              <w:left w:w="120" w:type="dxa"/>
              <w:right w:w="120" w:type="dxa"/>
            </w:tcMar>
            <w:shd w:fill="FFFFFF"/>
          </w:tcPr>
          <w:p>
            <w:pPr>
              <w:spacing w:before="20" w:after="20"/>
            </w:pPr>
            <w:r>
              <w:rPr>
                <w:color w:val="2D3748"/>
                <w:sz w:val="17"/>
              </w:rPr>
              <w:t>system_settings</w:t>
            </w:r>
          </w:p>
        </w:tc>
        <w:tc>
          <w:tcPr>
            <w:tcW w:type="dxa" w:w="6480"/>
            <w:vAlign w:val="center"/>
            <w:tcMar>
              <w:top w:w="80" w:type="dxa"/>
              <w:bottom w:w="80" w:type="dxa"/>
              <w:left w:w="120" w:type="dxa"/>
              <w:right w:w="120" w:type="dxa"/>
            </w:tcMar>
            <w:shd w:fill="FFFFFF"/>
          </w:tcPr>
          <w:p>
            <w:pPr>
              <w:spacing w:before="20" w:after="20"/>
            </w:pPr>
            <w:r>
              <w:rPr>
                <w:color w:val="2D3748"/>
                <w:sz w:val="17"/>
              </w:rPr>
              <w:t>Global configuration key-value pairs (record prefix `BB`, sequence counter, hospital naming).</w:t>
            </w:r>
          </w:p>
        </w:tc>
      </w:tr>
      <w:tr>
        <w:tc>
          <w:tcPr>
            <w:tcW w:type="dxa" w:w="3168"/>
            <w:vAlign w:val="center"/>
            <w:tcMar>
              <w:top w:w="80" w:type="dxa"/>
              <w:bottom w:w="80" w:type="dxa"/>
              <w:left w:w="120" w:type="dxa"/>
              <w:right w:w="120" w:type="dxa"/>
            </w:tcMar>
            <w:shd w:fill="F7FAFC"/>
          </w:tcPr>
          <w:p>
            <w:pPr>
              <w:spacing w:before="20" w:after="20"/>
            </w:pPr>
            <w:r>
              <w:rPr>
                <w:color w:val="2D3748"/>
                <w:sz w:val="17"/>
              </w:rPr>
              <w:t>audit_logs</w:t>
            </w:r>
          </w:p>
        </w:tc>
        <w:tc>
          <w:tcPr>
            <w:tcW w:type="dxa" w:w="6480"/>
            <w:vAlign w:val="center"/>
            <w:tcMar>
              <w:top w:w="80" w:type="dxa"/>
              <w:bottom w:w="80" w:type="dxa"/>
              <w:left w:w="120" w:type="dxa"/>
              <w:right w:w="120" w:type="dxa"/>
            </w:tcMar>
            <w:shd w:fill="F7FAFC"/>
          </w:tcPr>
          <w:p>
            <w:pPr>
              <w:spacing w:before="20" w:after="20"/>
            </w:pPr>
            <w:r>
              <w:rPr>
                <w:color w:val="2D3748"/>
                <w:sz w:val="17"/>
              </w:rPr>
              <w:t>Security audit trail: user ID, username, record number, action type, IP address, and IST timestamp.</w:t>
            </w:r>
          </w:p>
        </w:tc>
      </w:tr>
    </w:tbl>
    <w:p>
      <w:pPr>
        <w:spacing w:after="80"/>
      </w:pPr>
    </w:p>
    <w:p>
      <w:pPr>
        <w:keepNext/>
        <w:spacing w:before="240" w:after="60"/>
      </w:pPr>
      <w:r>
        <w:rPr>
          <w:rFonts w:ascii="Arial" w:hAnsi="Arial"/>
          <w:b/>
          <w:color w:val="2B6CB0"/>
          <w:sz w:val="24"/>
        </w:rPr>
        <w:t>5.1 Key Master Table Schema (`blood_donation_records`)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448"/>
        <w:gridCol w:w="2448"/>
        <w:gridCol w:w="2448"/>
        <w:gridCol w:w="2448"/>
      </w:tblGrid>
      <w:tr>
        <w:trPr>
          <w:tblHeader/>
        </w:trPr>
        <w:tc>
          <w:tcPr>
            <w:tcW w:type="dxa" w:w="2160"/>
            <w:vAlign w:val="center"/>
            <w:shd w:fill="1A365D"/>
            <w:tcMar>
              <w:top w:w="120" w:type="dxa"/>
              <w:bottom w:w="120" w:type="dxa"/>
              <w:left w:w="140" w:type="dxa"/>
              <w:right w:w="140" w:type="dxa"/>
            </w:tcMar>
          </w:tcPr>
          <w:p>
            <w:pPr>
              <w:spacing w:before="40" w:after="40"/>
            </w:pPr>
            <w:r>
              <w:rPr>
                <w:b/>
                <w:color w:val="FFFFFF"/>
                <w:sz w:val="18"/>
              </w:rPr>
              <w:t>Column</w:t>
            </w:r>
          </w:p>
        </w:tc>
        <w:tc>
          <w:tcPr>
            <w:tcW w:type="dxa" w:w="1728"/>
            <w:vAlign w:val="center"/>
            <w:shd w:fill="1A365D"/>
            <w:tcMar>
              <w:top w:w="120" w:type="dxa"/>
              <w:bottom w:w="120" w:type="dxa"/>
              <w:left w:w="140" w:type="dxa"/>
              <w:right w:w="140" w:type="dxa"/>
            </w:tcMar>
          </w:tcPr>
          <w:p>
            <w:pPr>
              <w:spacing w:before="40" w:after="40"/>
            </w:pPr>
            <w:r>
              <w:rPr>
                <w:b/>
                <w:color w:val="FFFFFF"/>
                <w:sz w:val="18"/>
              </w:rPr>
              <w:t>Data Type</w:t>
            </w:r>
          </w:p>
        </w:tc>
        <w:tc>
          <w:tcPr>
            <w:tcW w:type="dxa" w:w="2592"/>
            <w:vAlign w:val="center"/>
            <w:shd w:fill="1A365D"/>
            <w:tcMar>
              <w:top w:w="120" w:type="dxa"/>
              <w:bottom w:w="120" w:type="dxa"/>
              <w:left w:w="140" w:type="dxa"/>
              <w:right w:w="140" w:type="dxa"/>
            </w:tcMar>
          </w:tcPr>
          <w:p>
            <w:pPr>
              <w:spacing w:before="40" w:after="40"/>
            </w:pPr>
            <w:r>
              <w:rPr>
                <w:b/>
                <w:color w:val="FFFFFF"/>
                <w:sz w:val="18"/>
              </w:rPr>
              <w:t>Constraints</w:t>
            </w:r>
          </w:p>
        </w:tc>
        <w:tc>
          <w:tcPr>
            <w:tcW w:type="dxa" w:w="3168"/>
            <w:vAlign w:val="center"/>
            <w:shd w:fill="1A365D"/>
            <w:tcMar>
              <w:top w:w="120" w:type="dxa"/>
              <w:bottom w:w="120" w:type="dxa"/>
              <w:left w:w="140" w:type="dxa"/>
              <w:right w:w="140" w:type="dxa"/>
            </w:tcMar>
          </w:tcPr>
          <w:p>
            <w:pPr>
              <w:spacing w:before="40" w:after="40"/>
            </w:pPr>
            <w:r>
              <w:rPr>
                <w:b/>
                <w:color w:val="FFFFFF"/>
                <w:sz w:val="18"/>
              </w:rPr>
              <w:t>Description</w:t>
            </w:r>
          </w:p>
        </w:tc>
      </w:tr>
      <w:tr>
        <w:tc>
          <w:tcPr>
            <w:tcW w:type="dxa" w:w="2160"/>
            <w:vAlign w:val="center"/>
            <w:tcMar>
              <w:top w:w="80" w:type="dxa"/>
              <w:bottom w:w="80" w:type="dxa"/>
              <w:left w:w="120" w:type="dxa"/>
              <w:right w:w="120" w:type="dxa"/>
            </w:tcMar>
            <w:shd w:fill="FFFFFF"/>
          </w:tcPr>
          <w:p>
            <w:pPr>
              <w:spacing w:before="20" w:after="20"/>
            </w:pPr>
            <w:r>
              <w:rPr>
                <w:color w:val="2D3748"/>
                <w:sz w:val="17"/>
              </w:rPr>
              <w:t>id</w:t>
            </w:r>
          </w:p>
        </w:tc>
        <w:tc>
          <w:tcPr>
            <w:tcW w:type="dxa" w:w="1728"/>
            <w:vAlign w:val="center"/>
            <w:tcMar>
              <w:top w:w="80" w:type="dxa"/>
              <w:bottom w:w="80" w:type="dxa"/>
              <w:left w:w="120" w:type="dxa"/>
              <w:right w:w="120" w:type="dxa"/>
            </w:tcMar>
            <w:shd w:fill="FFFFFF"/>
          </w:tcPr>
          <w:p>
            <w:pPr>
              <w:spacing w:before="20" w:after="20"/>
            </w:pPr>
            <w:r>
              <w:rPr>
                <w:color w:val="2D3748"/>
                <w:sz w:val="17"/>
              </w:rPr>
              <w:t>INTEGER</w:t>
            </w:r>
          </w:p>
        </w:tc>
        <w:tc>
          <w:tcPr>
            <w:tcW w:type="dxa" w:w="2592"/>
            <w:vAlign w:val="center"/>
            <w:tcMar>
              <w:top w:w="80" w:type="dxa"/>
              <w:bottom w:w="80" w:type="dxa"/>
              <w:left w:w="120" w:type="dxa"/>
              <w:right w:w="120" w:type="dxa"/>
            </w:tcMar>
            <w:shd w:fill="FFFFFF"/>
          </w:tcPr>
          <w:p>
            <w:pPr>
              <w:spacing w:before="20" w:after="20"/>
            </w:pPr>
            <w:r>
              <w:rPr>
                <w:color w:val="2D3748"/>
                <w:sz w:val="17"/>
              </w:rPr>
              <w:t>PK AUTOINCREMENT</w:t>
            </w:r>
          </w:p>
        </w:tc>
        <w:tc>
          <w:tcPr>
            <w:tcW w:type="dxa" w:w="3168"/>
            <w:vAlign w:val="center"/>
            <w:tcMar>
              <w:top w:w="80" w:type="dxa"/>
              <w:bottom w:w="80" w:type="dxa"/>
              <w:left w:w="120" w:type="dxa"/>
              <w:right w:w="120" w:type="dxa"/>
            </w:tcMar>
            <w:shd w:fill="FFFFFF"/>
          </w:tcPr>
          <w:p>
            <w:pPr>
              <w:spacing w:before="20" w:after="20"/>
            </w:pPr>
            <w:r>
              <w:rPr>
                <w:color w:val="2D3748"/>
                <w:sz w:val="17"/>
              </w:rPr>
              <w:t>Internal primary surrogate key.</w:t>
            </w:r>
          </w:p>
        </w:tc>
      </w:tr>
      <w:tr>
        <w:tc>
          <w:tcPr>
            <w:tcW w:type="dxa" w:w="2160"/>
            <w:vAlign w:val="center"/>
            <w:tcMar>
              <w:top w:w="80" w:type="dxa"/>
              <w:bottom w:w="80" w:type="dxa"/>
              <w:left w:w="120" w:type="dxa"/>
              <w:right w:w="120" w:type="dxa"/>
            </w:tcMar>
            <w:shd w:fill="F7FAFC"/>
          </w:tcPr>
          <w:p>
            <w:pPr>
              <w:spacing w:before="20" w:after="20"/>
            </w:pPr>
            <w:r>
              <w:rPr>
                <w:color w:val="2D3748"/>
                <w:sz w:val="17"/>
              </w:rPr>
              <w:t>record_number</w:t>
            </w:r>
          </w:p>
        </w:tc>
        <w:tc>
          <w:tcPr>
            <w:tcW w:type="dxa" w:w="1728"/>
            <w:vAlign w:val="center"/>
            <w:tcMar>
              <w:top w:w="80" w:type="dxa"/>
              <w:bottom w:w="80" w:type="dxa"/>
              <w:left w:w="120" w:type="dxa"/>
              <w:right w:w="120" w:type="dxa"/>
            </w:tcMar>
            <w:shd w:fill="F7FAFC"/>
          </w:tcPr>
          <w:p>
            <w:pPr>
              <w:spacing w:before="20" w:after="20"/>
            </w:pPr>
            <w:r>
              <w:rPr>
                <w:color w:val="2D3748"/>
                <w:sz w:val="17"/>
              </w:rPr>
              <w:t>TEXT</w:t>
            </w:r>
          </w:p>
        </w:tc>
        <w:tc>
          <w:tcPr>
            <w:tcW w:type="dxa" w:w="2592"/>
            <w:vAlign w:val="center"/>
            <w:tcMar>
              <w:top w:w="80" w:type="dxa"/>
              <w:bottom w:w="80" w:type="dxa"/>
              <w:left w:w="120" w:type="dxa"/>
              <w:right w:w="120" w:type="dxa"/>
            </w:tcMar>
            <w:shd w:fill="F7FAFC"/>
          </w:tcPr>
          <w:p>
            <w:pPr>
              <w:spacing w:before="20" w:after="20"/>
            </w:pPr>
            <w:r>
              <w:rPr>
                <w:color w:val="2D3748"/>
                <w:sz w:val="17"/>
              </w:rPr>
              <w:t>UNIQUE, NOT NULL</w:t>
            </w:r>
          </w:p>
        </w:tc>
        <w:tc>
          <w:tcPr>
            <w:tcW w:type="dxa" w:w="3168"/>
            <w:vAlign w:val="center"/>
            <w:tcMar>
              <w:top w:w="80" w:type="dxa"/>
              <w:bottom w:w="80" w:type="dxa"/>
              <w:left w:w="120" w:type="dxa"/>
              <w:right w:w="120" w:type="dxa"/>
            </w:tcMar>
            <w:shd w:fill="F7FAFC"/>
          </w:tcPr>
          <w:p>
            <w:pPr>
              <w:spacing w:before="20" w:after="20"/>
            </w:pPr>
            <w:r>
              <w:rPr>
                <w:color w:val="2D3748"/>
                <w:sz w:val="17"/>
              </w:rPr>
              <w:t>Standard formatted record number (e.g. `BB-2026-000001`).</w:t>
            </w:r>
          </w:p>
        </w:tc>
      </w:tr>
      <w:tr>
        <w:tc>
          <w:tcPr>
            <w:tcW w:type="dxa" w:w="2160"/>
            <w:vAlign w:val="center"/>
            <w:tcMar>
              <w:top w:w="80" w:type="dxa"/>
              <w:bottom w:w="80" w:type="dxa"/>
              <w:left w:w="120" w:type="dxa"/>
              <w:right w:w="120" w:type="dxa"/>
            </w:tcMar>
            <w:shd w:fill="FFFFFF"/>
          </w:tcPr>
          <w:p>
            <w:pPr>
              <w:spacing w:before="20" w:after="20"/>
            </w:pPr>
            <w:r>
              <w:rPr>
                <w:color w:val="2D3748"/>
                <w:sz w:val="17"/>
              </w:rPr>
              <w:t>donor_number</w:t>
            </w:r>
          </w:p>
        </w:tc>
        <w:tc>
          <w:tcPr>
            <w:tcW w:type="dxa" w:w="1728"/>
            <w:vAlign w:val="center"/>
            <w:tcMar>
              <w:top w:w="80" w:type="dxa"/>
              <w:bottom w:w="80" w:type="dxa"/>
              <w:left w:w="120" w:type="dxa"/>
              <w:right w:w="120" w:type="dxa"/>
            </w:tcMar>
            <w:shd w:fill="FFFFFF"/>
          </w:tcPr>
          <w:p>
            <w:pPr>
              <w:spacing w:before="20" w:after="20"/>
            </w:pPr>
            <w:r>
              <w:rPr>
                <w:color w:val="2D3748"/>
                <w:sz w:val="17"/>
              </w:rPr>
              <w:t>TEXT</w:t>
            </w:r>
          </w:p>
        </w:tc>
        <w:tc>
          <w:tcPr>
            <w:tcW w:type="dxa" w:w="2592"/>
            <w:vAlign w:val="center"/>
            <w:tcMar>
              <w:top w:w="80" w:type="dxa"/>
              <w:bottom w:w="80" w:type="dxa"/>
              <w:left w:w="120" w:type="dxa"/>
              <w:right w:w="120" w:type="dxa"/>
            </w:tcMar>
            <w:shd w:fill="FFFFFF"/>
          </w:tcPr>
          <w:p>
            <w:pPr>
              <w:spacing w:before="20" w:after="20"/>
            </w:pPr>
            <w:r>
              <w:rPr>
                <w:color w:val="2D3748"/>
                <w:sz w:val="17"/>
              </w:rPr>
              <w:t>Optional</w:t>
            </w:r>
          </w:p>
        </w:tc>
        <w:tc>
          <w:tcPr>
            <w:tcW w:type="dxa" w:w="3168"/>
            <w:vAlign w:val="center"/>
            <w:tcMar>
              <w:top w:w="80" w:type="dxa"/>
              <w:bottom w:w="80" w:type="dxa"/>
              <w:left w:w="120" w:type="dxa"/>
              <w:right w:w="120" w:type="dxa"/>
            </w:tcMar>
            <w:shd w:fill="FFFFFF"/>
          </w:tcPr>
          <w:p>
            <w:pPr>
              <w:spacing w:before="20" w:after="20"/>
            </w:pPr>
            <w:r>
              <w:rPr>
                <w:color w:val="2D3748"/>
                <w:sz w:val="17"/>
              </w:rPr>
              <w:t>Hospital master donor identification number.</w:t>
            </w:r>
          </w:p>
        </w:tc>
      </w:tr>
      <w:tr>
        <w:tc>
          <w:tcPr>
            <w:tcW w:type="dxa" w:w="2160"/>
            <w:vAlign w:val="center"/>
            <w:tcMar>
              <w:top w:w="80" w:type="dxa"/>
              <w:bottom w:w="80" w:type="dxa"/>
              <w:left w:w="120" w:type="dxa"/>
              <w:right w:w="120" w:type="dxa"/>
            </w:tcMar>
            <w:shd w:fill="F7FAFC"/>
          </w:tcPr>
          <w:p>
            <w:pPr>
              <w:spacing w:before="20" w:after="20"/>
            </w:pPr>
            <w:r>
              <w:rPr>
                <w:color w:val="2D3748"/>
                <w:sz w:val="17"/>
              </w:rPr>
              <w:t>donation_date</w:t>
            </w:r>
          </w:p>
        </w:tc>
        <w:tc>
          <w:tcPr>
            <w:tcW w:type="dxa" w:w="1728"/>
            <w:vAlign w:val="center"/>
            <w:tcMar>
              <w:top w:w="80" w:type="dxa"/>
              <w:bottom w:w="80" w:type="dxa"/>
              <w:left w:w="120" w:type="dxa"/>
              <w:right w:w="120" w:type="dxa"/>
            </w:tcMar>
            <w:shd w:fill="F7FAFC"/>
          </w:tcPr>
          <w:p>
            <w:pPr>
              <w:spacing w:before="20" w:after="20"/>
            </w:pPr>
            <w:r>
              <w:rPr>
                <w:color w:val="2D3748"/>
                <w:sz w:val="17"/>
              </w:rPr>
              <w:t>DATE</w:t>
            </w:r>
          </w:p>
        </w:tc>
        <w:tc>
          <w:tcPr>
            <w:tcW w:type="dxa" w:w="2592"/>
            <w:vAlign w:val="center"/>
            <w:tcMar>
              <w:top w:w="80" w:type="dxa"/>
              <w:bottom w:w="80" w:type="dxa"/>
              <w:left w:w="120" w:type="dxa"/>
              <w:right w:w="120" w:type="dxa"/>
            </w:tcMar>
            <w:shd w:fill="F7FAFC"/>
          </w:tcPr>
          <w:p>
            <w:pPr>
              <w:spacing w:before="20" w:after="20"/>
            </w:pPr>
            <w:r>
              <w:rPr>
                <w:color w:val="2D3748"/>
                <w:sz w:val="17"/>
              </w:rPr>
              <w:t>NOT NULL</w:t>
            </w:r>
          </w:p>
        </w:tc>
        <w:tc>
          <w:tcPr>
            <w:tcW w:type="dxa" w:w="3168"/>
            <w:vAlign w:val="center"/>
            <w:tcMar>
              <w:top w:w="80" w:type="dxa"/>
              <w:bottom w:w="80" w:type="dxa"/>
              <w:left w:w="120" w:type="dxa"/>
              <w:right w:w="120" w:type="dxa"/>
            </w:tcMar>
            <w:shd w:fill="F7FAFC"/>
          </w:tcPr>
          <w:p>
            <w:pPr>
              <w:spacing w:before="20" w:after="20"/>
            </w:pPr>
            <w:r>
              <w:rPr>
                <w:color w:val="2D3748"/>
                <w:sz w:val="17"/>
              </w:rPr>
              <w:t>Date of donation (stored in YYYY-MM-DD format).</w:t>
            </w:r>
          </w:p>
        </w:tc>
      </w:tr>
      <w:tr>
        <w:tc>
          <w:tcPr>
            <w:tcW w:type="dxa" w:w="2160"/>
            <w:vAlign w:val="center"/>
            <w:tcMar>
              <w:top w:w="80" w:type="dxa"/>
              <w:bottom w:w="80" w:type="dxa"/>
              <w:left w:w="120" w:type="dxa"/>
              <w:right w:w="120" w:type="dxa"/>
            </w:tcMar>
            <w:shd w:fill="FFFFFF"/>
          </w:tcPr>
          <w:p>
            <w:pPr>
              <w:spacing w:before="20" w:after="20"/>
            </w:pPr>
            <w:r>
              <w:rPr>
                <w:color w:val="2D3748"/>
                <w:sz w:val="17"/>
              </w:rPr>
              <w:t>status</w:t>
            </w:r>
          </w:p>
        </w:tc>
        <w:tc>
          <w:tcPr>
            <w:tcW w:type="dxa" w:w="1728"/>
            <w:vAlign w:val="center"/>
            <w:tcMar>
              <w:top w:w="80" w:type="dxa"/>
              <w:bottom w:w="80" w:type="dxa"/>
              <w:left w:w="120" w:type="dxa"/>
              <w:right w:w="120" w:type="dxa"/>
            </w:tcMar>
            <w:shd w:fill="FFFFFF"/>
          </w:tcPr>
          <w:p>
            <w:pPr>
              <w:spacing w:before="20" w:after="20"/>
            </w:pPr>
            <w:r>
              <w:rPr>
                <w:color w:val="2D3748"/>
                <w:sz w:val="17"/>
              </w:rPr>
              <w:t>TEXT</w:t>
            </w:r>
          </w:p>
        </w:tc>
        <w:tc>
          <w:tcPr>
            <w:tcW w:type="dxa" w:w="2592"/>
            <w:vAlign w:val="center"/>
            <w:tcMar>
              <w:top w:w="80" w:type="dxa"/>
              <w:bottom w:w="80" w:type="dxa"/>
              <w:left w:w="120" w:type="dxa"/>
              <w:right w:w="120" w:type="dxa"/>
            </w:tcMar>
            <w:shd w:fill="FFFFFF"/>
          </w:tcPr>
          <w:p>
            <w:pPr>
              <w:spacing w:before="20" w:after="20"/>
            </w:pPr>
            <w:r>
              <w:rPr>
                <w:color w:val="2D3748"/>
                <w:sz w:val="17"/>
              </w:rPr>
              <w:t>CHECK Constraint</w:t>
            </w:r>
          </w:p>
        </w:tc>
        <w:tc>
          <w:tcPr>
            <w:tcW w:type="dxa" w:w="3168"/>
            <w:vAlign w:val="center"/>
            <w:tcMar>
              <w:top w:w="80" w:type="dxa"/>
              <w:bottom w:w="80" w:type="dxa"/>
              <w:left w:w="120" w:type="dxa"/>
              <w:right w:w="120" w:type="dxa"/>
            </w:tcMar>
            <w:shd w:fill="FFFFFF"/>
          </w:tcPr>
          <w:p>
            <w:pPr>
              <w:spacing w:before="20" w:after="20"/>
            </w:pPr>
            <w:r>
              <w:rPr>
                <w:color w:val="2D3748"/>
                <w:sz w:val="17"/>
              </w:rPr>
              <w:t>DRAFT, SUBMITTED, MEDICAL_VERIFICATION, SIGNED, COMPLETED, CANCELLED.</w:t>
            </w:r>
          </w:p>
        </w:tc>
      </w:tr>
      <w:tr>
        <w:tc>
          <w:tcPr>
            <w:tcW w:type="dxa" w:w="2160"/>
            <w:vAlign w:val="center"/>
            <w:tcMar>
              <w:top w:w="80" w:type="dxa"/>
              <w:bottom w:w="80" w:type="dxa"/>
              <w:left w:w="120" w:type="dxa"/>
              <w:right w:w="120" w:type="dxa"/>
            </w:tcMar>
            <w:shd w:fill="F7FAFC"/>
          </w:tcPr>
          <w:p>
            <w:pPr>
              <w:spacing w:before="20" w:after="20"/>
            </w:pPr>
            <w:r>
              <w:rPr>
                <w:color w:val="2D3748"/>
                <w:sz w:val="17"/>
              </w:rPr>
              <w:t>created_by</w:t>
            </w:r>
          </w:p>
        </w:tc>
        <w:tc>
          <w:tcPr>
            <w:tcW w:type="dxa" w:w="1728"/>
            <w:vAlign w:val="center"/>
            <w:tcMar>
              <w:top w:w="80" w:type="dxa"/>
              <w:bottom w:w="80" w:type="dxa"/>
              <w:left w:w="120" w:type="dxa"/>
              <w:right w:w="120" w:type="dxa"/>
            </w:tcMar>
            <w:shd w:fill="F7FAFC"/>
          </w:tcPr>
          <w:p>
            <w:pPr>
              <w:spacing w:before="20" w:after="20"/>
            </w:pPr>
            <w:r>
              <w:rPr>
                <w:color w:val="2D3748"/>
                <w:sz w:val="17"/>
              </w:rPr>
              <w:t>INTEGER</w:t>
            </w:r>
          </w:p>
        </w:tc>
        <w:tc>
          <w:tcPr>
            <w:tcW w:type="dxa" w:w="2592"/>
            <w:vAlign w:val="center"/>
            <w:tcMar>
              <w:top w:w="80" w:type="dxa"/>
              <w:bottom w:w="80" w:type="dxa"/>
              <w:left w:w="120" w:type="dxa"/>
              <w:right w:w="120" w:type="dxa"/>
            </w:tcMar>
            <w:shd w:fill="F7FAFC"/>
          </w:tcPr>
          <w:p>
            <w:pPr>
              <w:spacing w:before="20" w:after="20"/>
            </w:pPr>
            <w:r>
              <w:rPr>
                <w:color w:val="2D3748"/>
                <w:sz w:val="17"/>
              </w:rPr>
              <w:t>FK -&gt; users(id)</w:t>
            </w:r>
          </w:p>
        </w:tc>
        <w:tc>
          <w:tcPr>
            <w:tcW w:type="dxa" w:w="3168"/>
            <w:vAlign w:val="center"/>
            <w:tcMar>
              <w:top w:w="80" w:type="dxa"/>
              <w:bottom w:w="80" w:type="dxa"/>
              <w:left w:w="120" w:type="dxa"/>
              <w:right w:w="120" w:type="dxa"/>
            </w:tcMar>
            <w:shd w:fill="F7FAFC"/>
          </w:tcPr>
          <w:p>
            <w:pPr>
              <w:spacing w:before="20" w:after="20"/>
            </w:pPr>
            <w:r>
              <w:rPr>
                <w:color w:val="2D3748"/>
                <w:sz w:val="17"/>
              </w:rPr>
              <w:t>Staff user ID who initiated the record.</w:t>
            </w:r>
          </w:p>
        </w:tc>
      </w:tr>
      <w:tr>
        <w:tc>
          <w:tcPr>
            <w:tcW w:type="dxa" w:w="2160"/>
            <w:vAlign w:val="center"/>
            <w:tcMar>
              <w:top w:w="80" w:type="dxa"/>
              <w:bottom w:w="80" w:type="dxa"/>
              <w:left w:w="120" w:type="dxa"/>
              <w:right w:w="120" w:type="dxa"/>
            </w:tcMar>
            <w:shd w:fill="FFFFFF"/>
          </w:tcPr>
          <w:p>
            <w:pPr>
              <w:spacing w:before="20" w:after="20"/>
            </w:pPr>
            <w:r>
              <w:rPr>
                <w:color w:val="2D3748"/>
                <w:sz w:val="17"/>
              </w:rPr>
              <w:t>created_at</w:t>
            </w:r>
          </w:p>
        </w:tc>
        <w:tc>
          <w:tcPr>
            <w:tcW w:type="dxa" w:w="1728"/>
            <w:vAlign w:val="center"/>
            <w:tcMar>
              <w:top w:w="80" w:type="dxa"/>
              <w:bottom w:w="80" w:type="dxa"/>
              <w:left w:w="120" w:type="dxa"/>
              <w:right w:w="120" w:type="dxa"/>
            </w:tcMar>
            <w:shd w:fill="FFFFFF"/>
          </w:tcPr>
          <w:p>
            <w:pPr>
              <w:spacing w:before="20" w:after="20"/>
            </w:pPr>
            <w:r>
              <w:rPr>
                <w:color w:val="2D3748"/>
                <w:sz w:val="17"/>
              </w:rPr>
              <w:t>TIMESTAMP</w:t>
            </w:r>
          </w:p>
        </w:tc>
        <w:tc>
          <w:tcPr>
            <w:tcW w:type="dxa" w:w="2592"/>
            <w:vAlign w:val="center"/>
            <w:tcMar>
              <w:top w:w="80" w:type="dxa"/>
              <w:bottom w:w="80" w:type="dxa"/>
              <w:left w:w="120" w:type="dxa"/>
              <w:right w:w="120" w:type="dxa"/>
            </w:tcMar>
            <w:shd w:fill="FFFFFF"/>
          </w:tcPr>
          <w:p>
            <w:pPr>
              <w:spacing w:before="20" w:after="20"/>
            </w:pPr>
            <w:r>
              <w:rPr>
                <w:color w:val="2D3748"/>
                <w:sz w:val="17"/>
              </w:rPr>
              <w:t>DEFAULT CURRENT_TIMESTAMP</w:t>
            </w:r>
          </w:p>
        </w:tc>
        <w:tc>
          <w:tcPr>
            <w:tcW w:type="dxa" w:w="3168"/>
            <w:vAlign w:val="center"/>
            <w:tcMar>
              <w:top w:w="80" w:type="dxa"/>
              <w:bottom w:w="80" w:type="dxa"/>
              <w:left w:w="120" w:type="dxa"/>
              <w:right w:w="120" w:type="dxa"/>
            </w:tcMar>
            <w:shd w:fill="FFFFFF"/>
          </w:tcPr>
          <w:p>
            <w:pPr>
              <w:spacing w:before="20" w:after="20"/>
            </w:pPr>
            <w:r>
              <w:rPr>
                <w:color w:val="2D3748"/>
                <w:sz w:val="17"/>
              </w:rPr>
              <w:t>Record creation timestamp in Indian Standard Time.</w:t>
            </w:r>
          </w:p>
        </w:tc>
      </w:tr>
      <w:tr>
        <w:tc>
          <w:tcPr>
            <w:tcW w:type="dxa" w:w="2160"/>
            <w:vAlign w:val="center"/>
            <w:tcMar>
              <w:top w:w="80" w:type="dxa"/>
              <w:bottom w:w="80" w:type="dxa"/>
              <w:left w:w="120" w:type="dxa"/>
              <w:right w:w="120" w:type="dxa"/>
            </w:tcMar>
            <w:shd w:fill="F7FAFC"/>
          </w:tcPr>
          <w:p>
            <w:pPr>
              <w:spacing w:before="20" w:after="20"/>
            </w:pPr>
            <w:r>
              <w:rPr>
                <w:color w:val="2D3748"/>
                <w:sz w:val="17"/>
              </w:rPr>
              <w:t>updated_by</w:t>
            </w:r>
          </w:p>
        </w:tc>
        <w:tc>
          <w:tcPr>
            <w:tcW w:type="dxa" w:w="1728"/>
            <w:vAlign w:val="center"/>
            <w:tcMar>
              <w:top w:w="80" w:type="dxa"/>
              <w:bottom w:w="80" w:type="dxa"/>
              <w:left w:w="120" w:type="dxa"/>
              <w:right w:w="120" w:type="dxa"/>
            </w:tcMar>
            <w:shd w:fill="F7FAFC"/>
          </w:tcPr>
          <w:p>
            <w:pPr>
              <w:spacing w:before="20" w:after="20"/>
            </w:pPr>
            <w:r>
              <w:rPr>
                <w:color w:val="2D3748"/>
                <w:sz w:val="17"/>
              </w:rPr>
              <w:t>INTEGER</w:t>
            </w:r>
          </w:p>
        </w:tc>
        <w:tc>
          <w:tcPr>
            <w:tcW w:type="dxa" w:w="2592"/>
            <w:vAlign w:val="center"/>
            <w:tcMar>
              <w:top w:w="80" w:type="dxa"/>
              <w:bottom w:w="80" w:type="dxa"/>
              <w:left w:w="120" w:type="dxa"/>
              <w:right w:w="120" w:type="dxa"/>
            </w:tcMar>
            <w:shd w:fill="F7FAFC"/>
          </w:tcPr>
          <w:p>
            <w:pPr>
              <w:spacing w:before="20" w:after="20"/>
            </w:pPr>
            <w:r>
              <w:rPr>
                <w:color w:val="2D3748"/>
                <w:sz w:val="17"/>
              </w:rPr>
              <w:t>FK -&gt; users(id)</w:t>
            </w:r>
          </w:p>
        </w:tc>
        <w:tc>
          <w:tcPr>
            <w:tcW w:type="dxa" w:w="3168"/>
            <w:vAlign w:val="center"/>
            <w:tcMar>
              <w:top w:w="80" w:type="dxa"/>
              <w:bottom w:w="80" w:type="dxa"/>
              <w:left w:w="120" w:type="dxa"/>
              <w:right w:w="120" w:type="dxa"/>
            </w:tcMar>
            <w:shd w:fill="F7FAFC"/>
          </w:tcPr>
          <w:p>
            <w:pPr>
              <w:spacing w:before="20" w:after="20"/>
            </w:pPr>
            <w:r>
              <w:rPr>
                <w:color w:val="2D3748"/>
                <w:sz w:val="17"/>
              </w:rPr>
              <w:t>User ID who last modified the record.</w:t>
            </w:r>
          </w:p>
        </w:tc>
      </w:tr>
      <w:tr>
        <w:tc>
          <w:tcPr>
            <w:tcW w:type="dxa" w:w="2160"/>
            <w:vAlign w:val="center"/>
            <w:tcMar>
              <w:top w:w="80" w:type="dxa"/>
              <w:bottom w:w="80" w:type="dxa"/>
              <w:left w:w="120" w:type="dxa"/>
              <w:right w:w="120" w:type="dxa"/>
            </w:tcMar>
            <w:shd w:fill="FFFFFF"/>
          </w:tcPr>
          <w:p>
            <w:pPr>
              <w:spacing w:before="20" w:after="20"/>
            </w:pPr>
            <w:r>
              <w:rPr>
                <w:color w:val="2D3748"/>
                <w:sz w:val="17"/>
              </w:rPr>
              <w:t>updated_at</w:t>
            </w:r>
          </w:p>
        </w:tc>
        <w:tc>
          <w:tcPr>
            <w:tcW w:type="dxa" w:w="1728"/>
            <w:vAlign w:val="center"/>
            <w:tcMar>
              <w:top w:w="80" w:type="dxa"/>
              <w:bottom w:w="80" w:type="dxa"/>
              <w:left w:w="120" w:type="dxa"/>
              <w:right w:w="120" w:type="dxa"/>
            </w:tcMar>
            <w:shd w:fill="FFFFFF"/>
          </w:tcPr>
          <w:p>
            <w:pPr>
              <w:spacing w:before="20" w:after="20"/>
            </w:pPr>
            <w:r>
              <w:rPr>
                <w:color w:val="2D3748"/>
                <w:sz w:val="17"/>
              </w:rPr>
              <w:t>TIMESTAMP</w:t>
            </w:r>
          </w:p>
        </w:tc>
        <w:tc>
          <w:tcPr>
            <w:tcW w:type="dxa" w:w="2592"/>
            <w:vAlign w:val="center"/>
            <w:tcMar>
              <w:top w:w="80" w:type="dxa"/>
              <w:bottom w:w="80" w:type="dxa"/>
              <w:left w:w="120" w:type="dxa"/>
              <w:right w:w="120" w:type="dxa"/>
            </w:tcMar>
            <w:shd w:fill="FFFFFF"/>
          </w:tcPr>
          <w:p>
            <w:pPr>
              <w:spacing w:before="20" w:after="20"/>
            </w:pPr>
            <w:r>
              <w:rPr>
                <w:color w:val="2D3748"/>
                <w:sz w:val="17"/>
              </w:rPr>
              <w:t>DEFAULT CURRENT_TIMESTAMP</w:t>
            </w:r>
          </w:p>
        </w:tc>
        <w:tc>
          <w:tcPr>
            <w:tcW w:type="dxa" w:w="3168"/>
            <w:vAlign w:val="center"/>
            <w:tcMar>
              <w:top w:w="80" w:type="dxa"/>
              <w:bottom w:w="80" w:type="dxa"/>
              <w:left w:w="120" w:type="dxa"/>
              <w:right w:w="120" w:type="dxa"/>
            </w:tcMar>
            <w:shd w:fill="FFFFFF"/>
          </w:tcPr>
          <w:p>
            <w:pPr>
              <w:spacing w:before="20" w:after="20"/>
            </w:pPr>
            <w:r>
              <w:rPr>
                <w:color w:val="2D3748"/>
                <w:sz w:val="17"/>
              </w:rPr>
              <w:t>Last update timestamp in Indian Standard Time.</w:t>
            </w:r>
          </w:p>
        </w:tc>
      </w:tr>
    </w:tbl>
    <w:p>
      <w:pPr>
        <w:spacing w:after="80"/>
      </w:pPr>
    </w:p>
    <w:p>
      <w:pPr>
        <w:keepNext/>
        <w:spacing w:before="240" w:after="60"/>
      </w:pPr>
      <w:r>
        <w:rPr>
          <w:rFonts w:ascii="Arial" w:hAnsi="Arial"/>
          <w:b/>
          <w:color w:val="2B6CB0"/>
          <w:sz w:val="24"/>
        </w:rPr>
        <w:t>5.2 Medical Examinations Schema (`medical_examinations`)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448"/>
        <w:gridCol w:w="2448"/>
        <w:gridCol w:w="2448"/>
        <w:gridCol w:w="2448"/>
      </w:tblGrid>
      <w:tr>
        <w:trPr>
          <w:tblHeader/>
        </w:trPr>
        <w:tc>
          <w:tcPr>
            <w:tcW w:type="dxa" w:w="2592"/>
            <w:vAlign w:val="center"/>
            <w:shd w:fill="1A365D"/>
            <w:tcMar>
              <w:top w:w="120" w:type="dxa"/>
              <w:bottom w:w="120" w:type="dxa"/>
              <w:left w:w="140" w:type="dxa"/>
              <w:right w:w="140" w:type="dxa"/>
            </w:tcMar>
          </w:tcPr>
          <w:p>
            <w:pPr>
              <w:spacing w:before="40" w:after="40"/>
            </w:pPr>
            <w:r>
              <w:rPr>
                <w:b/>
                <w:color w:val="FFFFFF"/>
                <w:sz w:val="18"/>
              </w:rPr>
              <w:t>Column</w:t>
            </w:r>
          </w:p>
        </w:tc>
        <w:tc>
          <w:tcPr>
            <w:tcW w:type="dxa" w:w="1584"/>
            <w:vAlign w:val="center"/>
            <w:shd w:fill="1A365D"/>
            <w:tcMar>
              <w:top w:w="120" w:type="dxa"/>
              <w:bottom w:w="120" w:type="dxa"/>
              <w:left w:w="140" w:type="dxa"/>
              <w:right w:w="140" w:type="dxa"/>
            </w:tcMar>
          </w:tcPr>
          <w:p>
            <w:pPr>
              <w:spacing w:before="40" w:after="40"/>
            </w:pPr>
            <w:r>
              <w:rPr>
                <w:b/>
                <w:color w:val="FFFFFF"/>
                <w:sz w:val="18"/>
              </w:rPr>
              <w:t>Data Type</w:t>
            </w:r>
          </w:p>
        </w:tc>
        <w:tc>
          <w:tcPr>
            <w:tcW w:type="dxa" w:w="2016"/>
            <w:vAlign w:val="center"/>
            <w:shd w:fill="1A365D"/>
            <w:tcMar>
              <w:top w:w="120" w:type="dxa"/>
              <w:bottom w:w="120" w:type="dxa"/>
              <w:left w:w="140" w:type="dxa"/>
              <w:right w:w="140" w:type="dxa"/>
            </w:tcMar>
          </w:tcPr>
          <w:p>
            <w:pPr>
              <w:spacing w:before="40" w:after="40"/>
            </w:pPr>
            <w:r>
              <w:rPr>
                <w:b/>
                <w:color w:val="FFFFFF"/>
                <w:sz w:val="18"/>
              </w:rPr>
              <w:t>Constraints</w:t>
            </w:r>
          </w:p>
        </w:tc>
        <w:tc>
          <w:tcPr>
            <w:tcW w:type="dxa" w:w="3456"/>
            <w:vAlign w:val="center"/>
            <w:shd w:fill="1A365D"/>
            <w:tcMar>
              <w:top w:w="120" w:type="dxa"/>
              <w:bottom w:w="120" w:type="dxa"/>
              <w:left w:w="140" w:type="dxa"/>
              <w:right w:w="140" w:type="dxa"/>
            </w:tcMar>
          </w:tcPr>
          <w:p>
            <w:pPr>
              <w:spacing w:before="40" w:after="40"/>
            </w:pPr>
            <w:r>
              <w:rPr>
                <w:b/>
                <w:color w:val="FFFFFF"/>
                <w:sz w:val="18"/>
              </w:rPr>
              <w:t>Clinical Purpose &amp; Validation Rule</w:t>
            </w:r>
          </w:p>
        </w:tc>
      </w:tr>
      <w:tr>
        <w:tc>
          <w:tcPr>
            <w:tcW w:type="dxa" w:w="2592"/>
            <w:vAlign w:val="center"/>
            <w:tcMar>
              <w:top w:w="80" w:type="dxa"/>
              <w:bottom w:w="80" w:type="dxa"/>
              <w:left w:w="120" w:type="dxa"/>
              <w:right w:w="120" w:type="dxa"/>
            </w:tcMar>
            <w:shd w:fill="FFFFFF"/>
          </w:tcPr>
          <w:p>
            <w:pPr>
              <w:spacing w:before="20" w:after="20"/>
            </w:pPr>
            <w:r>
              <w:rPr>
                <w:color w:val="2D3748"/>
                <w:sz w:val="17"/>
              </w:rPr>
              <w:t>id</w:t>
            </w:r>
          </w:p>
        </w:tc>
        <w:tc>
          <w:tcPr>
            <w:tcW w:type="dxa" w:w="1584"/>
            <w:vAlign w:val="center"/>
            <w:tcMar>
              <w:top w:w="80" w:type="dxa"/>
              <w:bottom w:w="80" w:type="dxa"/>
              <w:left w:w="120" w:type="dxa"/>
              <w:right w:w="120" w:type="dxa"/>
            </w:tcMar>
            <w:shd w:fill="FFFFFF"/>
          </w:tcPr>
          <w:p>
            <w:pPr>
              <w:spacing w:before="20" w:after="20"/>
            </w:pPr>
            <w:r>
              <w:rPr>
                <w:color w:val="2D3748"/>
                <w:sz w:val="17"/>
              </w:rPr>
              <w:t>INTEGER</w:t>
            </w:r>
          </w:p>
        </w:tc>
        <w:tc>
          <w:tcPr>
            <w:tcW w:type="dxa" w:w="2016"/>
            <w:vAlign w:val="center"/>
            <w:tcMar>
              <w:top w:w="80" w:type="dxa"/>
              <w:bottom w:w="80" w:type="dxa"/>
              <w:left w:w="120" w:type="dxa"/>
              <w:right w:w="120" w:type="dxa"/>
            </w:tcMar>
            <w:shd w:fill="FFFFFF"/>
          </w:tcPr>
          <w:p>
            <w:pPr>
              <w:spacing w:before="20" w:after="20"/>
            </w:pPr>
            <w:r>
              <w:rPr>
                <w:color w:val="2D3748"/>
                <w:sz w:val="17"/>
              </w:rPr>
              <w:t>PK AUTOINCREMENT</w:t>
            </w:r>
          </w:p>
        </w:tc>
        <w:tc>
          <w:tcPr>
            <w:tcW w:type="dxa" w:w="3456"/>
            <w:vAlign w:val="center"/>
            <w:tcMar>
              <w:top w:w="80" w:type="dxa"/>
              <w:bottom w:w="80" w:type="dxa"/>
              <w:left w:w="120" w:type="dxa"/>
              <w:right w:w="120" w:type="dxa"/>
            </w:tcMar>
            <w:shd w:fill="FFFFFF"/>
          </w:tcPr>
          <w:p>
            <w:pPr>
              <w:spacing w:before="20" w:after="20"/>
            </w:pPr>
            <w:r>
              <w:rPr>
                <w:color w:val="2D3748"/>
                <w:sz w:val="17"/>
              </w:rPr>
              <w:t>Surrogate identifier.</w:t>
            </w:r>
          </w:p>
        </w:tc>
      </w:tr>
      <w:tr>
        <w:tc>
          <w:tcPr>
            <w:tcW w:type="dxa" w:w="2592"/>
            <w:vAlign w:val="center"/>
            <w:tcMar>
              <w:top w:w="80" w:type="dxa"/>
              <w:bottom w:w="80" w:type="dxa"/>
              <w:left w:w="120" w:type="dxa"/>
              <w:right w:w="120" w:type="dxa"/>
            </w:tcMar>
            <w:shd w:fill="F7FAFC"/>
          </w:tcPr>
          <w:p>
            <w:pPr>
              <w:spacing w:before="20" w:after="20"/>
            </w:pPr>
            <w:r>
              <w:rPr>
                <w:color w:val="2D3748"/>
                <w:sz w:val="17"/>
              </w:rPr>
              <w:t>record_id</w:t>
            </w:r>
          </w:p>
        </w:tc>
        <w:tc>
          <w:tcPr>
            <w:tcW w:type="dxa" w:w="1584"/>
            <w:vAlign w:val="center"/>
            <w:tcMar>
              <w:top w:w="80" w:type="dxa"/>
              <w:bottom w:w="80" w:type="dxa"/>
              <w:left w:w="120" w:type="dxa"/>
              <w:right w:w="120" w:type="dxa"/>
            </w:tcMar>
            <w:shd w:fill="F7FAFC"/>
          </w:tcPr>
          <w:p>
            <w:pPr>
              <w:spacing w:before="20" w:after="20"/>
            </w:pPr>
            <w:r>
              <w:rPr>
                <w:color w:val="2D3748"/>
                <w:sz w:val="17"/>
              </w:rPr>
              <w:t>INTEGER</w:t>
            </w:r>
          </w:p>
        </w:tc>
        <w:tc>
          <w:tcPr>
            <w:tcW w:type="dxa" w:w="2016"/>
            <w:vAlign w:val="center"/>
            <w:tcMar>
              <w:top w:w="80" w:type="dxa"/>
              <w:bottom w:w="80" w:type="dxa"/>
              <w:left w:w="120" w:type="dxa"/>
              <w:right w:w="120" w:type="dxa"/>
            </w:tcMar>
            <w:shd w:fill="F7FAFC"/>
          </w:tcPr>
          <w:p>
            <w:pPr>
              <w:spacing w:before="20" w:after="20"/>
            </w:pPr>
            <w:r>
              <w:rPr>
                <w:color w:val="2D3748"/>
                <w:sz w:val="17"/>
              </w:rPr>
              <w:t>FK (UNIQUE)</w:t>
            </w:r>
          </w:p>
        </w:tc>
        <w:tc>
          <w:tcPr>
            <w:tcW w:type="dxa" w:w="3456"/>
            <w:vAlign w:val="center"/>
            <w:tcMar>
              <w:top w:w="80" w:type="dxa"/>
              <w:bottom w:w="80" w:type="dxa"/>
              <w:left w:w="120" w:type="dxa"/>
              <w:right w:w="120" w:type="dxa"/>
            </w:tcMar>
            <w:shd w:fill="F7FAFC"/>
          </w:tcPr>
          <w:p>
            <w:pPr>
              <w:spacing w:before="20" w:after="20"/>
            </w:pPr>
            <w:r>
              <w:rPr>
                <w:color w:val="2D3748"/>
                <w:sz w:val="17"/>
              </w:rPr>
              <w:t>Direct 1-to-1 link to `blood_donation_records(id)`.</w:t>
            </w:r>
          </w:p>
        </w:tc>
      </w:tr>
      <w:tr>
        <w:tc>
          <w:tcPr>
            <w:tcW w:type="dxa" w:w="2592"/>
            <w:vAlign w:val="center"/>
            <w:tcMar>
              <w:top w:w="80" w:type="dxa"/>
              <w:bottom w:w="80" w:type="dxa"/>
              <w:left w:w="120" w:type="dxa"/>
              <w:right w:w="120" w:type="dxa"/>
            </w:tcMar>
            <w:shd w:fill="FFFFFF"/>
          </w:tcPr>
          <w:p>
            <w:pPr>
              <w:spacing w:before="20" w:after="20"/>
            </w:pPr>
            <w:r>
              <w:rPr>
                <w:color w:val="2D3748"/>
                <w:sz w:val="17"/>
              </w:rPr>
              <w:t>weight_kg</w:t>
            </w:r>
          </w:p>
        </w:tc>
        <w:tc>
          <w:tcPr>
            <w:tcW w:type="dxa" w:w="1584"/>
            <w:vAlign w:val="center"/>
            <w:tcMar>
              <w:top w:w="80" w:type="dxa"/>
              <w:bottom w:w="80" w:type="dxa"/>
              <w:left w:w="120" w:type="dxa"/>
              <w:right w:w="120" w:type="dxa"/>
            </w:tcMar>
            <w:shd w:fill="FFFFFF"/>
          </w:tcPr>
          <w:p>
            <w:pPr>
              <w:spacing w:before="20" w:after="20"/>
            </w:pPr>
            <w:r>
              <w:rPr>
                <w:color w:val="2D3748"/>
                <w:sz w:val="17"/>
              </w:rPr>
              <w:t>REAL</w:t>
            </w:r>
          </w:p>
        </w:tc>
        <w:tc>
          <w:tcPr>
            <w:tcW w:type="dxa" w:w="2016"/>
            <w:vAlign w:val="center"/>
            <w:tcMar>
              <w:top w:w="80" w:type="dxa"/>
              <w:bottom w:w="80" w:type="dxa"/>
              <w:left w:w="120" w:type="dxa"/>
              <w:right w:w="120" w:type="dxa"/>
            </w:tcMar>
            <w:shd w:fill="FFFFFF"/>
          </w:tcPr>
          <w:p>
            <w:pPr>
              <w:spacing w:before="20" w:after="20"/>
            </w:pPr>
            <w:r>
              <w:rPr>
                <w:color w:val="2D3748"/>
                <w:sz w:val="17"/>
              </w:rPr>
              <w:t>NOT NULL</w:t>
            </w:r>
          </w:p>
        </w:tc>
        <w:tc>
          <w:tcPr>
            <w:tcW w:type="dxa" w:w="3456"/>
            <w:vAlign w:val="center"/>
            <w:tcMar>
              <w:top w:w="80" w:type="dxa"/>
              <w:bottom w:w="80" w:type="dxa"/>
              <w:left w:w="120" w:type="dxa"/>
              <w:right w:w="120" w:type="dxa"/>
            </w:tcMar>
            <w:shd w:fill="FFFFFF"/>
          </w:tcPr>
          <w:p>
            <w:pPr>
              <w:spacing w:before="20" w:after="20"/>
            </w:pPr>
            <w:r>
              <w:rPr>
                <w:color w:val="2D3748"/>
                <w:sz w:val="17"/>
              </w:rPr>
              <w:t>Donor body weight. Minimum acceptable clinical threshold: 45.0 kg.</w:t>
            </w:r>
          </w:p>
        </w:tc>
      </w:tr>
      <w:tr>
        <w:tc>
          <w:tcPr>
            <w:tcW w:type="dxa" w:w="2592"/>
            <w:vAlign w:val="center"/>
            <w:tcMar>
              <w:top w:w="80" w:type="dxa"/>
              <w:bottom w:w="80" w:type="dxa"/>
              <w:left w:w="120" w:type="dxa"/>
              <w:right w:w="120" w:type="dxa"/>
            </w:tcMar>
            <w:shd w:fill="F7FAFC"/>
          </w:tcPr>
          <w:p>
            <w:pPr>
              <w:spacing w:before="20" w:after="20"/>
            </w:pPr>
            <w:r>
              <w:rPr>
                <w:color w:val="2D3748"/>
                <w:sz w:val="17"/>
              </w:rPr>
              <w:t>height_cm</w:t>
            </w:r>
          </w:p>
        </w:tc>
        <w:tc>
          <w:tcPr>
            <w:tcW w:type="dxa" w:w="1584"/>
            <w:vAlign w:val="center"/>
            <w:tcMar>
              <w:top w:w="80" w:type="dxa"/>
              <w:bottom w:w="80" w:type="dxa"/>
              <w:left w:w="120" w:type="dxa"/>
              <w:right w:w="120" w:type="dxa"/>
            </w:tcMar>
            <w:shd w:fill="F7FAFC"/>
          </w:tcPr>
          <w:p>
            <w:pPr>
              <w:spacing w:before="20" w:after="20"/>
            </w:pPr>
            <w:r>
              <w:rPr>
                <w:color w:val="2D3748"/>
                <w:sz w:val="17"/>
              </w:rPr>
              <w:t>REAL</w:t>
            </w:r>
          </w:p>
        </w:tc>
        <w:tc>
          <w:tcPr>
            <w:tcW w:type="dxa" w:w="2016"/>
            <w:vAlign w:val="center"/>
            <w:tcMar>
              <w:top w:w="80" w:type="dxa"/>
              <w:bottom w:w="80" w:type="dxa"/>
              <w:left w:w="120" w:type="dxa"/>
              <w:right w:w="120" w:type="dxa"/>
            </w:tcMar>
            <w:shd w:fill="F7FAFC"/>
          </w:tcPr>
          <w:p>
            <w:pPr>
              <w:spacing w:before="20" w:after="20"/>
            </w:pPr>
            <w:r>
              <w:rPr>
                <w:color w:val="2D3748"/>
                <w:sz w:val="17"/>
              </w:rPr>
              <w:t>Optional</w:t>
            </w:r>
          </w:p>
        </w:tc>
        <w:tc>
          <w:tcPr>
            <w:tcW w:type="dxa" w:w="3456"/>
            <w:vAlign w:val="center"/>
            <w:tcMar>
              <w:top w:w="80" w:type="dxa"/>
              <w:bottom w:w="80" w:type="dxa"/>
              <w:left w:w="120" w:type="dxa"/>
              <w:right w:w="120" w:type="dxa"/>
            </w:tcMar>
            <w:shd w:fill="F7FAFC"/>
          </w:tcPr>
          <w:p>
            <w:pPr>
              <w:spacing w:before="20" w:after="20"/>
            </w:pPr>
            <w:r>
              <w:rPr>
                <w:color w:val="2D3748"/>
                <w:sz w:val="17"/>
              </w:rPr>
              <w:t>Donor height in centimeters.</w:t>
            </w:r>
          </w:p>
        </w:tc>
      </w:tr>
      <w:tr>
        <w:tc>
          <w:tcPr>
            <w:tcW w:type="dxa" w:w="2592"/>
            <w:vAlign w:val="center"/>
            <w:tcMar>
              <w:top w:w="80" w:type="dxa"/>
              <w:bottom w:w="80" w:type="dxa"/>
              <w:left w:w="120" w:type="dxa"/>
              <w:right w:w="120" w:type="dxa"/>
            </w:tcMar>
            <w:shd w:fill="FFFFFF"/>
          </w:tcPr>
          <w:p>
            <w:pPr>
              <w:spacing w:before="20" w:after="20"/>
            </w:pPr>
            <w:r>
              <w:rPr>
                <w:color w:val="2D3748"/>
                <w:sz w:val="17"/>
              </w:rPr>
              <w:t>pulse_rate</w:t>
            </w:r>
          </w:p>
        </w:tc>
        <w:tc>
          <w:tcPr>
            <w:tcW w:type="dxa" w:w="1584"/>
            <w:vAlign w:val="center"/>
            <w:tcMar>
              <w:top w:w="80" w:type="dxa"/>
              <w:bottom w:w="80" w:type="dxa"/>
              <w:left w:w="120" w:type="dxa"/>
              <w:right w:w="120" w:type="dxa"/>
            </w:tcMar>
            <w:shd w:fill="FFFFFF"/>
          </w:tcPr>
          <w:p>
            <w:pPr>
              <w:spacing w:before="20" w:after="20"/>
            </w:pPr>
            <w:r>
              <w:rPr>
                <w:color w:val="2D3748"/>
                <w:sz w:val="17"/>
              </w:rPr>
              <w:t>INTEGER</w:t>
            </w:r>
          </w:p>
        </w:tc>
        <w:tc>
          <w:tcPr>
            <w:tcW w:type="dxa" w:w="2016"/>
            <w:vAlign w:val="center"/>
            <w:tcMar>
              <w:top w:w="80" w:type="dxa"/>
              <w:bottom w:w="80" w:type="dxa"/>
              <w:left w:w="120" w:type="dxa"/>
              <w:right w:w="120" w:type="dxa"/>
            </w:tcMar>
            <w:shd w:fill="FFFFFF"/>
          </w:tcPr>
          <w:p>
            <w:pPr>
              <w:spacing w:before="20" w:after="20"/>
            </w:pPr>
            <w:r>
              <w:rPr>
                <w:color w:val="2D3748"/>
                <w:sz w:val="17"/>
              </w:rPr>
              <w:t>NOT NULL</w:t>
            </w:r>
          </w:p>
        </w:tc>
        <w:tc>
          <w:tcPr>
            <w:tcW w:type="dxa" w:w="3456"/>
            <w:vAlign w:val="center"/>
            <w:tcMar>
              <w:top w:w="80" w:type="dxa"/>
              <w:bottom w:w="80" w:type="dxa"/>
              <w:left w:w="120" w:type="dxa"/>
              <w:right w:w="120" w:type="dxa"/>
            </w:tcMar>
            <w:shd w:fill="FFFFFF"/>
          </w:tcPr>
          <w:p>
            <w:pPr>
              <w:spacing w:before="20" w:after="20"/>
            </w:pPr>
            <w:r>
              <w:rPr>
                <w:color w:val="2D3748"/>
                <w:sz w:val="17"/>
              </w:rPr>
              <w:t>Resting heart rate in beats per minute (acceptable: 60 - 100 bpm).</w:t>
            </w:r>
          </w:p>
        </w:tc>
      </w:tr>
      <w:tr>
        <w:tc>
          <w:tcPr>
            <w:tcW w:type="dxa" w:w="2592"/>
            <w:vAlign w:val="center"/>
            <w:tcMar>
              <w:top w:w="80" w:type="dxa"/>
              <w:bottom w:w="80" w:type="dxa"/>
              <w:left w:w="120" w:type="dxa"/>
              <w:right w:w="120" w:type="dxa"/>
            </w:tcMar>
            <w:shd w:fill="F7FAFC"/>
          </w:tcPr>
          <w:p>
            <w:pPr>
              <w:spacing w:before="20" w:after="20"/>
            </w:pPr>
            <w:r>
              <w:rPr>
                <w:color w:val="2D3748"/>
                <w:sz w:val="17"/>
              </w:rPr>
              <w:t>bp_systolic</w:t>
            </w:r>
          </w:p>
        </w:tc>
        <w:tc>
          <w:tcPr>
            <w:tcW w:type="dxa" w:w="1584"/>
            <w:vAlign w:val="center"/>
            <w:tcMar>
              <w:top w:w="80" w:type="dxa"/>
              <w:bottom w:w="80" w:type="dxa"/>
              <w:left w:w="120" w:type="dxa"/>
              <w:right w:w="120" w:type="dxa"/>
            </w:tcMar>
            <w:shd w:fill="F7FAFC"/>
          </w:tcPr>
          <w:p>
            <w:pPr>
              <w:spacing w:before="20" w:after="20"/>
            </w:pPr>
            <w:r>
              <w:rPr>
                <w:color w:val="2D3748"/>
                <w:sz w:val="17"/>
              </w:rPr>
              <w:t>INTEGER</w:t>
            </w:r>
          </w:p>
        </w:tc>
        <w:tc>
          <w:tcPr>
            <w:tcW w:type="dxa" w:w="2016"/>
            <w:vAlign w:val="center"/>
            <w:tcMar>
              <w:top w:w="80" w:type="dxa"/>
              <w:bottom w:w="80" w:type="dxa"/>
              <w:left w:w="120" w:type="dxa"/>
              <w:right w:w="120" w:type="dxa"/>
            </w:tcMar>
            <w:shd w:fill="F7FAFC"/>
          </w:tcPr>
          <w:p>
            <w:pPr>
              <w:spacing w:before="20" w:after="20"/>
            </w:pPr>
            <w:r>
              <w:rPr>
                <w:color w:val="2D3748"/>
                <w:sz w:val="17"/>
              </w:rPr>
              <w:t>NOT NULL</w:t>
            </w:r>
          </w:p>
        </w:tc>
        <w:tc>
          <w:tcPr>
            <w:tcW w:type="dxa" w:w="3456"/>
            <w:vAlign w:val="center"/>
            <w:tcMar>
              <w:top w:w="80" w:type="dxa"/>
              <w:bottom w:w="80" w:type="dxa"/>
              <w:left w:w="120" w:type="dxa"/>
              <w:right w:w="120" w:type="dxa"/>
            </w:tcMar>
            <w:shd w:fill="F7FAFC"/>
          </w:tcPr>
          <w:p>
            <w:pPr>
              <w:spacing w:before="20" w:after="20"/>
            </w:pPr>
            <w:r>
              <w:rPr>
                <w:color w:val="2D3748"/>
                <w:sz w:val="17"/>
              </w:rPr>
              <w:t>Systolic Blood Pressure (mmHg). Standard threshold: 100 - 140 mmHg.</w:t>
            </w:r>
          </w:p>
        </w:tc>
      </w:tr>
      <w:tr>
        <w:tc>
          <w:tcPr>
            <w:tcW w:type="dxa" w:w="2592"/>
            <w:vAlign w:val="center"/>
            <w:tcMar>
              <w:top w:w="80" w:type="dxa"/>
              <w:bottom w:w="80" w:type="dxa"/>
              <w:left w:w="120" w:type="dxa"/>
              <w:right w:w="120" w:type="dxa"/>
            </w:tcMar>
            <w:shd w:fill="FFFFFF"/>
          </w:tcPr>
          <w:p>
            <w:pPr>
              <w:spacing w:before="20" w:after="20"/>
            </w:pPr>
            <w:r>
              <w:rPr>
                <w:color w:val="2D3748"/>
                <w:sz w:val="17"/>
              </w:rPr>
              <w:t>bp_diastolic</w:t>
            </w:r>
          </w:p>
        </w:tc>
        <w:tc>
          <w:tcPr>
            <w:tcW w:type="dxa" w:w="1584"/>
            <w:vAlign w:val="center"/>
            <w:tcMar>
              <w:top w:w="80" w:type="dxa"/>
              <w:bottom w:w="80" w:type="dxa"/>
              <w:left w:w="120" w:type="dxa"/>
              <w:right w:w="120" w:type="dxa"/>
            </w:tcMar>
            <w:shd w:fill="FFFFFF"/>
          </w:tcPr>
          <w:p>
            <w:pPr>
              <w:spacing w:before="20" w:after="20"/>
            </w:pPr>
            <w:r>
              <w:rPr>
                <w:color w:val="2D3748"/>
                <w:sz w:val="17"/>
              </w:rPr>
              <w:t>INTEGER</w:t>
            </w:r>
          </w:p>
        </w:tc>
        <w:tc>
          <w:tcPr>
            <w:tcW w:type="dxa" w:w="2016"/>
            <w:vAlign w:val="center"/>
            <w:tcMar>
              <w:top w:w="80" w:type="dxa"/>
              <w:bottom w:w="80" w:type="dxa"/>
              <w:left w:w="120" w:type="dxa"/>
              <w:right w:w="120" w:type="dxa"/>
            </w:tcMar>
            <w:shd w:fill="FFFFFF"/>
          </w:tcPr>
          <w:p>
            <w:pPr>
              <w:spacing w:before="20" w:after="20"/>
            </w:pPr>
            <w:r>
              <w:rPr>
                <w:color w:val="2D3748"/>
                <w:sz w:val="17"/>
              </w:rPr>
              <w:t>NOT NULL</w:t>
            </w:r>
          </w:p>
        </w:tc>
        <w:tc>
          <w:tcPr>
            <w:tcW w:type="dxa" w:w="3456"/>
            <w:vAlign w:val="center"/>
            <w:tcMar>
              <w:top w:w="80" w:type="dxa"/>
              <w:bottom w:w="80" w:type="dxa"/>
              <w:left w:w="120" w:type="dxa"/>
              <w:right w:w="120" w:type="dxa"/>
            </w:tcMar>
            <w:shd w:fill="FFFFFF"/>
          </w:tcPr>
          <w:p>
            <w:pPr>
              <w:spacing w:before="20" w:after="20"/>
            </w:pPr>
            <w:r>
              <w:rPr>
                <w:color w:val="2D3748"/>
                <w:sz w:val="17"/>
              </w:rPr>
              <w:t>Diastolic Blood Pressure (mmHg). Standard threshold: 60 - 90 mmHg.</w:t>
            </w:r>
          </w:p>
        </w:tc>
      </w:tr>
      <w:tr>
        <w:tc>
          <w:tcPr>
            <w:tcW w:type="dxa" w:w="2592"/>
            <w:vAlign w:val="center"/>
            <w:tcMar>
              <w:top w:w="80" w:type="dxa"/>
              <w:bottom w:w="80" w:type="dxa"/>
              <w:left w:w="120" w:type="dxa"/>
              <w:right w:w="120" w:type="dxa"/>
            </w:tcMar>
            <w:shd w:fill="F7FAFC"/>
          </w:tcPr>
          <w:p>
            <w:pPr>
              <w:spacing w:before="20" w:after="20"/>
            </w:pPr>
            <w:r>
              <w:rPr>
                <w:color w:val="2D3748"/>
                <w:sz w:val="17"/>
              </w:rPr>
              <w:t>hemoglobin_g_dl</w:t>
            </w:r>
          </w:p>
        </w:tc>
        <w:tc>
          <w:tcPr>
            <w:tcW w:type="dxa" w:w="1584"/>
            <w:vAlign w:val="center"/>
            <w:tcMar>
              <w:top w:w="80" w:type="dxa"/>
              <w:bottom w:w="80" w:type="dxa"/>
              <w:left w:w="120" w:type="dxa"/>
              <w:right w:w="120" w:type="dxa"/>
            </w:tcMar>
            <w:shd w:fill="F7FAFC"/>
          </w:tcPr>
          <w:p>
            <w:pPr>
              <w:spacing w:before="20" w:after="20"/>
            </w:pPr>
            <w:r>
              <w:rPr>
                <w:color w:val="2D3748"/>
                <w:sz w:val="17"/>
              </w:rPr>
              <w:t>REAL</w:t>
            </w:r>
          </w:p>
        </w:tc>
        <w:tc>
          <w:tcPr>
            <w:tcW w:type="dxa" w:w="2016"/>
            <w:vAlign w:val="center"/>
            <w:tcMar>
              <w:top w:w="80" w:type="dxa"/>
              <w:bottom w:w="80" w:type="dxa"/>
              <w:left w:w="120" w:type="dxa"/>
              <w:right w:w="120" w:type="dxa"/>
            </w:tcMar>
            <w:shd w:fill="F7FAFC"/>
          </w:tcPr>
          <w:p>
            <w:pPr>
              <w:spacing w:before="20" w:after="20"/>
            </w:pPr>
            <w:r>
              <w:rPr>
                <w:color w:val="2D3748"/>
                <w:sz w:val="17"/>
              </w:rPr>
              <w:t>NOT NULL</w:t>
            </w:r>
          </w:p>
        </w:tc>
        <w:tc>
          <w:tcPr>
            <w:tcW w:type="dxa" w:w="3456"/>
            <w:vAlign w:val="center"/>
            <w:tcMar>
              <w:top w:w="80" w:type="dxa"/>
              <w:bottom w:w="80" w:type="dxa"/>
              <w:left w:w="120" w:type="dxa"/>
              <w:right w:w="120" w:type="dxa"/>
            </w:tcMar>
            <w:shd w:fill="F7FAFC"/>
          </w:tcPr>
          <w:p>
            <w:pPr>
              <w:spacing w:before="20" w:after="20"/>
            </w:pPr>
            <w:r>
              <w:rPr>
                <w:color w:val="2D3748"/>
                <w:sz w:val="17"/>
              </w:rPr>
              <w:t>Hemoglobin in g/dL. Minimum regulatory safety threshold: 12.5 g/dL.</w:t>
            </w:r>
          </w:p>
        </w:tc>
      </w:tr>
      <w:tr>
        <w:tc>
          <w:tcPr>
            <w:tcW w:type="dxa" w:w="2592"/>
            <w:vAlign w:val="center"/>
            <w:tcMar>
              <w:top w:w="80" w:type="dxa"/>
              <w:bottom w:w="80" w:type="dxa"/>
              <w:left w:w="120" w:type="dxa"/>
              <w:right w:w="120" w:type="dxa"/>
            </w:tcMar>
            <w:shd w:fill="FFFFFF"/>
          </w:tcPr>
          <w:p>
            <w:pPr>
              <w:spacing w:before="20" w:after="20"/>
            </w:pPr>
            <w:r>
              <w:rPr>
                <w:color w:val="2D3748"/>
                <w:sz w:val="17"/>
              </w:rPr>
              <w:t>body_temperature</w:t>
            </w:r>
          </w:p>
        </w:tc>
        <w:tc>
          <w:tcPr>
            <w:tcW w:type="dxa" w:w="1584"/>
            <w:vAlign w:val="center"/>
            <w:tcMar>
              <w:top w:w="80" w:type="dxa"/>
              <w:bottom w:w="80" w:type="dxa"/>
              <w:left w:w="120" w:type="dxa"/>
              <w:right w:w="120" w:type="dxa"/>
            </w:tcMar>
            <w:shd w:fill="FFFFFF"/>
          </w:tcPr>
          <w:p>
            <w:pPr>
              <w:spacing w:before="20" w:after="20"/>
            </w:pPr>
            <w:r>
              <w:rPr>
                <w:color w:val="2D3748"/>
                <w:sz w:val="17"/>
              </w:rPr>
              <w:t>REAL</w:t>
            </w:r>
          </w:p>
        </w:tc>
        <w:tc>
          <w:tcPr>
            <w:tcW w:type="dxa" w:w="2016"/>
            <w:vAlign w:val="center"/>
            <w:tcMar>
              <w:top w:w="80" w:type="dxa"/>
              <w:bottom w:w="80" w:type="dxa"/>
              <w:left w:w="120" w:type="dxa"/>
              <w:right w:w="120" w:type="dxa"/>
            </w:tcMar>
            <w:shd w:fill="FFFFFF"/>
          </w:tcPr>
          <w:p>
            <w:pPr>
              <w:spacing w:before="20" w:after="20"/>
            </w:pPr>
            <w:r>
              <w:rPr>
                <w:color w:val="2D3748"/>
                <w:sz w:val="17"/>
              </w:rPr>
              <w:t>NOT NULL</w:t>
            </w:r>
          </w:p>
        </w:tc>
        <w:tc>
          <w:tcPr>
            <w:tcW w:type="dxa" w:w="3456"/>
            <w:vAlign w:val="center"/>
            <w:tcMar>
              <w:top w:w="80" w:type="dxa"/>
              <w:bottom w:w="80" w:type="dxa"/>
              <w:left w:w="120" w:type="dxa"/>
              <w:right w:w="120" w:type="dxa"/>
            </w:tcMar>
            <w:shd w:fill="FFFFFF"/>
          </w:tcPr>
          <w:p>
            <w:pPr>
              <w:spacing w:before="20" w:after="20"/>
            </w:pPr>
            <w:r>
              <w:rPr>
                <w:color w:val="2D3748"/>
                <w:sz w:val="17"/>
              </w:rPr>
              <w:t>Body temperature (°F). Standard acceptable limit: &lt;= 99.5 °F (afebrile).</w:t>
            </w:r>
          </w:p>
        </w:tc>
      </w:tr>
      <w:tr>
        <w:tc>
          <w:tcPr>
            <w:tcW w:type="dxa" w:w="2592"/>
            <w:vAlign w:val="center"/>
            <w:tcMar>
              <w:top w:w="80" w:type="dxa"/>
              <w:bottom w:w="80" w:type="dxa"/>
              <w:left w:w="120" w:type="dxa"/>
              <w:right w:w="120" w:type="dxa"/>
            </w:tcMar>
            <w:shd w:fill="F7FAFC"/>
          </w:tcPr>
          <w:p>
            <w:pPr>
              <w:spacing w:before="20" w:after="20"/>
            </w:pPr>
            <w:r>
              <w:rPr>
                <w:color w:val="2D3748"/>
                <w:sz w:val="17"/>
              </w:rPr>
              <w:t>skin_site_inspection</w:t>
            </w:r>
          </w:p>
        </w:tc>
        <w:tc>
          <w:tcPr>
            <w:tcW w:type="dxa" w:w="1584"/>
            <w:vAlign w:val="center"/>
            <w:tcMar>
              <w:top w:w="80" w:type="dxa"/>
              <w:bottom w:w="80" w:type="dxa"/>
              <w:left w:w="120" w:type="dxa"/>
              <w:right w:w="120" w:type="dxa"/>
            </w:tcMar>
            <w:shd w:fill="F7FAFC"/>
          </w:tcPr>
          <w:p>
            <w:pPr>
              <w:spacing w:before="20" w:after="20"/>
            </w:pPr>
            <w:r>
              <w:rPr>
                <w:color w:val="2D3748"/>
                <w:sz w:val="17"/>
              </w:rPr>
              <w:t>TEXT</w:t>
            </w:r>
          </w:p>
        </w:tc>
        <w:tc>
          <w:tcPr>
            <w:tcW w:type="dxa" w:w="2016"/>
            <w:vAlign w:val="center"/>
            <w:tcMar>
              <w:top w:w="80" w:type="dxa"/>
              <w:bottom w:w="80" w:type="dxa"/>
              <w:left w:w="120" w:type="dxa"/>
              <w:right w:w="120" w:type="dxa"/>
            </w:tcMar>
            <w:shd w:fill="F7FAFC"/>
          </w:tcPr>
          <w:p>
            <w:pPr>
              <w:spacing w:before="20" w:after="20"/>
            </w:pPr>
            <w:r>
              <w:rPr>
                <w:color w:val="2D3748"/>
                <w:sz w:val="17"/>
              </w:rPr>
              <w:t>NOT NULL</w:t>
            </w:r>
          </w:p>
        </w:tc>
        <w:tc>
          <w:tcPr>
            <w:tcW w:type="dxa" w:w="3456"/>
            <w:vAlign w:val="center"/>
            <w:tcMar>
              <w:top w:w="80" w:type="dxa"/>
              <w:bottom w:w="80" w:type="dxa"/>
              <w:left w:w="120" w:type="dxa"/>
              <w:right w:w="120" w:type="dxa"/>
            </w:tcMar>
            <w:shd w:fill="F7FAFC"/>
          </w:tcPr>
          <w:p>
            <w:pPr>
              <w:spacing w:before="20" w:after="20"/>
            </w:pPr>
            <w:r>
              <w:rPr>
                <w:color w:val="2D3748"/>
                <w:sz w:val="17"/>
              </w:rPr>
              <w:t>Venepuncture site check: Satisfactory or Unsatisfactory.</w:t>
            </w:r>
          </w:p>
        </w:tc>
      </w:tr>
      <w:tr>
        <w:tc>
          <w:tcPr>
            <w:tcW w:type="dxa" w:w="2592"/>
            <w:vAlign w:val="center"/>
            <w:tcMar>
              <w:top w:w="80" w:type="dxa"/>
              <w:bottom w:w="80" w:type="dxa"/>
              <w:left w:w="120" w:type="dxa"/>
              <w:right w:w="120" w:type="dxa"/>
            </w:tcMar>
            <w:shd w:fill="FFFFFF"/>
          </w:tcPr>
          <w:p>
            <w:pPr>
              <w:spacing w:before="20" w:after="20"/>
            </w:pPr>
            <w:r>
              <w:rPr>
                <w:color w:val="2D3748"/>
                <w:sz w:val="17"/>
              </w:rPr>
              <w:t>screening_outcome</w:t>
            </w:r>
          </w:p>
        </w:tc>
        <w:tc>
          <w:tcPr>
            <w:tcW w:type="dxa" w:w="1584"/>
            <w:vAlign w:val="center"/>
            <w:tcMar>
              <w:top w:w="80" w:type="dxa"/>
              <w:bottom w:w="80" w:type="dxa"/>
              <w:left w:w="120" w:type="dxa"/>
              <w:right w:w="120" w:type="dxa"/>
            </w:tcMar>
            <w:shd w:fill="FFFFFF"/>
          </w:tcPr>
          <w:p>
            <w:pPr>
              <w:spacing w:before="20" w:after="20"/>
            </w:pPr>
            <w:r>
              <w:rPr>
                <w:color w:val="2D3748"/>
                <w:sz w:val="17"/>
              </w:rPr>
              <w:t>TEXT</w:t>
            </w:r>
          </w:p>
        </w:tc>
        <w:tc>
          <w:tcPr>
            <w:tcW w:type="dxa" w:w="2016"/>
            <w:vAlign w:val="center"/>
            <w:tcMar>
              <w:top w:w="80" w:type="dxa"/>
              <w:bottom w:w="80" w:type="dxa"/>
              <w:left w:w="120" w:type="dxa"/>
              <w:right w:w="120" w:type="dxa"/>
            </w:tcMar>
            <w:shd w:fill="FFFFFF"/>
          </w:tcPr>
          <w:p>
            <w:pPr>
              <w:spacing w:before="20" w:after="20"/>
            </w:pPr>
            <w:r>
              <w:rPr>
                <w:color w:val="2D3748"/>
                <w:sz w:val="17"/>
              </w:rPr>
              <w:t>CHECK Constraint</w:t>
            </w:r>
          </w:p>
        </w:tc>
        <w:tc>
          <w:tcPr>
            <w:tcW w:type="dxa" w:w="3456"/>
            <w:vAlign w:val="center"/>
            <w:tcMar>
              <w:top w:w="80" w:type="dxa"/>
              <w:bottom w:w="80" w:type="dxa"/>
              <w:left w:w="120" w:type="dxa"/>
              <w:right w:w="120" w:type="dxa"/>
            </w:tcMar>
            <w:shd w:fill="FFFFFF"/>
          </w:tcPr>
          <w:p>
            <w:pPr>
              <w:spacing w:before="20" w:after="20"/>
            </w:pPr>
            <w:r>
              <w:rPr>
                <w:color w:val="2D3748"/>
                <w:sz w:val="17"/>
              </w:rPr>
              <w:t>Pre-donation outcome: ELIGIBLE, DEFERRED, or REJECTED.</w:t>
            </w:r>
          </w:p>
        </w:tc>
      </w:tr>
      <w:tr>
        <w:tc>
          <w:tcPr>
            <w:tcW w:type="dxa" w:w="2592"/>
            <w:vAlign w:val="center"/>
            <w:tcMar>
              <w:top w:w="80" w:type="dxa"/>
              <w:bottom w:w="80" w:type="dxa"/>
              <w:left w:w="120" w:type="dxa"/>
              <w:right w:w="120" w:type="dxa"/>
            </w:tcMar>
            <w:shd w:fill="F7FAFC"/>
          </w:tcPr>
          <w:p>
            <w:pPr>
              <w:spacing w:before="20" w:after="20"/>
            </w:pPr>
            <w:r>
              <w:rPr>
                <w:color w:val="2D3748"/>
                <w:sz w:val="17"/>
              </w:rPr>
              <w:t>deferral_reason</w:t>
            </w:r>
          </w:p>
        </w:tc>
        <w:tc>
          <w:tcPr>
            <w:tcW w:type="dxa" w:w="1584"/>
            <w:vAlign w:val="center"/>
            <w:tcMar>
              <w:top w:w="80" w:type="dxa"/>
              <w:bottom w:w="80" w:type="dxa"/>
              <w:left w:w="120" w:type="dxa"/>
              <w:right w:w="120" w:type="dxa"/>
            </w:tcMar>
            <w:shd w:fill="F7FAFC"/>
          </w:tcPr>
          <w:p>
            <w:pPr>
              <w:spacing w:before="20" w:after="20"/>
            </w:pPr>
            <w:r>
              <w:rPr>
                <w:color w:val="2D3748"/>
                <w:sz w:val="17"/>
              </w:rPr>
              <w:t>TEXT</w:t>
            </w:r>
          </w:p>
        </w:tc>
        <w:tc>
          <w:tcPr>
            <w:tcW w:type="dxa" w:w="2016"/>
            <w:vAlign w:val="center"/>
            <w:tcMar>
              <w:top w:w="80" w:type="dxa"/>
              <w:bottom w:w="80" w:type="dxa"/>
              <w:left w:w="120" w:type="dxa"/>
              <w:right w:w="120" w:type="dxa"/>
            </w:tcMar>
            <w:shd w:fill="F7FAFC"/>
          </w:tcPr>
          <w:p>
            <w:pPr>
              <w:spacing w:before="20" w:after="20"/>
            </w:pPr>
            <w:r>
              <w:rPr>
                <w:color w:val="2D3748"/>
                <w:sz w:val="17"/>
              </w:rPr>
              <w:t>Optional</w:t>
            </w:r>
          </w:p>
        </w:tc>
        <w:tc>
          <w:tcPr>
            <w:tcW w:type="dxa" w:w="3456"/>
            <w:vAlign w:val="center"/>
            <w:tcMar>
              <w:top w:w="80" w:type="dxa"/>
              <w:bottom w:w="80" w:type="dxa"/>
              <w:left w:w="120" w:type="dxa"/>
              <w:right w:w="120" w:type="dxa"/>
            </w:tcMar>
            <w:shd w:fill="F7FAFC"/>
          </w:tcPr>
          <w:p>
            <w:pPr>
              <w:spacing w:before="20" w:after="20"/>
            </w:pPr>
            <w:r>
              <w:rPr>
                <w:color w:val="2D3748"/>
                <w:sz w:val="17"/>
              </w:rPr>
              <w:t>Clinical justification for temporary or permanent deferral.</w:t>
            </w:r>
          </w:p>
        </w:tc>
      </w:tr>
      <w:tr>
        <w:tc>
          <w:tcPr>
            <w:tcW w:type="dxa" w:w="2592"/>
            <w:vAlign w:val="center"/>
            <w:tcMar>
              <w:top w:w="80" w:type="dxa"/>
              <w:bottom w:w="80" w:type="dxa"/>
              <w:left w:w="120" w:type="dxa"/>
              <w:right w:w="120" w:type="dxa"/>
            </w:tcMar>
            <w:shd w:fill="FFFFFF"/>
          </w:tcPr>
          <w:p>
            <w:pPr>
              <w:spacing w:before="20" w:after="20"/>
            </w:pPr>
            <w:r>
              <w:rPr>
                <w:color w:val="2D3748"/>
                <w:sz w:val="17"/>
              </w:rPr>
              <w:t>deferral_duration</w:t>
            </w:r>
          </w:p>
        </w:tc>
        <w:tc>
          <w:tcPr>
            <w:tcW w:type="dxa" w:w="1584"/>
            <w:vAlign w:val="center"/>
            <w:tcMar>
              <w:top w:w="80" w:type="dxa"/>
              <w:bottom w:w="80" w:type="dxa"/>
              <w:left w:w="120" w:type="dxa"/>
              <w:right w:w="120" w:type="dxa"/>
            </w:tcMar>
            <w:shd w:fill="FFFFFF"/>
          </w:tcPr>
          <w:p>
            <w:pPr>
              <w:spacing w:before="20" w:after="20"/>
            </w:pPr>
            <w:r>
              <w:rPr>
                <w:color w:val="2D3748"/>
                <w:sz w:val="17"/>
              </w:rPr>
              <w:t>TEXT</w:t>
            </w:r>
          </w:p>
        </w:tc>
        <w:tc>
          <w:tcPr>
            <w:tcW w:type="dxa" w:w="2016"/>
            <w:vAlign w:val="center"/>
            <w:tcMar>
              <w:top w:w="80" w:type="dxa"/>
              <w:bottom w:w="80" w:type="dxa"/>
              <w:left w:w="120" w:type="dxa"/>
              <w:right w:w="120" w:type="dxa"/>
            </w:tcMar>
            <w:shd w:fill="FFFFFF"/>
          </w:tcPr>
          <w:p>
            <w:pPr>
              <w:spacing w:before="20" w:after="20"/>
            </w:pPr>
            <w:r>
              <w:rPr>
                <w:color w:val="2D3748"/>
                <w:sz w:val="17"/>
              </w:rPr>
              <w:t>Optional</w:t>
            </w:r>
          </w:p>
        </w:tc>
        <w:tc>
          <w:tcPr>
            <w:tcW w:type="dxa" w:w="3456"/>
            <w:vAlign w:val="center"/>
            <w:tcMar>
              <w:top w:w="80" w:type="dxa"/>
              <w:bottom w:w="80" w:type="dxa"/>
              <w:left w:w="120" w:type="dxa"/>
              <w:right w:w="120" w:type="dxa"/>
            </w:tcMar>
            <w:shd w:fill="FFFFFF"/>
          </w:tcPr>
          <w:p>
            <w:pPr>
              <w:spacing w:before="20" w:after="20"/>
            </w:pPr>
            <w:r>
              <w:rPr>
                <w:color w:val="2D3748"/>
                <w:sz w:val="17"/>
              </w:rPr>
              <w:t>Duration of temporary deferral (e.g., '14 Days', '3 Months').</w:t>
            </w:r>
          </w:p>
        </w:tc>
      </w:tr>
      <w:tr>
        <w:tc>
          <w:tcPr>
            <w:tcW w:type="dxa" w:w="2592"/>
            <w:vAlign w:val="center"/>
            <w:tcMar>
              <w:top w:w="80" w:type="dxa"/>
              <w:bottom w:w="80" w:type="dxa"/>
              <w:left w:w="120" w:type="dxa"/>
              <w:right w:w="120" w:type="dxa"/>
            </w:tcMar>
            <w:shd w:fill="F7FAFC"/>
          </w:tcPr>
          <w:p>
            <w:pPr>
              <w:spacing w:before="20" w:after="20"/>
            </w:pPr>
            <w:r>
              <w:rPr>
                <w:color w:val="2D3748"/>
                <w:sz w:val="17"/>
              </w:rPr>
              <w:t>examined_by_staff_id</w:t>
            </w:r>
          </w:p>
        </w:tc>
        <w:tc>
          <w:tcPr>
            <w:tcW w:type="dxa" w:w="1584"/>
            <w:vAlign w:val="center"/>
            <w:tcMar>
              <w:top w:w="80" w:type="dxa"/>
              <w:bottom w:w="80" w:type="dxa"/>
              <w:left w:w="120" w:type="dxa"/>
              <w:right w:w="120" w:type="dxa"/>
            </w:tcMar>
            <w:shd w:fill="F7FAFC"/>
          </w:tcPr>
          <w:p>
            <w:pPr>
              <w:spacing w:before="20" w:after="20"/>
            </w:pPr>
            <w:r>
              <w:rPr>
                <w:color w:val="2D3748"/>
                <w:sz w:val="17"/>
              </w:rPr>
              <w:t>INTEGER</w:t>
            </w:r>
          </w:p>
        </w:tc>
        <w:tc>
          <w:tcPr>
            <w:tcW w:type="dxa" w:w="2016"/>
            <w:vAlign w:val="center"/>
            <w:tcMar>
              <w:top w:w="80" w:type="dxa"/>
              <w:bottom w:w="80" w:type="dxa"/>
              <w:left w:w="120" w:type="dxa"/>
              <w:right w:w="120" w:type="dxa"/>
            </w:tcMar>
            <w:shd w:fill="F7FAFC"/>
          </w:tcPr>
          <w:p>
            <w:pPr>
              <w:spacing w:before="20" w:after="20"/>
            </w:pPr>
            <w:r>
              <w:rPr>
                <w:color w:val="2D3748"/>
                <w:sz w:val="17"/>
              </w:rPr>
              <w:t>FK -&gt; users(id)</w:t>
            </w:r>
          </w:p>
        </w:tc>
        <w:tc>
          <w:tcPr>
            <w:tcW w:type="dxa" w:w="3456"/>
            <w:vAlign w:val="center"/>
            <w:tcMar>
              <w:top w:w="80" w:type="dxa"/>
              <w:bottom w:w="80" w:type="dxa"/>
              <w:left w:w="120" w:type="dxa"/>
              <w:right w:w="120" w:type="dxa"/>
            </w:tcMar>
            <w:shd w:fill="F7FAFC"/>
          </w:tcPr>
          <w:p>
            <w:pPr>
              <w:spacing w:before="20" w:after="20"/>
            </w:pPr>
            <w:r>
              <w:rPr>
                <w:color w:val="2D3748"/>
                <w:sz w:val="17"/>
              </w:rPr>
              <w:t>Staff or Medical Officer who performed physical examination.</w:t>
            </w:r>
          </w:p>
        </w:tc>
      </w:tr>
    </w:tbl>
    <w:p>
      <w:pPr>
        <w:spacing w:after="80"/>
      </w:pPr>
    </w:p>
    <w:p>
      <w:pPr>
        <w:keepNext/>
        <w:spacing w:before="320" w:after="80"/>
      </w:pPr>
      <w:r>
        <w:rPr>
          <w:rFonts w:ascii="Arial" w:hAnsi="Arial"/>
          <w:b/>
          <w:color w:val="1A365D"/>
          <w:sz w:val="30"/>
        </w:rPr>
        <w:t>6. REST API Reference &amp; Interface Contracts</w:t>
      </w:r>
    </w:p>
    <w:p>
      <w:pPr>
        <w:spacing w:before="0" w:after="100" w:line="276" w:lineRule="auto"/>
      </w:pPr>
      <w:r>
        <w:rPr>
          <w:rFonts w:ascii="Calibri" w:hAnsi="Calibri"/>
          <w:color w:val="2D3748"/>
          <w:sz w:val="19"/>
        </w:rPr>
        <w:t>The Flask application exposes clean, RESTful JSON endpoints guarded by role-based authentication decorators: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448"/>
        <w:gridCol w:w="2448"/>
        <w:gridCol w:w="2448"/>
        <w:gridCol w:w="2448"/>
      </w:tblGrid>
      <w:tr>
        <w:trPr>
          <w:tblHeader/>
        </w:trPr>
        <w:tc>
          <w:tcPr>
            <w:tcW w:type="dxa" w:w="2592"/>
            <w:vAlign w:val="center"/>
            <w:shd w:fill="1A365D"/>
            <w:tcMar>
              <w:top w:w="120" w:type="dxa"/>
              <w:bottom w:w="120" w:type="dxa"/>
              <w:left w:w="140" w:type="dxa"/>
              <w:right w:w="140" w:type="dxa"/>
            </w:tcMar>
          </w:tcPr>
          <w:p>
            <w:pPr>
              <w:spacing w:before="40" w:after="40"/>
            </w:pPr>
            <w:r>
              <w:rPr>
                <w:b/>
                <w:color w:val="FFFFFF"/>
                <w:sz w:val="18"/>
              </w:rPr>
              <w:t>Method &amp; Endpoint</w:t>
            </w:r>
          </w:p>
        </w:tc>
        <w:tc>
          <w:tcPr>
            <w:tcW w:type="dxa" w:w="2016"/>
            <w:vAlign w:val="center"/>
            <w:shd w:fill="1A365D"/>
            <w:tcMar>
              <w:top w:w="120" w:type="dxa"/>
              <w:bottom w:w="120" w:type="dxa"/>
              <w:left w:w="140" w:type="dxa"/>
              <w:right w:w="140" w:type="dxa"/>
            </w:tcMar>
          </w:tcPr>
          <w:p>
            <w:pPr>
              <w:spacing w:before="40" w:after="40"/>
            </w:pPr>
            <w:r>
              <w:rPr>
                <w:b/>
                <w:color w:val="FFFFFF"/>
                <w:sz w:val="18"/>
              </w:rPr>
              <w:t>Allowed Roles</w:t>
            </w:r>
          </w:p>
        </w:tc>
        <w:tc>
          <w:tcPr>
            <w:tcW w:type="dxa" w:w="2304"/>
            <w:vAlign w:val="center"/>
            <w:shd w:fill="1A365D"/>
            <w:tcMar>
              <w:top w:w="120" w:type="dxa"/>
              <w:bottom w:w="120" w:type="dxa"/>
              <w:left w:w="140" w:type="dxa"/>
              <w:right w:w="140" w:type="dxa"/>
            </w:tcMar>
          </w:tcPr>
          <w:p>
            <w:pPr>
              <w:spacing w:before="40" w:after="40"/>
            </w:pPr>
            <w:r>
              <w:rPr>
                <w:b/>
                <w:color w:val="FFFFFF"/>
                <w:sz w:val="18"/>
              </w:rPr>
              <w:t>Request Payload / Params</w:t>
            </w:r>
          </w:p>
        </w:tc>
        <w:tc>
          <w:tcPr>
            <w:tcW w:type="dxa" w:w="2736"/>
            <w:vAlign w:val="center"/>
            <w:shd w:fill="1A365D"/>
            <w:tcMar>
              <w:top w:w="120" w:type="dxa"/>
              <w:bottom w:w="120" w:type="dxa"/>
              <w:left w:w="140" w:type="dxa"/>
              <w:right w:w="140" w:type="dxa"/>
            </w:tcMar>
          </w:tcPr>
          <w:p>
            <w:pPr>
              <w:spacing w:before="40" w:after="40"/>
            </w:pPr>
            <w:r>
              <w:rPr>
                <w:b/>
                <w:color w:val="FFFFFF"/>
                <w:sz w:val="18"/>
              </w:rPr>
              <w:t>Description &amp; Response Status</w:t>
            </w:r>
          </w:p>
        </w:tc>
      </w:tr>
      <w:tr>
        <w:tc>
          <w:tcPr>
            <w:tcW w:type="dxa" w:w="2592"/>
            <w:vAlign w:val="center"/>
            <w:tcMar>
              <w:top w:w="80" w:type="dxa"/>
              <w:bottom w:w="80" w:type="dxa"/>
              <w:left w:w="120" w:type="dxa"/>
              <w:right w:w="120" w:type="dxa"/>
            </w:tcMar>
            <w:shd w:fill="FFFFFF"/>
          </w:tcPr>
          <w:p>
            <w:pPr>
              <w:spacing w:before="20" w:after="20"/>
            </w:pPr>
            <w:r>
              <w:rPr>
                <w:color w:val="2D3748"/>
                <w:sz w:val="17"/>
              </w:rPr>
              <w:t>POST /api/auth/login</w:t>
            </w:r>
          </w:p>
        </w:tc>
        <w:tc>
          <w:tcPr>
            <w:tcW w:type="dxa" w:w="2016"/>
            <w:vAlign w:val="center"/>
            <w:tcMar>
              <w:top w:w="80" w:type="dxa"/>
              <w:bottom w:w="80" w:type="dxa"/>
              <w:left w:w="120" w:type="dxa"/>
              <w:right w:w="120" w:type="dxa"/>
            </w:tcMar>
            <w:shd w:fill="FFFFFF"/>
          </w:tcPr>
          <w:p>
            <w:pPr>
              <w:spacing w:before="20" w:after="20"/>
            </w:pPr>
            <w:r>
              <w:rPr>
                <w:color w:val="2D3748"/>
                <w:sz w:val="17"/>
              </w:rPr>
              <w:t>Anonymous</w:t>
            </w:r>
          </w:p>
        </w:tc>
        <w:tc>
          <w:tcPr>
            <w:tcW w:type="dxa" w:w="2304"/>
            <w:vAlign w:val="center"/>
            <w:tcMar>
              <w:top w:w="80" w:type="dxa"/>
              <w:bottom w:w="80" w:type="dxa"/>
              <w:left w:w="120" w:type="dxa"/>
              <w:right w:w="120" w:type="dxa"/>
            </w:tcMar>
            <w:shd w:fill="FFFFFF"/>
          </w:tcPr>
          <w:p>
            <w:pPr>
              <w:spacing w:before="20" w:after="20"/>
            </w:pPr>
            <w:r>
              <w:rPr>
                <w:color w:val="2D3748"/>
                <w:sz w:val="17"/>
              </w:rPr>
              <w:t>{username, password}</w:t>
            </w:r>
          </w:p>
        </w:tc>
        <w:tc>
          <w:tcPr>
            <w:tcW w:type="dxa" w:w="2736"/>
            <w:vAlign w:val="center"/>
            <w:tcMar>
              <w:top w:w="80" w:type="dxa"/>
              <w:bottom w:w="80" w:type="dxa"/>
              <w:left w:w="120" w:type="dxa"/>
              <w:right w:w="120" w:type="dxa"/>
            </w:tcMar>
            <w:shd w:fill="FFFFFF"/>
          </w:tcPr>
          <w:p>
            <w:pPr>
              <w:spacing w:before="20" w:after="20"/>
            </w:pPr>
            <w:r>
              <w:rPr>
                <w:color w:val="2D3748"/>
                <w:sz w:val="17"/>
              </w:rPr>
              <w:t>Authenticates user; sets 12-hr session cookie. [200, 401]</w:t>
            </w:r>
          </w:p>
        </w:tc>
      </w:tr>
      <w:tr>
        <w:tc>
          <w:tcPr>
            <w:tcW w:type="dxa" w:w="2592"/>
            <w:vAlign w:val="center"/>
            <w:tcMar>
              <w:top w:w="80" w:type="dxa"/>
              <w:bottom w:w="80" w:type="dxa"/>
              <w:left w:w="120" w:type="dxa"/>
              <w:right w:w="120" w:type="dxa"/>
            </w:tcMar>
            <w:shd w:fill="F7FAFC"/>
          </w:tcPr>
          <w:p>
            <w:pPr>
              <w:spacing w:before="20" w:after="20"/>
            </w:pPr>
            <w:r>
              <w:rPr>
                <w:color w:val="2D3748"/>
                <w:sz w:val="17"/>
              </w:rPr>
              <w:t>POST /api/auth/logout</w:t>
            </w:r>
          </w:p>
        </w:tc>
        <w:tc>
          <w:tcPr>
            <w:tcW w:type="dxa" w:w="2016"/>
            <w:vAlign w:val="center"/>
            <w:tcMar>
              <w:top w:w="80" w:type="dxa"/>
              <w:bottom w:w="80" w:type="dxa"/>
              <w:left w:w="120" w:type="dxa"/>
              <w:right w:w="120" w:type="dxa"/>
            </w:tcMar>
            <w:shd w:fill="F7FAFC"/>
          </w:tcPr>
          <w:p>
            <w:pPr>
              <w:spacing w:before="20" w:after="20"/>
            </w:pPr>
            <w:r>
              <w:rPr>
                <w:color w:val="2D3748"/>
                <w:sz w:val="17"/>
              </w:rPr>
              <w:t>All Authenticated</w:t>
            </w:r>
          </w:p>
        </w:tc>
        <w:tc>
          <w:tcPr>
            <w:tcW w:type="dxa" w:w="2304"/>
            <w:vAlign w:val="center"/>
            <w:tcMar>
              <w:top w:w="80" w:type="dxa"/>
              <w:bottom w:w="80" w:type="dxa"/>
              <w:left w:w="120" w:type="dxa"/>
              <w:right w:w="120" w:type="dxa"/>
            </w:tcMar>
            <w:shd w:fill="F7FAFC"/>
          </w:tcPr>
          <w:p>
            <w:pPr>
              <w:spacing w:before="20" w:after="20"/>
            </w:pPr>
            <w:r>
              <w:rPr>
                <w:color w:val="2D3748"/>
                <w:sz w:val="17"/>
              </w:rPr>
              <w:t>None</w:t>
            </w:r>
          </w:p>
        </w:tc>
        <w:tc>
          <w:tcPr>
            <w:tcW w:type="dxa" w:w="2736"/>
            <w:vAlign w:val="center"/>
            <w:tcMar>
              <w:top w:w="80" w:type="dxa"/>
              <w:bottom w:w="80" w:type="dxa"/>
              <w:left w:w="120" w:type="dxa"/>
              <w:right w:w="120" w:type="dxa"/>
            </w:tcMar>
            <w:shd w:fill="F7FAFC"/>
          </w:tcPr>
          <w:p>
            <w:pPr>
              <w:spacing w:before="20" w:after="20"/>
            </w:pPr>
            <w:r>
              <w:rPr>
                <w:color w:val="2D3748"/>
                <w:sz w:val="17"/>
              </w:rPr>
              <w:t>Clears session; records logout audit log. [200]</w:t>
            </w:r>
          </w:p>
        </w:tc>
      </w:tr>
      <w:tr>
        <w:tc>
          <w:tcPr>
            <w:tcW w:type="dxa" w:w="2592"/>
            <w:vAlign w:val="center"/>
            <w:tcMar>
              <w:top w:w="80" w:type="dxa"/>
              <w:bottom w:w="80" w:type="dxa"/>
              <w:left w:w="120" w:type="dxa"/>
              <w:right w:w="120" w:type="dxa"/>
            </w:tcMar>
            <w:shd w:fill="FFFFFF"/>
          </w:tcPr>
          <w:p>
            <w:pPr>
              <w:spacing w:before="20" w:after="20"/>
            </w:pPr>
            <w:r>
              <w:rPr>
                <w:color w:val="2D3748"/>
                <w:sz w:val="17"/>
              </w:rPr>
              <w:t>GET /api/auth/me</w:t>
            </w:r>
          </w:p>
        </w:tc>
        <w:tc>
          <w:tcPr>
            <w:tcW w:type="dxa" w:w="2016"/>
            <w:vAlign w:val="center"/>
            <w:tcMar>
              <w:top w:w="80" w:type="dxa"/>
              <w:bottom w:w="80" w:type="dxa"/>
              <w:left w:w="120" w:type="dxa"/>
              <w:right w:w="120" w:type="dxa"/>
            </w:tcMar>
            <w:shd w:fill="FFFFFF"/>
          </w:tcPr>
          <w:p>
            <w:pPr>
              <w:spacing w:before="20" w:after="20"/>
            </w:pPr>
            <w:r>
              <w:rPr>
                <w:color w:val="2D3748"/>
                <w:sz w:val="17"/>
              </w:rPr>
              <w:t>All Authenticated</w:t>
            </w:r>
          </w:p>
        </w:tc>
        <w:tc>
          <w:tcPr>
            <w:tcW w:type="dxa" w:w="2304"/>
            <w:vAlign w:val="center"/>
            <w:tcMar>
              <w:top w:w="80" w:type="dxa"/>
              <w:bottom w:w="80" w:type="dxa"/>
              <w:left w:w="120" w:type="dxa"/>
              <w:right w:w="120" w:type="dxa"/>
            </w:tcMar>
            <w:shd w:fill="FFFFFF"/>
          </w:tcPr>
          <w:p>
            <w:pPr>
              <w:spacing w:before="20" w:after="20"/>
            </w:pPr>
            <w:r>
              <w:rPr>
                <w:color w:val="2D3748"/>
                <w:sz w:val="17"/>
              </w:rPr>
              <w:t>None</w:t>
            </w:r>
          </w:p>
        </w:tc>
        <w:tc>
          <w:tcPr>
            <w:tcW w:type="dxa" w:w="2736"/>
            <w:vAlign w:val="center"/>
            <w:tcMar>
              <w:top w:w="80" w:type="dxa"/>
              <w:bottom w:w="80" w:type="dxa"/>
              <w:left w:w="120" w:type="dxa"/>
              <w:right w:w="120" w:type="dxa"/>
            </w:tcMar>
            <w:shd w:fill="FFFFFF"/>
          </w:tcPr>
          <w:p>
            <w:pPr>
              <w:spacing w:before="20" w:after="20"/>
            </w:pPr>
            <w:r>
              <w:rPr>
                <w:color w:val="2D3748"/>
                <w:sz w:val="17"/>
              </w:rPr>
              <w:t>Returns currently logged-in user profile &amp; role. [200]</w:t>
            </w:r>
          </w:p>
        </w:tc>
      </w:tr>
      <w:tr>
        <w:tc>
          <w:tcPr>
            <w:tcW w:type="dxa" w:w="2592"/>
            <w:vAlign w:val="center"/>
            <w:tcMar>
              <w:top w:w="80" w:type="dxa"/>
              <w:bottom w:w="80" w:type="dxa"/>
              <w:left w:w="120" w:type="dxa"/>
              <w:right w:w="120" w:type="dxa"/>
            </w:tcMar>
            <w:shd w:fill="F7FAFC"/>
          </w:tcPr>
          <w:p>
            <w:pPr>
              <w:spacing w:before="20" w:after="20"/>
            </w:pPr>
            <w:r>
              <w:rPr>
                <w:color w:val="2D3748"/>
                <w:sz w:val="17"/>
              </w:rPr>
              <w:t>GET /api/profile</w:t>
            </w:r>
          </w:p>
        </w:tc>
        <w:tc>
          <w:tcPr>
            <w:tcW w:type="dxa" w:w="2016"/>
            <w:vAlign w:val="center"/>
            <w:tcMar>
              <w:top w:w="80" w:type="dxa"/>
              <w:bottom w:w="80" w:type="dxa"/>
              <w:left w:w="120" w:type="dxa"/>
              <w:right w:w="120" w:type="dxa"/>
            </w:tcMar>
            <w:shd w:fill="F7FAFC"/>
          </w:tcPr>
          <w:p>
            <w:pPr>
              <w:spacing w:before="20" w:after="20"/>
            </w:pPr>
            <w:r>
              <w:rPr>
                <w:color w:val="2D3748"/>
                <w:sz w:val="17"/>
              </w:rPr>
              <w:t>All Authenticated</w:t>
            </w:r>
          </w:p>
        </w:tc>
        <w:tc>
          <w:tcPr>
            <w:tcW w:type="dxa" w:w="2304"/>
            <w:vAlign w:val="center"/>
            <w:tcMar>
              <w:top w:w="80" w:type="dxa"/>
              <w:bottom w:w="80" w:type="dxa"/>
              <w:left w:w="120" w:type="dxa"/>
              <w:right w:w="120" w:type="dxa"/>
            </w:tcMar>
            <w:shd w:fill="F7FAFC"/>
          </w:tcPr>
          <w:p>
            <w:pPr>
              <w:spacing w:before="20" w:after="20"/>
            </w:pPr>
            <w:r>
              <w:rPr>
                <w:color w:val="2D3748"/>
                <w:sz w:val="17"/>
              </w:rPr>
              <w:t>None</w:t>
            </w:r>
          </w:p>
        </w:tc>
        <w:tc>
          <w:tcPr>
            <w:tcW w:type="dxa" w:w="2736"/>
            <w:vAlign w:val="center"/>
            <w:tcMar>
              <w:top w:w="80" w:type="dxa"/>
              <w:bottom w:w="80" w:type="dxa"/>
              <w:left w:w="120" w:type="dxa"/>
              <w:right w:w="120" w:type="dxa"/>
            </w:tcMar>
            <w:shd w:fill="F7FAFC"/>
          </w:tcPr>
          <w:p>
            <w:pPr>
              <w:spacing w:before="20" w:after="20"/>
            </w:pPr>
            <w:r>
              <w:rPr>
                <w:color w:val="2D3748"/>
                <w:sz w:val="17"/>
              </w:rPr>
              <w:t>Retrieves active user profile &amp; stored signature. [200]</w:t>
            </w:r>
          </w:p>
        </w:tc>
      </w:tr>
      <w:tr>
        <w:tc>
          <w:tcPr>
            <w:tcW w:type="dxa" w:w="2592"/>
            <w:vAlign w:val="center"/>
            <w:tcMar>
              <w:top w:w="80" w:type="dxa"/>
              <w:bottom w:w="80" w:type="dxa"/>
              <w:left w:w="120" w:type="dxa"/>
              <w:right w:w="120" w:type="dxa"/>
            </w:tcMar>
            <w:shd w:fill="FFFFFF"/>
          </w:tcPr>
          <w:p>
            <w:pPr>
              <w:spacing w:before="20" w:after="20"/>
            </w:pPr>
            <w:r>
              <w:rPr>
                <w:color w:val="2D3748"/>
                <w:sz w:val="17"/>
              </w:rPr>
              <w:t>POST /api/profile/signature</w:t>
            </w:r>
          </w:p>
        </w:tc>
        <w:tc>
          <w:tcPr>
            <w:tcW w:type="dxa" w:w="2016"/>
            <w:vAlign w:val="center"/>
            <w:tcMar>
              <w:top w:w="80" w:type="dxa"/>
              <w:bottom w:w="80" w:type="dxa"/>
              <w:left w:w="120" w:type="dxa"/>
              <w:right w:w="120" w:type="dxa"/>
            </w:tcMar>
            <w:shd w:fill="FFFFFF"/>
          </w:tcPr>
          <w:p>
            <w:pPr>
              <w:spacing w:before="20" w:after="20"/>
            </w:pPr>
            <w:r>
              <w:rPr>
                <w:color w:val="2D3748"/>
                <w:sz w:val="17"/>
              </w:rPr>
              <w:t>All Authenticated</w:t>
            </w:r>
          </w:p>
        </w:tc>
        <w:tc>
          <w:tcPr>
            <w:tcW w:type="dxa" w:w="2304"/>
            <w:vAlign w:val="center"/>
            <w:tcMar>
              <w:top w:w="80" w:type="dxa"/>
              <w:bottom w:w="80" w:type="dxa"/>
              <w:left w:w="120" w:type="dxa"/>
              <w:right w:w="120" w:type="dxa"/>
            </w:tcMar>
            <w:shd w:fill="FFFFFF"/>
          </w:tcPr>
          <w:p>
            <w:pPr>
              <w:spacing w:before="20" w:after="20"/>
            </w:pPr>
            <w:r>
              <w:rPr>
                <w:color w:val="2D3748"/>
                <w:sz w:val="17"/>
              </w:rPr>
              <w:t>{signature_data}</w:t>
            </w:r>
          </w:p>
        </w:tc>
        <w:tc>
          <w:tcPr>
            <w:tcW w:type="dxa" w:w="2736"/>
            <w:vAlign w:val="center"/>
            <w:tcMar>
              <w:top w:w="80" w:type="dxa"/>
              <w:bottom w:w="80" w:type="dxa"/>
              <w:left w:w="120" w:type="dxa"/>
              <w:right w:w="120" w:type="dxa"/>
            </w:tcMar>
            <w:shd w:fill="FFFFFF"/>
          </w:tcPr>
          <w:p>
            <w:pPr>
              <w:spacing w:before="20" w:after="20"/>
            </w:pPr>
            <w:r>
              <w:rPr>
                <w:color w:val="2D3748"/>
                <w:sz w:val="17"/>
              </w:rPr>
              <w:t>Saves user profile digital signature canvas string. [200, 400]</w:t>
            </w:r>
          </w:p>
        </w:tc>
      </w:tr>
      <w:tr>
        <w:tc>
          <w:tcPr>
            <w:tcW w:type="dxa" w:w="2592"/>
            <w:vAlign w:val="center"/>
            <w:tcMar>
              <w:top w:w="80" w:type="dxa"/>
              <w:bottom w:w="80" w:type="dxa"/>
              <w:left w:w="120" w:type="dxa"/>
              <w:right w:w="120" w:type="dxa"/>
            </w:tcMar>
            <w:shd w:fill="F7FAFC"/>
          </w:tcPr>
          <w:p>
            <w:pPr>
              <w:spacing w:before="20" w:after="20"/>
            </w:pPr>
            <w:r>
              <w:rPr>
                <w:color w:val="2D3748"/>
                <w:sz w:val="17"/>
              </w:rPr>
              <w:t>GET /api/users</w:t>
            </w:r>
          </w:p>
        </w:tc>
        <w:tc>
          <w:tcPr>
            <w:tcW w:type="dxa" w:w="2016"/>
            <w:vAlign w:val="center"/>
            <w:tcMar>
              <w:top w:w="80" w:type="dxa"/>
              <w:bottom w:w="80" w:type="dxa"/>
              <w:left w:w="120" w:type="dxa"/>
              <w:right w:w="120" w:type="dxa"/>
            </w:tcMar>
            <w:shd w:fill="F7FAFC"/>
          </w:tcPr>
          <w:p>
            <w:pPr>
              <w:spacing w:before="20" w:after="20"/>
            </w:pPr>
            <w:r>
              <w:rPr>
                <w:color w:val="2D3748"/>
                <w:sz w:val="17"/>
              </w:rPr>
              <w:t>ADMIN</w:t>
            </w:r>
          </w:p>
        </w:tc>
        <w:tc>
          <w:tcPr>
            <w:tcW w:type="dxa" w:w="2304"/>
            <w:vAlign w:val="center"/>
            <w:tcMar>
              <w:top w:w="80" w:type="dxa"/>
              <w:bottom w:w="80" w:type="dxa"/>
              <w:left w:w="120" w:type="dxa"/>
              <w:right w:w="120" w:type="dxa"/>
            </w:tcMar>
            <w:shd w:fill="F7FAFC"/>
          </w:tcPr>
          <w:p>
            <w:pPr>
              <w:spacing w:before="20" w:after="20"/>
            </w:pPr>
            <w:r>
              <w:rPr>
                <w:color w:val="2D3748"/>
                <w:sz w:val="17"/>
              </w:rPr>
              <w:t>None</w:t>
            </w:r>
          </w:p>
        </w:tc>
        <w:tc>
          <w:tcPr>
            <w:tcW w:type="dxa" w:w="2736"/>
            <w:vAlign w:val="center"/>
            <w:tcMar>
              <w:top w:w="80" w:type="dxa"/>
              <w:bottom w:w="80" w:type="dxa"/>
              <w:left w:w="120" w:type="dxa"/>
              <w:right w:w="120" w:type="dxa"/>
            </w:tcMar>
            <w:shd w:fill="F7FAFC"/>
          </w:tcPr>
          <w:p>
            <w:pPr>
              <w:spacing w:before="20" w:after="20"/>
            </w:pPr>
            <w:r>
              <w:rPr>
                <w:color w:val="2D3748"/>
                <w:sz w:val="17"/>
              </w:rPr>
              <w:t>Lists all active/inactive system user accounts. [200, 403]</w:t>
            </w:r>
          </w:p>
        </w:tc>
      </w:tr>
      <w:tr>
        <w:tc>
          <w:tcPr>
            <w:tcW w:type="dxa" w:w="2592"/>
            <w:vAlign w:val="center"/>
            <w:tcMar>
              <w:top w:w="80" w:type="dxa"/>
              <w:bottom w:w="80" w:type="dxa"/>
              <w:left w:w="120" w:type="dxa"/>
              <w:right w:w="120" w:type="dxa"/>
            </w:tcMar>
            <w:shd w:fill="FFFFFF"/>
          </w:tcPr>
          <w:p>
            <w:pPr>
              <w:spacing w:before="20" w:after="20"/>
            </w:pPr>
            <w:r>
              <w:rPr>
                <w:color w:val="2D3748"/>
                <w:sz w:val="17"/>
              </w:rPr>
              <w:t>POST /api/users</w:t>
            </w:r>
          </w:p>
        </w:tc>
        <w:tc>
          <w:tcPr>
            <w:tcW w:type="dxa" w:w="2016"/>
            <w:vAlign w:val="center"/>
            <w:tcMar>
              <w:top w:w="80" w:type="dxa"/>
              <w:bottom w:w="80" w:type="dxa"/>
              <w:left w:w="120" w:type="dxa"/>
              <w:right w:w="120" w:type="dxa"/>
            </w:tcMar>
            <w:shd w:fill="FFFFFF"/>
          </w:tcPr>
          <w:p>
            <w:pPr>
              <w:spacing w:before="20" w:after="20"/>
            </w:pPr>
            <w:r>
              <w:rPr>
                <w:color w:val="2D3748"/>
                <w:sz w:val="17"/>
              </w:rPr>
              <w:t>ADMIN</w:t>
            </w:r>
          </w:p>
        </w:tc>
        <w:tc>
          <w:tcPr>
            <w:tcW w:type="dxa" w:w="2304"/>
            <w:vAlign w:val="center"/>
            <w:tcMar>
              <w:top w:w="80" w:type="dxa"/>
              <w:bottom w:w="80" w:type="dxa"/>
              <w:left w:w="120" w:type="dxa"/>
              <w:right w:w="120" w:type="dxa"/>
            </w:tcMar>
            <w:shd w:fill="FFFFFF"/>
          </w:tcPr>
          <w:p>
            <w:pPr>
              <w:spacing w:before="20" w:after="20"/>
            </w:pPr>
            <w:r>
              <w:rPr>
                <w:color w:val="2D3748"/>
                <w:sz w:val="17"/>
              </w:rPr>
              <w:t>{username, password, full_name, role, reg_no}</w:t>
            </w:r>
          </w:p>
        </w:tc>
        <w:tc>
          <w:tcPr>
            <w:tcW w:type="dxa" w:w="2736"/>
            <w:vAlign w:val="center"/>
            <w:tcMar>
              <w:top w:w="80" w:type="dxa"/>
              <w:bottom w:w="80" w:type="dxa"/>
              <w:left w:w="120" w:type="dxa"/>
              <w:right w:w="120" w:type="dxa"/>
            </w:tcMar>
            <w:shd w:fill="FFFFFF"/>
          </w:tcPr>
          <w:p>
            <w:pPr>
              <w:spacing w:before="20" w:after="20"/>
            </w:pPr>
            <w:r>
              <w:rPr>
                <w:color w:val="2D3748"/>
                <w:sz w:val="17"/>
              </w:rPr>
              <w:t>Creates new user account with hashed credentials. [200, 400]</w:t>
            </w:r>
          </w:p>
        </w:tc>
      </w:tr>
      <w:tr>
        <w:tc>
          <w:tcPr>
            <w:tcW w:type="dxa" w:w="2592"/>
            <w:vAlign w:val="center"/>
            <w:tcMar>
              <w:top w:w="80" w:type="dxa"/>
              <w:bottom w:w="80" w:type="dxa"/>
              <w:left w:w="120" w:type="dxa"/>
              <w:right w:w="120" w:type="dxa"/>
            </w:tcMar>
            <w:shd w:fill="F7FAFC"/>
          </w:tcPr>
          <w:p>
            <w:pPr>
              <w:spacing w:before="20" w:after="20"/>
            </w:pPr>
            <w:r>
              <w:rPr>
                <w:color w:val="2D3748"/>
                <w:sz w:val="17"/>
              </w:rPr>
              <w:t>PUT /api/users/&lt;id&gt;</w:t>
            </w:r>
          </w:p>
        </w:tc>
        <w:tc>
          <w:tcPr>
            <w:tcW w:type="dxa" w:w="2016"/>
            <w:vAlign w:val="center"/>
            <w:tcMar>
              <w:top w:w="80" w:type="dxa"/>
              <w:bottom w:w="80" w:type="dxa"/>
              <w:left w:w="120" w:type="dxa"/>
              <w:right w:w="120" w:type="dxa"/>
            </w:tcMar>
            <w:shd w:fill="F7FAFC"/>
          </w:tcPr>
          <w:p>
            <w:pPr>
              <w:spacing w:before="20" w:after="20"/>
            </w:pPr>
            <w:r>
              <w:rPr>
                <w:color w:val="2D3748"/>
                <w:sz w:val="17"/>
              </w:rPr>
              <w:t>ADMIN</w:t>
            </w:r>
          </w:p>
        </w:tc>
        <w:tc>
          <w:tcPr>
            <w:tcW w:type="dxa" w:w="2304"/>
            <w:vAlign w:val="center"/>
            <w:tcMar>
              <w:top w:w="80" w:type="dxa"/>
              <w:bottom w:w="80" w:type="dxa"/>
              <w:left w:w="120" w:type="dxa"/>
              <w:right w:w="120" w:type="dxa"/>
            </w:tcMar>
            <w:shd w:fill="F7FAFC"/>
          </w:tcPr>
          <w:p>
            <w:pPr>
              <w:spacing w:before="20" w:after="20"/>
            </w:pPr>
            <w:r>
              <w:rPr>
                <w:color w:val="2D3748"/>
                <w:sz w:val="17"/>
              </w:rPr>
              <w:t>{username, full_name, role, password?}</w:t>
            </w:r>
          </w:p>
        </w:tc>
        <w:tc>
          <w:tcPr>
            <w:tcW w:type="dxa" w:w="2736"/>
            <w:vAlign w:val="center"/>
            <w:tcMar>
              <w:top w:w="80" w:type="dxa"/>
              <w:bottom w:w="80" w:type="dxa"/>
              <w:left w:w="120" w:type="dxa"/>
              <w:right w:w="120" w:type="dxa"/>
            </w:tcMar>
            <w:shd w:fill="F7FAFC"/>
          </w:tcPr>
          <w:p>
            <w:pPr>
              <w:spacing w:before="20" w:after="20"/>
            </w:pPr>
            <w:r>
              <w:rPr>
                <w:color w:val="2D3748"/>
                <w:sz w:val="17"/>
              </w:rPr>
              <w:t>Updates user profile, role, or resets password. [200, 400, 404]</w:t>
            </w:r>
          </w:p>
        </w:tc>
      </w:tr>
      <w:tr>
        <w:tc>
          <w:tcPr>
            <w:tcW w:type="dxa" w:w="2592"/>
            <w:vAlign w:val="center"/>
            <w:tcMar>
              <w:top w:w="80" w:type="dxa"/>
              <w:bottom w:w="80" w:type="dxa"/>
              <w:left w:w="120" w:type="dxa"/>
              <w:right w:w="120" w:type="dxa"/>
            </w:tcMar>
            <w:shd w:fill="FFFFFF"/>
          </w:tcPr>
          <w:p>
            <w:pPr>
              <w:spacing w:before="20" w:after="20"/>
            </w:pPr>
            <w:r>
              <w:rPr>
                <w:color w:val="2D3748"/>
                <w:sz w:val="17"/>
              </w:rPr>
              <w:t>DELETE /api/users/&lt;id&gt;</w:t>
            </w:r>
          </w:p>
        </w:tc>
        <w:tc>
          <w:tcPr>
            <w:tcW w:type="dxa" w:w="2016"/>
            <w:vAlign w:val="center"/>
            <w:tcMar>
              <w:top w:w="80" w:type="dxa"/>
              <w:bottom w:w="80" w:type="dxa"/>
              <w:left w:w="120" w:type="dxa"/>
              <w:right w:w="120" w:type="dxa"/>
            </w:tcMar>
            <w:shd w:fill="FFFFFF"/>
          </w:tcPr>
          <w:p>
            <w:pPr>
              <w:spacing w:before="20" w:after="20"/>
            </w:pPr>
            <w:r>
              <w:rPr>
                <w:color w:val="2D3748"/>
                <w:sz w:val="17"/>
              </w:rPr>
              <w:t>ADMIN</w:t>
            </w:r>
          </w:p>
        </w:tc>
        <w:tc>
          <w:tcPr>
            <w:tcW w:type="dxa" w:w="2304"/>
            <w:vAlign w:val="center"/>
            <w:tcMar>
              <w:top w:w="80" w:type="dxa"/>
              <w:bottom w:w="80" w:type="dxa"/>
              <w:left w:w="120" w:type="dxa"/>
              <w:right w:w="120" w:type="dxa"/>
            </w:tcMar>
            <w:shd w:fill="FFFFFF"/>
          </w:tcPr>
          <w:p>
            <w:pPr>
              <w:spacing w:before="20" w:after="20"/>
            </w:pPr>
            <w:r>
              <w:rPr>
                <w:color w:val="2D3748"/>
                <w:sz w:val="17"/>
              </w:rPr>
              <w:t>None</w:t>
            </w:r>
          </w:p>
        </w:tc>
        <w:tc>
          <w:tcPr>
            <w:tcW w:type="dxa" w:w="2736"/>
            <w:vAlign w:val="center"/>
            <w:tcMar>
              <w:top w:w="80" w:type="dxa"/>
              <w:bottom w:w="80" w:type="dxa"/>
              <w:left w:w="120" w:type="dxa"/>
              <w:right w:w="120" w:type="dxa"/>
            </w:tcMar>
            <w:shd w:fill="FFFFFF"/>
          </w:tcPr>
          <w:p>
            <w:pPr>
              <w:spacing w:before="20" w:after="20"/>
            </w:pPr>
            <w:r>
              <w:rPr>
                <w:color w:val="2D3748"/>
                <w:sz w:val="17"/>
              </w:rPr>
              <w:t>Soft-deletes user account (prevents primary admin deletion). [200, 400]</w:t>
            </w:r>
          </w:p>
        </w:tc>
      </w:tr>
      <w:tr>
        <w:tc>
          <w:tcPr>
            <w:tcW w:type="dxa" w:w="2592"/>
            <w:vAlign w:val="center"/>
            <w:tcMar>
              <w:top w:w="80" w:type="dxa"/>
              <w:bottom w:w="80" w:type="dxa"/>
              <w:left w:w="120" w:type="dxa"/>
              <w:right w:w="120" w:type="dxa"/>
            </w:tcMar>
            <w:shd w:fill="F7FAFC"/>
          </w:tcPr>
          <w:p>
            <w:pPr>
              <w:spacing w:before="20" w:after="20"/>
            </w:pPr>
            <w:r>
              <w:rPr>
                <w:color w:val="2D3748"/>
                <w:sz w:val="17"/>
              </w:rPr>
              <w:t>POST /api/users/&lt;id&gt;/reactivate</w:t>
            </w:r>
          </w:p>
        </w:tc>
        <w:tc>
          <w:tcPr>
            <w:tcW w:type="dxa" w:w="2016"/>
            <w:vAlign w:val="center"/>
            <w:tcMar>
              <w:top w:w="80" w:type="dxa"/>
              <w:bottom w:w="80" w:type="dxa"/>
              <w:left w:w="120" w:type="dxa"/>
              <w:right w:w="120" w:type="dxa"/>
            </w:tcMar>
            <w:shd w:fill="F7FAFC"/>
          </w:tcPr>
          <w:p>
            <w:pPr>
              <w:spacing w:before="20" w:after="20"/>
            </w:pPr>
            <w:r>
              <w:rPr>
                <w:color w:val="2D3748"/>
                <w:sz w:val="17"/>
              </w:rPr>
              <w:t>ADMIN</w:t>
            </w:r>
          </w:p>
        </w:tc>
        <w:tc>
          <w:tcPr>
            <w:tcW w:type="dxa" w:w="2304"/>
            <w:vAlign w:val="center"/>
            <w:tcMar>
              <w:top w:w="80" w:type="dxa"/>
              <w:bottom w:w="80" w:type="dxa"/>
              <w:left w:w="120" w:type="dxa"/>
              <w:right w:w="120" w:type="dxa"/>
            </w:tcMar>
            <w:shd w:fill="F7FAFC"/>
          </w:tcPr>
          <w:p>
            <w:pPr>
              <w:spacing w:before="20" w:after="20"/>
            </w:pPr>
            <w:r>
              <w:rPr>
                <w:color w:val="2D3748"/>
                <w:sz w:val="17"/>
              </w:rPr>
              <w:t>None</w:t>
            </w:r>
          </w:p>
        </w:tc>
        <w:tc>
          <w:tcPr>
            <w:tcW w:type="dxa" w:w="2736"/>
            <w:vAlign w:val="center"/>
            <w:tcMar>
              <w:top w:w="80" w:type="dxa"/>
              <w:bottom w:w="80" w:type="dxa"/>
              <w:left w:w="120" w:type="dxa"/>
              <w:right w:w="120" w:type="dxa"/>
            </w:tcMar>
            <w:shd w:fill="F7FAFC"/>
          </w:tcPr>
          <w:p>
            <w:pPr>
              <w:spacing w:before="20" w:after="20"/>
            </w:pPr>
            <w:r>
              <w:rPr>
                <w:color w:val="2D3748"/>
                <w:sz w:val="17"/>
              </w:rPr>
              <w:t>Reactivates a previously soft-deleted account. [200, 404]</w:t>
            </w:r>
          </w:p>
        </w:tc>
      </w:tr>
      <w:tr>
        <w:tc>
          <w:tcPr>
            <w:tcW w:type="dxa" w:w="2592"/>
            <w:vAlign w:val="center"/>
            <w:tcMar>
              <w:top w:w="80" w:type="dxa"/>
              <w:bottom w:w="80" w:type="dxa"/>
              <w:left w:w="120" w:type="dxa"/>
              <w:right w:w="120" w:type="dxa"/>
            </w:tcMar>
            <w:shd w:fill="FFFFFF"/>
          </w:tcPr>
          <w:p>
            <w:pPr>
              <w:spacing w:before="20" w:after="20"/>
            </w:pPr>
            <w:r>
              <w:rPr>
                <w:color w:val="2D3748"/>
                <w:sz w:val="17"/>
              </w:rPr>
              <w:t>GET /api/records</w:t>
            </w:r>
          </w:p>
        </w:tc>
        <w:tc>
          <w:tcPr>
            <w:tcW w:type="dxa" w:w="2016"/>
            <w:vAlign w:val="center"/>
            <w:tcMar>
              <w:top w:w="80" w:type="dxa"/>
              <w:bottom w:w="80" w:type="dxa"/>
              <w:left w:w="120" w:type="dxa"/>
              <w:right w:w="120" w:type="dxa"/>
            </w:tcMar>
            <w:shd w:fill="FFFFFF"/>
          </w:tcPr>
          <w:p>
            <w:pPr>
              <w:spacing w:before="20" w:after="20"/>
            </w:pPr>
            <w:r>
              <w:rPr>
                <w:color w:val="2D3748"/>
                <w:sz w:val="17"/>
              </w:rPr>
              <w:t>All Authenticated</w:t>
            </w:r>
          </w:p>
        </w:tc>
        <w:tc>
          <w:tcPr>
            <w:tcW w:type="dxa" w:w="2304"/>
            <w:vAlign w:val="center"/>
            <w:tcMar>
              <w:top w:w="80" w:type="dxa"/>
              <w:bottom w:w="80" w:type="dxa"/>
              <w:left w:w="120" w:type="dxa"/>
              <w:right w:w="120" w:type="dxa"/>
            </w:tcMar>
            <w:shd w:fill="FFFFFF"/>
          </w:tcPr>
          <w:p>
            <w:pPr>
              <w:spacing w:before="20" w:after="20"/>
            </w:pPr>
            <w:r>
              <w:rPr>
                <w:color w:val="2D3748"/>
                <w:sz w:val="17"/>
              </w:rPr>
              <w:t>?search=&amp;status=&amp;blood_group=&amp;from_date=</w:t>
            </w:r>
          </w:p>
        </w:tc>
        <w:tc>
          <w:tcPr>
            <w:tcW w:type="dxa" w:w="2736"/>
            <w:vAlign w:val="center"/>
            <w:tcMar>
              <w:top w:w="80" w:type="dxa"/>
              <w:bottom w:w="80" w:type="dxa"/>
              <w:left w:w="120" w:type="dxa"/>
              <w:right w:w="120" w:type="dxa"/>
            </w:tcMar>
            <w:shd w:fill="FFFFFF"/>
          </w:tcPr>
          <w:p>
            <w:pPr>
              <w:spacing w:before="20" w:after="20"/>
            </w:pPr>
            <w:r>
              <w:rPr>
                <w:color w:val="2D3748"/>
                <w:sz w:val="17"/>
              </w:rPr>
              <w:t>Searches &amp; filters donor records with IST dates. [200]</w:t>
            </w:r>
          </w:p>
        </w:tc>
      </w:tr>
      <w:tr>
        <w:tc>
          <w:tcPr>
            <w:tcW w:type="dxa" w:w="2592"/>
            <w:vAlign w:val="center"/>
            <w:tcMar>
              <w:top w:w="80" w:type="dxa"/>
              <w:bottom w:w="80" w:type="dxa"/>
              <w:left w:w="120" w:type="dxa"/>
              <w:right w:w="120" w:type="dxa"/>
            </w:tcMar>
            <w:shd w:fill="F7FAFC"/>
          </w:tcPr>
          <w:p>
            <w:pPr>
              <w:spacing w:before="20" w:after="20"/>
            </w:pPr>
            <w:r>
              <w:rPr>
                <w:color w:val="2D3748"/>
                <w:sz w:val="17"/>
              </w:rPr>
              <w:t>GET /api/records/&lt;id&gt;</w:t>
            </w:r>
          </w:p>
        </w:tc>
        <w:tc>
          <w:tcPr>
            <w:tcW w:type="dxa" w:w="2016"/>
            <w:vAlign w:val="center"/>
            <w:tcMar>
              <w:top w:w="80" w:type="dxa"/>
              <w:bottom w:w="80" w:type="dxa"/>
              <w:left w:w="120" w:type="dxa"/>
              <w:right w:w="120" w:type="dxa"/>
            </w:tcMar>
            <w:shd w:fill="F7FAFC"/>
          </w:tcPr>
          <w:p>
            <w:pPr>
              <w:spacing w:before="20" w:after="20"/>
            </w:pPr>
            <w:r>
              <w:rPr>
                <w:color w:val="2D3748"/>
                <w:sz w:val="17"/>
              </w:rPr>
              <w:t>All Authenticated</w:t>
            </w:r>
          </w:p>
        </w:tc>
        <w:tc>
          <w:tcPr>
            <w:tcW w:type="dxa" w:w="2304"/>
            <w:vAlign w:val="center"/>
            <w:tcMar>
              <w:top w:w="80" w:type="dxa"/>
              <w:bottom w:w="80" w:type="dxa"/>
              <w:left w:w="120" w:type="dxa"/>
              <w:right w:w="120" w:type="dxa"/>
            </w:tcMar>
            <w:shd w:fill="F7FAFC"/>
          </w:tcPr>
          <w:p>
            <w:pPr>
              <w:spacing w:before="20" w:after="20"/>
            </w:pPr>
            <w:r>
              <w:rPr>
                <w:color w:val="2D3748"/>
                <w:sz w:val="17"/>
              </w:rPr>
              <w:t>None</w:t>
            </w:r>
          </w:p>
        </w:tc>
        <w:tc>
          <w:tcPr>
            <w:tcW w:type="dxa" w:w="2736"/>
            <w:vAlign w:val="center"/>
            <w:tcMar>
              <w:top w:w="80" w:type="dxa"/>
              <w:bottom w:w="80" w:type="dxa"/>
              <w:left w:w="120" w:type="dxa"/>
              <w:right w:w="120" w:type="dxa"/>
            </w:tcMar>
            <w:shd w:fill="F7FAFC"/>
          </w:tcPr>
          <w:p>
            <w:pPr>
              <w:spacing w:before="20" w:after="20"/>
            </w:pPr>
            <w:r>
              <w:rPr>
                <w:color w:val="2D3748"/>
                <w:sz w:val="17"/>
              </w:rPr>
              <w:t>Fetches complete record bundle across all 8 sub-tables. [200, 404]</w:t>
            </w:r>
          </w:p>
        </w:tc>
      </w:tr>
      <w:tr>
        <w:tc>
          <w:tcPr>
            <w:tcW w:type="dxa" w:w="2592"/>
            <w:vAlign w:val="center"/>
            <w:tcMar>
              <w:top w:w="80" w:type="dxa"/>
              <w:bottom w:w="80" w:type="dxa"/>
              <w:left w:w="120" w:type="dxa"/>
              <w:right w:w="120" w:type="dxa"/>
            </w:tcMar>
            <w:shd w:fill="FFFFFF"/>
          </w:tcPr>
          <w:p>
            <w:pPr>
              <w:spacing w:before="20" w:after="20"/>
            </w:pPr>
            <w:r>
              <w:rPr>
                <w:color w:val="2D3748"/>
                <w:sz w:val="17"/>
              </w:rPr>
              <w:t>POST /api/records</w:t>
            </w:r>
          </w:p>
        </w:tc>
        <w:tc>
          <w:tcPr>
            <w:tcW w:type="dxa" w:w="2016"/>
            <w:vAlign w:val="center"/>
            <w:tcMar>
              <w:top w:w="80" w:type="dxa"/>
              <w:bottom w:w="80" w:type="dxa"/>
              <w:left w:w="120" w:type="dxa"/>
              <w:right w:w="120" w:type="dxa"/>
            </w:tcMar>
            <w:shd w:fill="FFFFFF"/>
          </w:tcPr>
          <w:p>
            <w:pPr>
              <w:spacing w:before="20" w:after="20"/>
            </w:pPr>
            <w:r>
              <w:rPr>
                <w:color w:val="2D3748"/>
                <w:sz w:val="17"/>
              </w:rPr>
              <w:t>STAFF, ADMIN</w:t>
            </w:r>
          </w:p>
        </w:tc>
        <w:tc>
          <w:tcPr>
            <w:tcW w:type="dxa" w:w="2304"/>
            <w:vAlign w:val="center"/>
            <w:tcMar>
              <w:top w:w="80" w:type="dxa"/>
              <w:bottom w:w="80" w:type="dxa"/>
              <w:left w:w="120" w:type="dxa"/>
              <w:right w:w="120" w:type="dxa"/>
            </w:tcMar>
            <w:shd w:fill="FFFFFF"/>
          </w:tcPr>
          <w:p>
            <w:pPr>
              <w:spacing w:before="20" w:after="20"/>
            </w:pPr>
            <w:r>
              <w:rPr>
                <w:color w:val="2D3748"/>
                <w:sz w:val="17"/>
              </w:rPr>
              <w:t>{record_id?, save_as_draft, donor, exam, ...}</w:t>
            </w:r>
          </w:p>
        </w:tc>
        <w:tc>
          <w:tcPr>
            <w:tcW w:type="dxa" w:w="2736"/>
            <w:vAlign w:val="center"/>
            <w:tcMar>
              <w:top w:w="80" w:type="dxa"/>
              <w:bottom w:w="80" w:type="dxa"/>
              <w:left w:w="120" w:type="dxa"/>
              <w:right w:w="120" w:type="dxa"/>
            </w:tcMar>
            <w:shd w:fill="FFFFFF"/>
          </w:tcPr>
          <w:p>
            <w:pPr>
              <w:spacing w:before="20" w:after="20"/>
            </w:pPr>
            <w:r>
              <w:rPr>
                <w:color w:val="2D3748"/>
                <w:sz w:val="17"/>
              </w:rPr>
              <w:t>Creates or updates donor record across all sub-tables. [200, 400, 403]</w:t>
            </w:r>
          </w:p>
        </w:tc>
      </w:tr>
      <w:tr>
        <w:tc>
          <w:tcPr>
            <w:tcW w:type="dxa" w:w="2592"/>
            <w:vAlign w:val="center"/>
            <w:tcMar>
              <w:top w:w="80" w:type="dxa"/>
              <w:bottom w:w="80" w:type="dxa"/>
              <w:left w:w="120" w:type="dxa"/>
              <w:right w:w="120" w:type="dxa"/>
            </w:tcMar>
            <w:shd w:fill="F7FAFC"/>
          </w:tcPr>
          <w:p>
            <w:pPr>
              <w:spacing w:before="20" w:after="20"/>
            </w:pPr>
            <w:r>
              <w:rPr>
                <w:color w:val="2D3748"/>
                <w:sz w:val="17"/>
              </w:rPr>
              <w:t>POST /api/records/&lt;id&gt;/submit</w:t>
            </w:r>
          </w:p>
        </w:tc>
        <w:tc>
          <w:tcPr>
            <w:tcW w:type="dxa" w:w="2016"/>
            <w:vAlign w:val="center"/>
            <w:tcMar>
              <w:top w:w="80" w:type="dxa"/>
              <w:bottom w:w="80" w:type="dxa"/>
              <w:left w:w="120" w:type="dxa"/>
              <w:right w:w="120" w:type="dxa"/>
            </w:tcMar>
            <w:shd w:fill="F7FAFC"/>
          </w:tcPr>
          <w:p>
            <w:pPr>
              <w:spacing w:before="20" w:after="20"/>
            </w:pPr>
            <w:r>
              <w:rPr>
                <w:color w:val="2D3748"/>
                <w:sz w:val="17"/>
              </w:rPr>
              <w:t>STAFF, ADMIN</w:t>
            </w:r>
          </w:p>
        </w:tc>
        <w:tc>
          <w:tcPr>
            <w:tcW w:type="dxa" w:w="2304"/>
            <w:vAlign w:val="center"/>
            <w:tcMar>
              <w:top w:w="80" w:type="dxa"/>
              <w:bottom w:w="80" w:type="dxa"/>
              <w:left w:w="120" w:type="dxa"/>
              <w:right w:w="120" w:type="dxa"/>
            </w:tcMar>
            <w:shd w:fill="F7FAFC"/>
          </w:tcPr>
          <w:p>
            <w:pPr>
              <w:spacing w:before="20" w:after="20"/>
            </w:pPr>
            <w:r>
              <w:rPr>
                <w:color w:val="2D3748"/>
                <w:sz w:val="17"/>
              </w:rPr>
              <w:t>None</w:t>
            </w:r>
          </w:p>
        </w:tc>
        <w:tc>
          <w:tcPr>
            <w:tcW w:type="dxa" w:w="2736"/>
            <w:vAlign w:val="center"/>
            <w:tcMar>
              <w:top w:w="80" w:type="dxa"/>
              <w:bottom w:w="80" w:type="dxa"/>
              <w:left w:w="120" w:type="dxa"/>
              <w:right w:w="120" w:type="dxa"/>
            </w:tcMar>
            <w:shd w:fill="F7FAFC"/>
          </w:tcPr>
          <w:p>
            <w:pPr>
              <w:spacing w:before="20" w:after="20"/>
            </w:pPr>
            <w:r>
              <w:rPr>
                <w:color w:val="2D3748"/>
                <w:sz w:val="17"/>
              </w:rPr>
              <w:t>Submits draft record for Medical Verification. [200, 404]</w:t>
            </w:r>
          </w:p>
        </w:tc>
      </w:tr>
      <w:tr>
        <w:tc>
          <w:tcPr>
            <w:tcW w:type="dxa" w:w="2592"/>
            <w:vAlign w:val="center"/>
            <w:tcMar>
              <w:top w:w="80" w:type="dxa"/>
              <w:bottom w:w="80" w:type="dxa"/>
              <w:left w:w="120" w:type="dxa"/>
              <w:right w:w="120" w:type="dxa"/>
            </w:tcMar>
            <w:shd w:fill="FFFFFF"/>
          </w:tcPr>
          <w:p>
            <w:pPr>
              <w:spacing w:before="20" w:after="20"/>
            </w:pPr>
            <w:r>
              <w:rPr>
                <w:color w:val="2D3748"/>
                <w:sz w:val="17"/>
              </w:rPr>
              <w:t>POST /api/records/&lt;id&gt;/sign</w:t>
            </w:r>
          </w:p>
        </w:tc>
        <w:tc>
          <w:tcPr>
            <w:tcW w:type="dxa" w:w="2016"/>
            <w:vAlign w:val="center"/>
            <w:tcMar>
              <w:top w:w="80" w:type="dxa"/>
              <w:bottom w:w="80" w:type="dxa"/>
              <w:left w:w="120" w:type="dxa"/>
              <w:right w:w="120" w:type="dxa"/>
            </w:tcMar>
            <w:shd w:fill="FFFFFF"/>
          </w:tcPr>
          <w:p>
            <w:pPr>
              <w:spacing w:before="20" w:after="20"/>
            </w:pPr>
            <w:r>
              <w:rPr>
                <w:color w:val="2D3748"/>
                <w:sz w:val="17"/>
              </w:rPr>
              <w:t>MEDICAL_OFFICER, ADMIN</w:t>
            </w:r>
          </w:p>
        </w:tc>
        <w:tc>
          <w:tcPr>
            <w:tcW w:type="dxa" w:w="2304"/>
            <w:vAlign w:val="center"/>
            <w:tcMar>
              <w:top w:w="80" w:type="dxa"/>
              <w:bottom w:w="80" w:type="dxa"/>
              <w:left w:w="120" w:type="dxa"/>
              <w:right w:w="120" w:type="dxa"/>
            </w:tcMar>
            <w:shd w:fill="FFFFFF"/>
          </w:tcPr>
          <w:p>
            <w:pPr>
              <w:spacing w:before="20" w:after="20"/>
            </w:pPr>
            <w:r>
              <w:rPr>
                <w:color w:val="2D3748"/>
                <w:sz w:val="17"/>
              </w:rPr>
              <w:t>{signature_data, medical_notes}</w:t>
            </w:r>
          </w:p>
        </w:tc>
        <w:tc>
          <w:tcPr>
            <w:tcW w:type="dxa" w:w="2736"/>
            <w:vAlign w:val="center"/>
            <w:tcMar>
              <w:top w:w="80" w:type="dxa"/>
              <w:bottom w:w="80" w:type="dxa"/>
              <w:left w:w="120" w:type="dxa"/>
              <w:right w:w="120" w:type="dxa"/>
            </w:tcMar>
            <w:shd w:fill="FFFFFF"/>
          </w:tcPr>
          <w:p>
            <w:pPr>
              <w:spacing w:before="20" w:after="20"/>
            </w:pPr>
            <w:r>
              <w:rPr>
                <w:color w:val="2D3748"/>
                <w:sz w:val="17"/>
              </w:rPr>
              <w:t>Attaches doctor signature and immutably locks record. [200, 400]</w:t>
            </w:r>
          </w:p>
        </w:tc>
      </w:tr>
      <w:tr>
        <w:tc>
          <w:tcPr>
            <w:tcW w:type="dxa" w:w="2592"/>
            <w:vAlign w:val="center"/>
            <w:tcMar>
              <w:top w:w="80" w:type="dxa"/>
              <w:bottom w:w="80" w:type="dxa"/>
              <w:left w:w="120" w:type="dxa"/>
              <w:right w:w="120" w:type="dxa"/>
            </w:tcMar>
            <w:shd w:fill="F7FAFC"/>
          </w:tcPr>
          <w:p>
            <w:pPr>
              <w:spacing w:before="20" w:after="20"/>
            </w:pPr>
            <w:r>
              <w:rPr>
                <w:color w:val="2D3748"/>
                <w:sz w:val="17"/>
              </w:rPr>
              <w:t>POST /api/records/&lt;id&gt;/unlock</w:t>
            </w:r>
          </w:p>
        </w:tc>
        <w:tc>
          <w:tcPr>
            <w:tcW w:type="dxa" w:w="2016"/>
            <w:vAlign w:val="center"/>
            <w:tcMar>
              <w:top w:w="80" w:type="dxa"/>
              <w:bottom w:w="80" w:type="dxa"/>
              <w:left w:w="120" w:type="dxa"/>
              <w:right w:w="120" w:type="dxa"/>
            </w:tcMar>
            <w:shd w:fill="F7FAFC"/>
          </w:tcPr>
          <w:p>
            <w:pPr>
              <w:spacing w:before="20" w:after="20"/>
            </w:pPr>
            <w:r>
              <w:rPr>
                <w:color w:val="2D3748"/>
                <w:sz w:val="17"/>
              </w:rPr>
              <w:t>ADMIN, MEDICAL_OFFICER</w:t>
            </w:r>
          </w:p>
        </w:tc>
        <w:tc>
          <w:tcPr>
            <w:tcW w:type="dxa" w:w="2304"/>
            <w:vAlign w:val="center"/>
            <w:tcMar>
              <w:top w:w="80" w:type="dxa"/>
              <w:bottom w:w="80" w:type="dxa"/>
              <w:left w:w="120" w:type="dxa"/>
              <w:right w:w="120" w:type="dxa"/>
            </w:tcMar>
            <w:shd w:fill="F7FAFC"/>
          </w:tcPr>
          <w:p>
            <w:pPr>
              <w:spacing w:before="20" w:after="20"/>
            </w:pPr>
            <w:r>
              <w:rPr>
                <w:color w:val="2D3748"/>
                <w:sz w:val="17"/>
              </w:rPr>
              <w:t>{reason}</w:t>
            </w:r>
          </w:p>
        </w:tc>
        <w:tc>
          <w:tcPr>
            <w:tcW w:type="dxa" w:w="2736"/>
            <w:vAlign w:val="center"/>
            <w:tcMar>
              <w:top w:w="80" w:type="dxa"/>
              <w:bottom w:w="80" w:type="dxa"/>
              <w:left w:w="120" w:type="dxa"/>
              <w:right w:w="120" w:type="dxa"/>
            </w:tcMar>
            <w:shd w:fill="F7FAFC"/>
          </w:tcPr>
          <w:p>
            <w:pPr>
              <w:spacing w:before="20" w:after="20"/>
            </w:pPr>
            <w:r>
              <w:rPr>
                <w:color w:val="2D3748"/>
                <w:sz w:val="17"/>
              </w:rPr>
              <w:t>Unlocks signed record for authorized modifications. [200, 400]</w:t>
            </w:r>
          </w:p>
        </w:tc>
      </w:tr>
      <w:tr>
        <w:tc>
          <w:tcPr>
            <w:tcW w:type="dxa" w:w="2592"/>
            <w:vAlign w:val="center"/>
            <w:tcMar>
              <w:top w:w="80" w:type="dxa"/>
              <w:bottom w:w="80" w:type="dxa"/>
              <w:left w:w="120" w:type="dxa"/>
              <w:right w:w="120" w:type="dxa"/>
            </w:tcMar>
            <w:shd w:fill="FFFFFF"/>
          </w:tcPr>
          <w:p>
            <w:pPr>
              <w:spacing w:before="20" w:after="20"/>
            </w:pPr>
            <w:r>
              <w:rPr>
                <w:color w:val="2D3748"/>
                <w:sz w:val="17"/>
              </w:rPr>
              <w:t>GET /print/&lt;id&gt;</w:t>
            </w:r>
          </w:p>
        </w:tc>
        <w:tc>
          <w:tcPr>
            <w:tcW w:type="dxa" w:w="2016"/>
            <w:vAlign w:val="center"/>
            <w:tcMar>
              <w:top w:w="80" w:type="dxa"/>
              <w:bottom w:w="80" w:type="dxa"/>
              <w:left w:w="120" w:type="dxa"/>
              <w:right w:w="120" w:type="dxa"/>
            </w:tcMar>
            <w:shd w:fill="FFFFFF"/>
          </w:tcPr>
          <w:p>
            <w:pPr>
              <w:spacing w:before="20" w:after="20"/>
            </w:pPr>
            <w:r>
              <w:rPr>
                <w:color w:val="2D3748"/>
                <w:sz w:val="17"/>
              </w:rPr>
              <w:t>All Authenticated</w:t>
            </w:r>
          </w:p>
        </w:tc>
        <w:tc>
          <w:tcPr>
            <w:tcW w:type="dxa" w:w="2304"/>
            <w:vAlign w:val="center"/>
            <w:tcMar>
              <w:top w:w="80" w:type="dxa"/>
              <w:bottom w:w="80" w:type="dxa"/>
              <w:left w:w="120" w:type="dxa"/>
              <w:right w:w="120" w:type="dxa"/>
            </w:tcMar>
            <w:shd w:fill="FFFFFF"/>
          </w:tcPr>
          <w:p>
            <w:pPr>
              <w:spacing w:before="20" w:after="20"/>
            </w:pPr>
            <w:r>
              <w:rPr>
                <w:color w:val="2D3748"/>
                <w:sz w:val="17"/>
              </w:rPr>
              <w:t>None</w:t>
            </w:r>
          </w:p>
        </w:tc>
        <w:tc>
          <w:tcPr>
            <w:tcW w:type="dxa" w:w="2736"/>
            <w:vAlign w:val="center"/>
            <w:tcMar>
              <w:top w:w="80" w:type="dxa"/>
              <w:bottom w:w="80" w:type="dxa"/>
              <w:left w:w="120" w:type="dxa"/>
              <w:right w:w="120" w:type="dxa"/>
            </w:tcMar>
            <w:shd w:fill="FFFFFF"/>
          </w:tcPr>
          <w:p>
            <w:pPr>
              <w:spacing w:before="20" w:after="20"/>
            </w:pPr>
            <w:r>
              <w:rPr>
                <w:color w:val="2D3748"/>
                <w:sz w:val="17"/>
              </w:rPr>
              <w:t>Renders pixel-perfect A4 printable Form QF/JKRP/18. [200, 404]</w:t>
            </w:r>
          </w:p>
        </w:tc>
      </w:tr>
      <w:tr>
        <w:tc>
          <w:tcPr>
            <w:tcW w:type="dxa" w:w="2592"/>
            <w:vAlign w:val="center"/>
            <w:tcMar>
              <w:top w:w="80" w:type="dxa"/>
              <w:bottom w:w="80" w:type="dxa"/>
              <w:left w:w="120" w:type="dxa"/>
              <w:right w:w="120" w:type="dxa"/>
            </w:tcMar>
            <w:shd w:fill="F7FAFC"/>
          </w:tcPr>
          <w:p>
            <w:pPr>
              <w:spacing w:before="20" w:after="20"/>
            </w:pPr>
            <w:r>
              <w:rPr>
                <w:color w:val="2D3748"/>
                <w:sz w:val="17"/>
              </w:rPr>
              <w:t>GET /api/export/excel</w:t>
            </w:r>
          </w:p>
        </w:tc>
        <w:tc>
          <w:tcPr>
            <w:tcW w:type="dxa" w:w="2016"/>
            <w:vAlign w:val="center"/>
            <w:tcMar>
              <w:top w:w="80" w:type="dxa"/>
              <w:bottom w:w="80" w:type="dxa"/>
              <w:left w:w="120" w:type="dxa"/>
              <w:right w:w="120" w:type="dxa"/>
            </w:tcMar>
            <w:shd w:fill="F7FAFC"/>
          </w:tcPr>
          <w:p>
            <w:pPr>
              <w:spacing w:before="20" w:after="20"/>
            </w:pPr>
            <w:r>
              <w:rPr>
                <w:color w:val="2D3748"/>
                <w:sz w:val="17"/>
              </w:rPr>
              <w:t>All Authenticated</w:t>
            </w:r>
          </w:p>
        </w:tc>
        <w:tc>
          <w:tcPr>
            <w:tcW w:type="dxa" w:w="2304"/>
            <w:vAlign w:val="center"/>
            <w:tcMar>
              <w:top w:w="80" w:type="dxa"/>
              <w:bottom w:w="80" w:type="dxa"/>
              <w:left w:w="120" w:type="dxa"/>
              <w:right w:w="120" w:type="dxa"/>
            </w:tcMar>
            <w:shd w:fill="F7FAFC"/>
          </w:tcPr>
          <w:p>
            <w:pPr>
              <w:spacing w:before="20" w:after="20"/>
            </w:pPr>
            <w:r>
              <w:rPr>
                <w:color w:val="2D3748"/>
                <w:sz w:val="17"/>
              </w:rPr>
              <w:t>?search=&amp;status=&amp;blood_group=</w:t>
            </w:r>
          </w:p>
        </w:tc>
        <w:tc>
          <w:tcPr>
            <w:tcW w:type="dxa" w:w="2736"/>
            <w:vAlign w:val="center"/>
            <w:tcMar>
              <w:top w:w="80" w:type="dxa"/>
              <w:bottom w:w="80" w:type="dxa"/>
              <w:left w:w="120" w:type="dxa"/>
              <w:right w:w="120" w:type="dxa"/>
            </w:tcMar>
            <w:shd w:fill="F7FAFC"/>
          </w:tcPr>
          <w:p>
            <w:pPr>
              <w:spacing w:before="20" w:after="20"/>
            </w:pPr>
            <w:r>
              <w:rPr>
                <w:color w:val="2D3748"/>
                <w:sz w:val="17"/>
              </w:rPr>
              <w:t>Downloads formatted Excel (.xlsx) report with IST dates. [200]</w:t>
            </w:r>
          </w:p>
        </w:tc>
      </w:tr>
      <w:tr>
        <w:tc>
          <w:tcPr>
            <w:tcW w:type="dxa" w:w="2592"/>
            <w:vAlign w:val="center"/>
            <w:tcMar>
              <w:top w:w="80" w:type="dxa"/>
              <w:bottom w:w="80" w:type="dxa"/>
              <w:left w:w="120" w:type="dxa"/>
              <w:right w:w="120" w:type="dxa"/>
            </w:tcMar>
            <w:shd w:fill="FFFFFF"/>
          </w:tcPr>
          <w:p>
            <w:pPr>
              <w:spacing w:before="20" w:after="20"/>
            </w:pPr>
            <w:r>
              <w:rPr>
                <w:color w:val="2D3748"/>
                <w:sz w:val="17"/>
              </w:rPr>
              <w:t>GET /api/backup/download</w:t>
            </w:r>
          </w:p>
        </w:tc>
        <w:tc>
          <w:tcPr>
            <w:tcW w:type="dxa" w:w="2016"/>
            <w:vAlign w:val="center"/>
            <w:tcMar>
              <w:top w:w="80" w:type="dxa"/>
              <w:bottom w:w="80" w:type="dxa"/>
              <w:left w:w="120" w:type="dxa"/>
              <w:right w:w="120" w:type="dxa"/>
            </w:tcMar>
            <w:shd w:fill="FFFFFF"/>
          </w:tcPr>
          <w:p>
            <w:pPr>
              <w:spacing w:before="20" w:after="20"/>
            </w:pPr>
            <w:r>
              <w:rPr>
                <w:color w:val="2D3748"/>
                <w:sz w:val="17"/>
              </w:rPr>
              <w:t>ADMIN</w:t>
            </w:r>
          </w:p>
        </w:tc>
        <w:tc>
          <w:tcPr>
            <w:tcW w:type="dxa" w:w="2304"/>
            <w:vAlign w:val="center"/>
            <w:tcMar>
              <w:top w:w="80" w:type="dxa"/>
              <w:bottom w:w="80" w:type="dxa"/>
              <w:left w:w="120" w:type="dxa"/>
              <w:right w:w="120" w:type="dxa"/>
            </w:tcMar>
            <w:shd w:fill="FFFFFF"/>
          </w:tcPr>
          <w:p>
            <w:pPr>
              <w:spacing w:before="20" w:after="20"/>
            </w:pPr>
            <w:r>
              <w:rPr>
                <w:color w:val="2D3748"/>
                <w:sz w:val="17"/>
              </w:rPr>
              <w:t>None</w:t>
            </w:r>
          </w:p>
        </w:tc>
        <w:tc>
          <w:tcPr>
            <w:tcW w:type="dxa" w:w="2736"/>
            <w:vAlign w:val="center"/>
            <w:tcMar>
              <w:top w:w="80" w:type="dxa"/>
              <w:bottom w:w="80" w:type="dxa"/>
              <w:left w:w="120" w:type="dxa"/>
              <w:right w:w="120" w:type="dxa"/>
            </w:tcMar>
            <w:shd w:fill="FFFFFF"/>
          </w:tcPr>
          <w:p>
            <w:pPr>
              <w:spacing w:before="20" w:after="20"/>
            </w:pPr>
            <w:r>
              <w:rPr>
                <w:color w:val="2D3748"/>
                <w:sz w:val="17"/>
              </w:rPr>
              <w:t>Downloads live `bloodbank.db` SQLite hot backup. [200, 403]</w:t>
            </w:r>
          </w:p>
        </w:tc>
      </w:tr>
      <w:tr>
        <w:tc>
          <w:tcPr>
            <w:tcW w:type="dxa" w:w="2592"/>
            <w:vAlign w:val="center"/>
            <w:tcMar>
              <w:top w:w="80" w:type="dxa"/>
              <w:bottom w:w="80" w:type="dxa"/>
              <w:left w:w="120" w:type="dxa"/>
              <w:right w:w="120" w:type="dxa"/>
            </w:tcMar>
            <w:shd w:fill="F7FAFC"/>
          </w:tcPr>
          <w:p>
            <w:pPr>
              <w:spacing w:before="20" w:after="20"/>
            </w:pPr>
            <w:r>
              <w:rPr>
                <w:color w:val="2D3748"/>
                <w:sz w:val="17"/>
              </w:rPr>
              <w:t>POST /api/backup/restore</w:t>
            </w:r>
          </w:p>
        </w:tc>
        <w:tc>
          <w:tcPr>
            <w:tcW w:type="dxa" w:w="2016"/>
            <w:vAlign w:val="center"/>
            <w:tcMar>
              <w:top w:w="80" w:type="dxa"/>
              <w:bottom w:w="80" w:type="dxa"/>
              <w:left w:w="120" w:type="dxa"/>
              <w:right w:w="120" w:type="dxa"/>
            </w:tcMar>
            <w:shd w:fill="F7FAFC"/>
          </w:tcPr>
          <w:p>
            <w:pPr>
              <w:spacing w:before="20" w:after="20"/>
            </w:pPr>
            <w:r>
              <w:rPr>
                <w:color w:val="2D3748"/>
                <w:sz w:val="17"/>
              </w:rPr>
              <w:t>ADMIN</w:t>
            </w:r>
          </w:p>
        </w:tc>
        <w:tc>
          <w:tcPr>
            <w:tcW w:type="dxa" w:w="2304"/>
            <w:vAlign w:val="center"/>
            <w:tcMar>
              <w:top w:w="80" w:type="dxa"/>
              <w:bottom w:w="80" w:type="dxa"/>
              <w:left w:w="120" w:type="dxa"/>
              <w:right w:w="120" w:type="dxa"/>
            </w:tcMar>
            <w:shd w:fill="F7FAFC"/>
          </w:tcPr>
          <w:p>
            <w:pPr>
              <w:spacing w:before="20" w:after="20"/>
            </w:pPr>
            <w:r>
              <w:rPr>
                <w:color w:val="2D3748"/>
                <w:sz w:val="17"/>
              </w:rPr>
              <w:t>multipart/form-data: backup_file (.db)</w:t>
            </w:r>
          </w:p>
        </w:tc>
        <w:tc>
          <w:tcPr>
            <w:tcW w:type="dxa" w:w="2736"/>
            <w:vAlign w:val="center"/>
            <w:tcMar>
              <w:top w:w="80" w:type="dxa"/>
              <w:bottom w:w="80" w:type="dxa"/>
              <w:left w:w="120" w:type="dxa"/>
              <w:right w:w="120" w:type="dxa"/>
            </w:tcMar>
            <w:shd w:fill="F7FAFC"/>
          </w:tcPr>
          <w:p>
            <w:pPr>
              <w:spacing w:before="20" w:after="20"/>
            </w:pPr>
            <w:r>
              <w:rPr>
                <w:color w:val="2D3748"/>
                <w:sz w:val="17"/>
              </w:rPr>
              <w:t>Hot-restores database from uploaded `.db` backup file. [200, 400]</w:t>
            </w:r>
          </w:p>
        </w:tc>
      </w:tr>
      <w:tr>
        <w:tc>
          <w:tcPr>
            <w:tcW w:type="dxa" w:w="2592"/>
            <w:vAlign w:val="center"/>
            <w:tcMar>
              <w:top w:w="80" w:type="dxa"/>
              <w:bottom w:w="80" w:type="dxa"/>
              <w:left w:w="120" w:type="dxa"/>
              <w:right w:w="120" w:type="dxa"/>
            </w:tcMar>
            <w:shd w:fill="FFFFFF"/>
          </w:tcPr>
          <w:p>
            <w:pPr>
              <w:spacing w:before="20" w:after="20"/>
            </w:pPr>
            <w:r>
              <w:rPr>
                <w:color w:val="2D3748"/>
                <w:sz w:val="17"/>
              </w:rPr>
              <w:t>GET /api/audit-logs</w:t>
            </w:r>
          </w:p>
        </w:tc>
        <w:tc>
          <w:tcPr>
            <w:tcW w:type="dxa" w:w="2016"/>
            <w:vAlign w:val="center"/>
            <w:tcMar>
              <w:top w:w="80" w:type="dxa"/>
              <w:bottom w:w="80" w:type="dxa"/>
              <w:left w:w="120" w:type="dxa"/>
              <w:right w:w="120" w:type="dxa"/>
            </w:tcMar>
            <w:shd w:fill="FFFFFF"/>
          </w:tcPr>
          <w:p>
            <w:pPr>
              <w:spacing w:before="20" w:after="20"/>
            </w:pPr>
            <w:r>
              <w:rPr>
                <w:color w:val="2D3748"/>
                <w:sz w:val="17"/>
              </w:rPr>
              <w:t>ADMIN</w:t>
            </w:r>
          </w:p>
        </w:tc>
        <w:tc>
          <w:tcPr>
            <w:tcW w:type="dxa" w:w="2304"/>
            <w:vAlign w:val="center"/>
            <w:tcMar>
              <w:top w:w="80" w:type="dxa"/>
              <w:bottom w:w="80" w:type="dxa"/>
              <w:left w:w="120" w:type="dxa"/>
              <w:right w:w="120" w:type="dxa"/>
            </w:tcMar>
            <w:shd w:fill="FFFFFF"/>
          </w:tcPr>
          <w:p>
            <w:pPr>
              <w:spacing w:before="20" w:after="20"/>
            </w:pPr>
            <w:r>
              <w:rPr>
                <w:color w:val="2D3748"/>
                <w:sz w:val="17"/>
              </w:rPr>
              <w:t>None</w:t>
            </w:r>
          </w:p>
        </w:tc>
        <w:tc>
          <w:tcPr>
            <w:tcW w:type="dxa" w:w="2736"/>
            <w:vAlign w:val="center"/>
            <w:tcMar>
              <w:top w:w="80" w:type="dxa"/>
              <w:bottom w:w="80" w:type="dxa"/>
              <w:left w:w="120" w:type="dxa"/>
              <w:right w:w="120" w:type="dxa"/>
            </w:tcMar>
            <w:shd w:fill="FFFFFF"/>
          </w:tcPr>
          <w:p>
            <w:pPr>
              <w:spacing w:before="20" w:after="20"/>
            </w:pPr>
            <w:r>
              <w:rPr>
                <w:color w:val="2D3748"/>
                <w:sz w:val="17"/>
              </w:rPr>
              <w:t>Returns recent 200 security audit log entries. [200, 403]</w:t>
            </w:r>
          </w:p>
        </w:tc>
      </w:tr>
    </w:tbl>
    <w:p>
      <w:pPr>
        <w:spacing w:after="80"/>
      </w:pPr>
    </w:p>
    <w:p>
      <w:pPr>
        <w:keepNext/>
        <w:spacing w:before="320" w:after="80"/>
      </w:pPr>
      <w:r>
        <w:rPr>
          <w:rFonts w:ascii="Arial" w:hAnsi="Arial"/>
          <w:b/>
          <w:color w:val="1A365D"/>
          <w:sz w:val="30"/>
        </w:rPr>
        <w:t>7. System Security &amp; Role-Based Access Control (RBAC)</w:t>
      </w:r>
    </w:p>
    <w:p>
      <w:pPr>
        <w:spacing w:before="0" w:after="100" w:line="276" w:lineRule="auto"/>
      </w:pPr>
      <w:r>
        <w:rPr>
          <w:rFonts w:ascii="Calibri" w:hAnsi="Calibri"/>
          <w:color w:val="2D3748"/>
          <w:sz w:val="19"/>
        </w:rPr>
        <w:t>The system implements granular role-based permissions enforced at both the UI layer and API middleware decorators: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448"/>
        <w:gridCol w:w="2448"/>
        <w:gridCol w:w="2448"/>
        <w:gridCol w:w="2448"/>
      </w:tblGrid>
      <w:tr>
        <w:trPr>
          <w:tblHeader/>
        </w:trPr>
        <w:tc>
          <w:tcPr>
            <w:tcW w:type="dxa" w:w="4608"/>
            <w:vAlign w:val="center"/>
            <w:shd w:fill="1A365D"/>
            <w:tcMar>
              <w:top w:w="120" w:type="dxa"/>
              <w:bottom w:w="120" w:type="dxa"/>
              <w:left w:w="140" w:type="dxa"/>
              <w:right w:w="140" w:type="dxa"/>
            </w:tcMar>
          </w:tcPr>
          <w:p>
            <w:pPr>
              <w:spacing w:before="40" w:after="40"/>
            </w:pPr>
            <w:r>
              <w:rPr>
                <w:b/>
                <w:color w:val="FFFFFF"/>
                <w:sz w:val="18"/>
              </w:rPr>
              <w:t>System Capability / Action</w:t>
            </w:r>
          </w:p>
        </w:tc>
        <w:tc>
          <w:tcPr>
            <w:tcW w:type="dxa" w:w="1584"/>
            <w:vAlign w:val="center"/>
            <w:shd w:fill="1A365D"/>
            <w:tcMar>
              <w:top w:w="120" w:type="dxa"/>
              <w:bottom w:w="120" w:type="dxa"/>
              <w:left w:w="140" w:type="dxa"/>
              <w:right w:w="140" w:type="dxa"/>
            </w:tcMar>
          </w:tcPr>
          <w:p>
            <w:pPr>
              <w:spacing w:before="40" w:after="40"/>
            </w:pPr>
            <w:r>
              <w:rPr>
                <w:b/>
                <w:color w:val="FFFFFF"/>
                <w:sz w:val="18"/>
              </w:rPr>
              <w:t>ADMIN</w:t>
            </w:r>
          </w:p>
        </w:tc>
        <w:tc>
          <w:tcPr>
            <w:tcW w:type="dxa" w:w="1584"/>
            <w:vAlign w:val="center"/>
            <w:shd w:fill="1A365D"/>
            <w:tcMar>
              <w:top w:w="120" w:type="dxa"/>
              <w:bottom w:w="120" w:type="dxa"/>
              <w:left w:w="140" w:type="dxa"/>
              <w:right w:w="140" w:type="dxa"/>
            </w:tcMar>
          </w:tcPr>
          <w:p>
            <w:pPr>
              <w:spacing w:before="40" w:after="40"/>
            </w:pPr>
            <w:r>
              <w:rPr>
                <w:b/>
                <w:color w:val="FFFFFF"/>
                <w:sz w:val="18"/>
              </w:rPr>
              <w:t>STAFF</w:t>
            </w:r>
          </w:p>
        </w:tc>
        <w:tc>
          <w:tcPr>
            <w:tcW w:type="dxa" w:w="1872"/>
            <w:vAlign w:val="center"/>
            <w:shd w:fill="1A365D"/>
            <w:tcMar>
              <w:top w:w="120" w:type="dxa"/>
              <w:bottom w:w="120" w:type="dxa"/>
              <w:left w:w="140" w:type="dxa"/>
              <w:right w:w="140" w:type="dxa"/>
            </w:tcMar>
          </w:tcPr>
          <w:p>
            <w:pPr>
              <w:spacing w:before="40" w:after="40"/>
            </w:pPr>
            <w:r>
              <w:rPr>
                <w:b/>
                <w:color w:val="FFFFFF"/>
                <w:sz w:val="18"/>
              </w:rPr>
              <w:t>MEDICAL_OFFICER</w:t>
            </w:r>
          </w:p>
        </w:tc>
      </w:tr>
      <w:tr>
        <w:tc>
          <w:tcPr>
            <w:tcW w:type="dxa" w:w="4608"/>
            <w:vAlign w:val="center"/>
            <w:tcMar>
              <w:top w:w="80" w:type="dxa"/>
              <w:bottom w:w="80" w:type="dxa"/>
              <w:left w:w="120" w:type="dxa"/>
              <w:right w:w="120" w:type="dxa"/>
            </w:tcMar>
            <w:shd w:fill="FFFFFF"/>
          </w:tcPr>
          <w:p>
            <w:pPr>
              <w:spacing w:before="20" w:after="20"/>
            </w:pPr>
            <w:r>
              <w:rPr>
                <w:color w:val="2D3748"/>
                <w:sz w:val="17"/>
              </w:rPr>
              <w:t>Create &amp; Draft Donor Records</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872"/>
            <w:vAlign w:val="center"/>
            <w:tcMar>
              <w:top w:w="80" w:type="dxa"/>
              <w:bottom w:w="80" w:type="dxa"/>
              <w:left w:w="120" w:type="dxa"/>
              <w:right w:w="120" w:type="dxa"/>
            </w:tcMar>
            <w:shd w:fill="FFFFFF"/>
          </w:tcPr>
          <w:p>
            <w:pPr>
              <w:spacing w:before="20" w:after="20"/>
            </w:pPr>
            <w:r>
              <w:rPr>
                <w:color w:val="2D3748"/>
                <w:sz w:val="17"/>
              </w:rPr>
              <w:t>NO</w:t>
            </w:r>
          </w:p>
        </w:tc>
      </w:tr>
      <w:tr>
        <w:tc>
          <w:tcPr>
            <w:tcW w:type="dxa" w:w="4608"/>
            <w:vAlign w:val="center"/>
            <w:tcMar>
              <w:top w:w="80" w:type="dxa"/>
              <w:bottom w:w="80" w:type="dxa"/>
              <w:left w:w="120" w:type="dxa"/>
              <w:right w:w="120" w:type="dxa"/>
            </w:tcMar>
            <w:shd w:fill="F7FAFC"/>
          </w:tcPr>
          <w:p>
            <w:pPr>
              <w:spacing w:before="20" w:after="20"/>
            </w:pPr>
            <w:r>
              <w:rPr>
                <w:color w:val="2D3748"/>
                <w:sz w:val="17"/>
              </w:rPr>
              <w:t>Edit Draft / Submitted Records</w:t>
            </w:r>
          </w:p>
        </w:tc>
        <w:tc>
          <w:tcPr>
            <w:tcW w:type="dxa" w:w="1584"/>
            <w:vAlign w:val="center"/>
            <w:tcMar>
              <w:top w:w="80" w:type="dxa"/>
              <w:bottom w:w="80" w:type="dxa"/>
              <w:left w:w="120" w:type="dxa"/>
              <w:right w:w="120" w:type="dxa"/>
            </w:tcMar>
            <w:shd w:fill="F7FAFC"/>
          </w:tcPr>
          <w:p>
            <w:pPr>
              <w:spacing w:before="20" w:after="20"/>
            </w:pPr>
            <w:r>
              <w:rPr>
                <w:color w:val="2D3748"/>
                <w:sz w:val="17"/>
              </w:rPr>
              <w:t>YES</w:t>
            </w:r>
          </w:p>
        </w:tc>
        <w:tc>
          <w:tcPr>
            <w:tcW w:type="dxa" w:w="1584"/>
            <w:vAlign w:val="center"/>
            <w:tcMar>
              <w:top w:w="80" w:type="dxa"/>
              <w:bottom w:w="80" w:type="dxa"/>
              <w:left w:w="120" w:type="dxa"/>
              <w:right w:w="120" w:type="dxa"/>
            </w:tcMar>
            <w:shd w:fill="F7FAFC"/>
          </w:tcPr>
          <w:p>
            <w:pPr>
              <w:spacing w:before="20" w:after="20"/>
            </w:pPr>
            <w:r>
              <w:rPr>
                <w:color w:val="2D3748"/>
                <w:sz w:val="17"/>
              </w:rPr>
              <w:t>YES</w:t>
            </w:r>
          </w:p>
        </w:tc>
        <w:tc>
          <w:tcPr>
            <w:tcW w:type="dxa" w:w="1872"/>
            <w:vAlign w:val="center"/>
            <w:tcMar>
              <w:top w:w="80" w:type="dxa"/>
              <w:bottom w:w="80" w:type="dxa"/>
              <w:left w:w="120" w:type="dxa"/>
              <w:right w:w="120" w:type="dxa"/>
            </w:tcMar>
            <w:shd w:fill="F7FAFC"/>
          </w:tcPr>
          <w:p>
            <w:pPr>
              <w:spacing w:before="20" w:after="20"/>
            </w:pPr>
            <w:r>
              <w:rPr>
                <w:color w:val="2D3748"/>
                <w:sz w:val="17"/>
              </w:rPr>
              <w:t>NO</w:t>
            </w:r>
          </w:p>
        </w:tc>
      </w:tr>
      <w:tr>
        <w:tc>
          <w:tcPr>
            <w:tcW w:type="dxa" w:w="4608"/>
            <w:vAlign w:val="center"/>
            <w:tcMar>
              <w:top w:w="80" w:type="dxa"/>
              <w:bottom w:w="80" w:type="dxa"/>
              <w:left w:w="120" w:type="dxa"/>
              <w:right w:w="120" w:type="dxa"/>
            </w:tcMar>
            <w:shd w:fill="FFFFFF"/>
          </w:tcPr>
          <w:p>
            <w:pPr>
              <w:spacing w:before="20" w:after="20"/>
            </w:pPr>
            <w:r>
              <w:rPr>
                <w:color w:val="2D3748"/>
                <w:sz w:val="17"/>
              </w:rPr>
              <w:t>Submit Form for Verification</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872"/>
            <w:vAlign w:val="center"/>
            <w:tcMar>
              <w:top w:w="80" w:type="dxa"/>
              <w:bottom w:w="80" w:type="dxa"/>
              <w:left w:w="120" w:type="dxa"/>
              <w:right w:w="120" w:type="dxa"/>
            </w:tcMar>
            <w:shd w:fill="FFFFFF"/>
          </w:tcPr>
          <w:p>
            <w:pPr>
              <w:spacing w:before="20" w:after="20"/>
            </w:pPr>
            <w:r>
              <w:rPr>
                <w:color w:val="2D3748"/>
                <w:sz w:val="17"/>
              </w:rPr>
              <w:t>NO</w:t>
            </w:r>
          </w:p>
        </w:tc>
      </w:tr>
      <w:tr>
        <w:tc>
          <w:tcPr>
            <w:tcW w:type="dxa" w:w="4608"/>
            <w:vAlign w:val="center"/>
            <w:tcMar>
              <w:top w:w="80" w:type="dxa"/>
              <w:bottom w:w="80" w:type="dxa"/>
              <w:left w:w="120" w:type="dxa"/>
              <w:right w:w="120" w:type="dxa"/>
            </w:tcMar>
            <w:shd w:fill="F7FAFC"/>
          </w:tcPr>
          <w:p>
            <w:pPr>
              <w:spacing w:before="20" w:after="20"/>
            </w:pPr>
            <w:r>
              <w:rPr>
                <w:color w:val="2D3748"/>
                <w:sz w:val="17"/>
              </w:rPr>
              <w:t>Review Medical Screening &amp; Vitals</w:t>
            </w:r>
          </w:p>
        </w:tc>
        <w:tc>
          <w:tcPr>
            <w:tcW w:type="dxa" w:w="1584"/>
            <w:vAlign w:val="center"/>
            <w:tcMar>
              <w:top w:w="80" w:type="dxa"/>
              <w:bottom w:w="80" w:type="dxa"/>
              <w:left w:w="120" w:type="dxa"/>
              <w:right w:w="120" w:type="dxa"/>
            </w:tcMar>
            <w:shd w:fill="F7FAFC"/>
          </w:tcPr>
          <w:p>
            <w:pPr>
              <w:spacing w:before="20" w:after="20"/>
            </w:pPr>
            <w:r>
              <w:rPr>
                <w:color w:val="2D3748"/>
                <w:sz w:val="17"/>
              </w:rPr>
              <w:t>YES</w:t>
            </w:r>
          </w:p>
        </w:tc>
        <w:tc>
          <w:tcPr>
            <w:tcW w:type="dxa" w:w="1584"/>
            <w:vAlign w:val="center"/>
            <w:tcMar>
              <w:top w:w="80" w:type="dxa"/>
              <w:bottom w:w="80" w:type="dxa"/>
              <w:left w:w="120" w:type="dxa"/>
              <w:right w:w="120" w:type="dxa"/>
            </w:tcMar>
            <w:shd w:fill="F7FAFC"/>
          </w:tcPr>
          <w:p>
            <w:pPr>
              <w:spacing w:before="20" w:after="20"/>
            </w:pPr>
            <w:r>
              <w:rPr>
                <w:color w:val="2D3748"/>
                <w:sz w:val="17"/>
              </w:rPr>
              <w:t>YES (View Only)</w:t>
            </w:r>
          </w:p>
        </w:tc>
        <w:tc>
          <w:tcPr>
            <w:tcW w:type="dxa" w:w="1872"/>
            <w:vAlign w:val="center"/>
            <w:tcMar>
              <w:top w:w="80" w:type="dxa"/>
              <w:bottom w:w="80" w:type="dxa"/>
              <w:left w:w="120" w:type="dxa"/>
              <w:right w:w="120" w:type="dxa"/>
            </w:tcMar>
            <w:shd w:fill="F7FAFC"/>
          </w:tcPr>
          <w:p>
            <w:pPr>
              <w:spacing w:before="20" w:after="20"/>
            </w:pPr>
            <w:r>
              <w:rPr>
                <w:color w:val="2D3748"/>
                <w:sz w:val="17"/>
              </w:rPr>
              <w:t>YES</w:t>
            </w:r>
          </w:p>
        </w:tc>
      </w:tr>
      <w:tr>
        <w:tc>
          <w:tcPr>
            <w:tcW w:type="dxa" w:w="4608"/>
            <w:vAlign w:val="center"/>
            <w:tcMar>
              <w:top w:w="80" w:type="dxa"/>
              <w:bottom w:w="80" w:type="dxa"/>
              <w:left w:w="120" w:type="dxa"/>
              <w:right w:w="120" w:type="dxa"/>
            </w:tcMar>
            <w:shd w:fill="FFFFFF"/>
          </w:tcPr>
          <w:p>
            <w:pPr>
              <w:spacing w:before="20" w:after="20"/>
            </w:pPr>
            <w:r>
              <w:rPr>
                <w:color w:val="2D3748"/>
                <w:sz w:val="17"/>
              </w:rPr>
              <w:t>Sign Off &amp; Finalize Record</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584"/>
            <w:vAlign w:val="center"/>
            <w:tcMar>
              <w:top w:w="80" w:type="dxa"/>
              <w:bottom w:w="80" w:type="dxa"/>
              <w:left w:w="120" w:type="dxa"/>
              <w:right w:w="120" w:type="dxa"/>
            </w:tcMar>
            <w:shd w:fill="FFFFFF"/>
          </w:tcPr>
          <w:p>
            <w:pPr>
              <w:spacing w:before="20" w:after="20"/>
            </w:pPr>
            <w:r>
              <w:rPr>
                <w:color w:val="2D3748"/>
                <w:sz w:val="17"/>
              </w:rPr>
              <w:t>NO</w:t>
            </w:r>
          </w:p>
        </w:tc>
        <w:tc>
          <w:tcPr>
            <w:tcW w:type="dxa" w:w="1872"/>
            <w:vAlign w:val="center"/>
            <w:tcMar>
              <w:top w:w="80" w:type="dxa"/>
              <w:bottom w:w="80" w:type="dxa"/>
              <w:left w:w="120" w:type="dxa"/>
              <w:right w:w="120" w:type="dxa"/>
            </w:tcMar>
            <w:shd w:fill="FFFFFF"/>
          </w:tcPr>
          <w:p>
            <w:pPr>
              <w:spacing w:before="20" w:after="20"/>
            </w:pPr>
            <w:r>
              <w:rPr>
                <w:color w:val="2D3748"/>
                <w:sz w:val="17"/>
              </w:rPr>
              <w:t>YES</w:t>
            </w:r>
          </w:p>
        </w:tc>
      </w:tr>
      <w:tr>
        <w:tc>
          <w:tcPr>
            <w:tcW w:type="dxa" w:w="4608"/>
            <w:vAlign w:val="center"/>
            <w:tcMar>
              <w:top w:w="80" w:type="dxa"/>
              <w:bottom w:w="80" w:type="dxa"/>
              <w:left w:w="120" w:type="dxa"/>
              <w:right w:w="120" w:type="dxa"/>
            </w:tcMar>
            <w:shd w:fill="F7FAFC"/>
          </w:tcPr>
          <w:p>
            <w:pPr>
              <w:spacing w:before="20" w:after="20"/>
            </w:pPr>
            <w:r>
              <w:rPr>
                <w:color w:val="2D3748"/>
                <w:sz w:val="17"/>
              </w:rPr>
              <w:t>Unlock Finalized (Locked) Record</w:t>
            </w:r>
          </w:p>
        </w:tc>
        <w:tc>
          <w:tcPr>
            <w:tcW w:type="dxa" w:w="1584"/>
            <w:vAlign w:val="center"/>
            <w:tcMar>
              <w:top w:w="80" w:type="dxa"/>
              <w:bottom w:w="80" w:type="dxa"/>
              <w:left w:w="120" w:type="dxa"/>
              <w:right w:w="120" w:type="dxa"/>
            </w:tcMar>
            <w:shd w:fill="F7FAFC"/>
          </w:tcPr>
          <w:p>
            <w:pPr>
              <w:spacing w:before="20" w:after="20"/>
            </w:pPr>
            <w:r>
              <w:rPr>
                <w:color w:val="2D3748"/>
                <w:sz w:val="17"/>
              </w:rPr>
              <w:t>YES</w:t>
            </w:r>
          </w:p>
        </w:tc>
        <w:tc>
          <w:tcPr>
            <w:tcW w:type="dxa" w:w="1584"/>
            <w:vAlign w:val="center"/>
            <w:tcMar>
              <w:top w:w="80" w:type="dxa"/>
              <w:bottom w:w="80" w:type="dxa"/>
              <w:left w:w="120" w:type="dxa"/>
              <w:right w:w="120" w:type="dxa"/>
            </w:tcMar>
            <w:shd w:fill="F7FAFC"/>
          </w:tcPr>
          <w:p>
            <w:pPr>
              <w:spacing w:before="20" w:after="20"/>
            </w:pPr>
            <w:r>
              <w:rPr>
                <w:color w:val="2D3748"/>
                <w:sz w:val="17"/>
              </w:rPr>
              <w:t>NO</w:t>
            </w:r>
          </w:p>
        </w:tc>
        <w:tc>
          <w:tcPr>
            <w:tcW w:type="dxa" w:w="1872"/>
            <w:vAlign w:val="center"/>
            <w:tcMar>
              <w:top w:w="80" w:type="dxa"/>
              <w:bottom w:w="80" w:type="dxa"/>
              <w:left w:w="120" w:type="dxa"/>
              <w:right w:w="120" w:type="dxa"/>
            </w:tcMar>
            <w:shd w:fill="F7FAFC"/>
          </w:tcPr>
          <w:p>
            <w:pPr>
              <w:spacing w:before="20" w:after="20"/>
            </w:pPr>
            <w:r>
              <w:rPr>
                <w:color w:val="2D3748"/>
                <w:sz w:val="17"/>
              </w:rPr>
              <w:t>YES (Audited)</w:t>
            </w:r>
          </w:p>
        </w:tc>
      </w:tr>
      <w:tr>
        <w:tc>
          <w:tcPr>
            <w:tcW w:type="dxa" w:w="4608"/>
            <w:vAlign w:val="center"/>
            <w:tcMar>
              <w:top w:w="80" w:type="dxa"/>
              <w:bottom w:w="80" w:type="dxa"/>
              <w:left w:w="120" w:type="dxa"/>
              <w:right w:w="120" w:type="dxa"/>
            </w:tcMar>
            <w:shd w:fill="FFFFFF"/>
          </w:tcPr>
          <w:p>
            <w:pPr>
              <w:spacing w:before="20" w:after="20"/>
            </w:pPr>
            <w:r>
              <w:rPr>
                <w:color w:val="2D3748"/>
                <w:sz w:val="17"/>
              </w:rPr>
              <w:t>View All Records &amp; Dashboard</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872"/>
            <w:vAlign w:val="center"/>
            <w:tcMar>
              <w:top w:w="80" w:type="dxa"/>
              <w:bottom w:w="80" w:type="dxa"/>
              <w:left w:w="120" w:type="dxa"/>
              <w:right w:w="120" w:type="dxa"/>
            </w:tcMar>
            <w:shd w:fill="FFFFFF"/>
          </w:tcPr>
          <w:p>
            <w:pPr>
              <w:spacing w:before="20" w:after="20"/>
            </w:pPr>
            <w:r>
              <w:rPr>
                <w:color w:val="2D3748"/>
                <w:sz w:val="17"/>
              </w:rPr>
              <w:t>YES</w:t>
            </w:r>
          </w:p>
        </w:tc>
      </w:tr>
      <w:tr>
        <w:tc>
          <w:tcPr>
            <w:tcW w:type="dxa" w:w="4608"/>
            <w:vAlign w:val="center"/>
            <w:tcMar>
              <w:top w:w="80" w:type="dxa"/>
              <w:bottom w:w="80" w:type="dxa"/>
              <w:left w:w="120" w:type="dxa"/>
              <w:right w:w="120" w:type="dxa"/>
            </w:tcMar>
            <w:shd w:fill="F7FAFC"/>
          </w:tcPr>
          <w:p>
            <w:pPr>
              <w:spacing w:before="20" w:after="20"/>
            </w:pPr>
            <w:r>
              <w:rPr>
                <w:color w:val="2D3748"/>
                <w:sz w:val="17"/>
              </w:rPr>
              <w:t>Print Form QF/JKRP/18</w:t>
            </w:r>
          </w:p>
        </w:tc>
        <w:tc>
          <w:tcPr>
            <w:tcW w:type="dxa" w:w="1584"/>
            <w:vAlign w:val="center"/>
            <w:tcMar>
              <w:top w:w="80" w:type="dxa"/>
              <w:bottom w:w="80" w:type="dxa"/>
              <w:left w:w="120" w:type="dxa"/>
              <w:right w:w="120" w:type="dxa"/>
            </w:tcMar>
            <w:shd w:fill="F7FAFC"/>
          </w:tcPr>
          <w:p>
            <w:pPr>
              <w:spacing w:before="20" w:after="20"/>
            </w:pPr>
            <w:r>
              <w:rPr>
                <w:color w:val="2D3748"/>
                <w:sz w:val="17"/>
              </w:rPr>
              <w:t>YES</w:t>
            </w:r>
          </w:p>
        </w:tc>
        <w:tc>
          <w:tcPr>
            <w:tcW w:type="dxa" w:w="1584"/>
            <w:vAlign w:val="center"/>
            <w:tcMar>
              <w:top w:w="80" w:type="dxa"/>
              <w:bottom w:w="80" w:type="dxa"/>
              <w:left w:w="120" w:type="dxa"/>
              <w:right w:w="120" w:type="dxa"/>
            </w:tcMar>
            <w:shd w:fill="F7FAFC"/>
          </w:tcPr>
          <w:p>
            <w:pPr>
              <w:spacing w:before="20" w:after="20"/>
            </w:pPr>
            <w:r>
              <w:rPr>
                <w:color w:val="2D3748"/>
                <w:sz w:val="17"/>
              </w:rPr>
              <w:t>YES</w:t>
            </w:r>
          </w:p>
        </w:tc>
        <w:tc>
          <w:tcPr>
            <w:tcW w:type="dxa" w:w="1872"/>
            <w:vAlign w:val="center"/>
            <w:tcMar>
              <w:top w:w="80" w:type="dxa"/>
              <w:bottom w:w="80" w:type="dxa"/>
              <w:left w:w="120" w:type="dxa"/>
              <w:right w:w="120" w:type="dxa"/>
            </w:tcMar>
            <w:shd w:fill="F7FAFC"/>
          </w:tcPr>
          <w:p>
            <w:pPr>
              <w:spacing w:before="20" w:after="20"/>
            </w:pPr>
            <w:r>
              <w:rPr>
                <w:color w:val="2D3748"/>
                <w:sz w:val="17"/>
              </w:rPr>
              <w:t>YES</w:t>
            </w:r>
          </w:p>
        </w:tc>
      </w:tr>
      <w:tr>
        <w:tc>
          <w:tcPr>
            <w:tcW w:type="dxa" w:w="4608"/>
            <w:vAlign w:val="center"/>
            <w:tcMar>
              <w:top w:w="80" w:type="dxa"/>
              <w:bottom w:w="80" w:type="dxa"/>
              <w:left w:w="120" w:type="dxa"/>
              <w:right w:w="120" w:type="dxa"/>
            </w:tcMar>
            <w:shd w:fill="FFFFFF"/>
          </w:tcPr>
          <w:p>
            <w:pPr>
              <w:spacing w:before="20" w:after="20"/>
            </w:pPr>
            <w:r>
              <w:rPr>
                <w:color w:val="2D3748"/>
                <w:sz w:val="17"/>
              </w:rPr>
              <w:t>Export Records to Excel (.xlsx)</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872"/>
            <w:vAlign w:val="center"/>
            <w:tcMar>
              <w:top w:w="80" w:type="dxa"/>
              <w:bottom w:w="80" w:type="dxa"/>
              <w:left w:w="120" w:type="dxa"/>
              <w:right w:w="120" w:type="dxa"/>
            </w:tcMar>
            <w:shd w:fill="FFFFFF"/>
          </w:tcPr>
          <w:p>
            <w:pPr>
              <w:spacing w:before="20" w:after="20"/>
            </w:pPr>
            <w:r>
              <w:rPr>
                <w:color w:val="2D3748"/>
                <w:sz w:val="17"/>
              </w:rPr>
              <w:t>YES</w:t>
            </w:r>
          </w:p>
        </w:tc>
      </w:tr>
      <w:tr>
        <w:tc>
          <w:tcPr>
            <w:tcW w:type="dxa" w:w="4608"/>
            <w:vAlign w:val="center"/>
            <w:tcMar>
              <w:top w:w="80" w:type="dxa"/>
              <w:bottom w:w="80" w:type="dxa"/>
              <w:left w:w="120" w:type="dxa"/>
              <w:right w:w="120" w:type="dxa"/>
            </w:tcMar>
            <w:shd w:fill="F7FAFC"/>
          </w:tcPr>
          <w:p>
            <w:pPr>
              <w:spacing w:before="20" w:after="20"/>
            </w:pPr>
            <w:r>
              <w:rPr>
                <w:color w:val="2D3748"/>
                <w:sz w:val="17"/>
              </w:rPr>
              <w:t>Manage System Users (Create/Edit)</w:t>
            </w:r>
          </w:p>
        </w:tc>
        <w:tc>
          <w:tcPr>
            <w:tcW w:type="dxa" w:w="1584"/>
            <w:vAlign w:val="center"/>
            <w:tcMar>
              <w:top w:w="80" w:type="dxa"/>
              <w:bottom w:w="80" w:type="dxa"/>
              <w:left w:w="120" w:type="dxa"/>
              <w:right w:w="120" w:type="dxa"/>
            </w:tcMar>
            <w:shd w:fill="F7FAFC"/>
          </w:tcPr>
          <w:p>
            <w:pPr>
              <w:spacing w:before="20" w:after="20"/>
            </w:pPr>
            <w:r>
              <w:rPr>
                <w:color w:val="2D3748"/>
                <w:sz w:val="17"/>
              </w:rPr>
              <w:t>YES</w:t>
            </w:r>
          </w:p>
        </w:tc>
        <w:tc>
          <w:tcPr>
            <w:tcW w:type="dxa" w:w="1584"/>
            <w:vAlign w:val="center"/>
            <w:tcMar>
              <w:top w:w="80" w:type="dxa"/>
              <w:bottom w:w="80" w:type="dxa"/>
              <w:left w:w="120" w:type="dxa"/>
              <w:right w:w="120" w:type="dxa"/>
            </w:tcMar>
            <w:shd w:fill="F7FAFC"/>
          </w:tcPr>
          <w:p>
            <w:pPr>
              <w:spacing w:before="20" w:after="20"/>
            </w:pPr>
            <w:r>
              <w:rPr>
                <w:color w:val="2D3748"/>
                <w:sz w:val="17"/>
              </w:rPr>
              <w:t>NO</w:t>
            </w:r>
          </w:p>
        </w:tc>
        <w:tc>
          <w:tcPr>
            <w:tcW w:type="dxa" w:w="1872"/>
            <w:vAlign w:val="center"/>
            <w:tcMar>
              <w:top w:w="80" w:type="dxa"/>
              <w:bottom w:w="80" w:type="dxa"/>
              <w:left w:w="120" w:type="dxa"/>
              <w:right w:w="120" w:type="dxa"/>
            </w:tcMar>
            <w:shd w:fill="F7FAFC"/>
          </w:tcPr>
          <w:p>
            <w:pPr>
              <w:spacing w:before="20" w:after="20"/>
            </w:pPr>
            <w:r>
              <w:rPr>
                <w:color w:val="2D3748"/>
                <w:sz w:val="17"/>
              </w:rPr>
              <w:t>NO</w:t>
            </w:r>
          </w:p>
        </w:tc>
      </w:tr>
      <w:tr>
        <w:tc>
          <w:tcPr>
            <w:tcW w:type="dxa" w:w="4608"/>
            <w:vAlign w:val="center"/>
            <w:tcMar>
              <w:top w:w="80" w:type="dxa"/>
              <w:bottom w:w="80" w:type="dxa"/>
              <w:left w:w="120" w:type="dxa"/>
              <w:right w:w="120" w:type="dxa"/>
            </w:tcMar>
            <w:shd w:fill="FFFFFF"/>
          </w:tcPr>
          <w:p>
            <w:pPr>
              <w:spacing w:before="20" w:after="20"/>
            </w:pPr>
            <w:r>
              <w:rPr>
                <w:color w:val="2D3748"/>
                <w:sz w:val="17"/>
              </w:rPr>
              <w:t>Soft-Delete &amp; Reactivate Users</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584"/>
            <w:vAlign w:val="center"/>
            <w:tcMar>
              <w:top w:w="80" w:type="dxa"/>
              <w:bottom w:w="80" w:type="dxa"/>
              <w:left w:w="120" w:type="dxa"/>
              <w:right w:w="120" w:type="dxa"/>
            </w:tcMar>
            <w:shd w:fill="FFFFFF"/>
          </w:tcPr>
          <w:p>
            <w:pPr>
              <w:spacing w:before="20" w:after="20"/>
            </w:pPr>
            <w:r>
              <w:rPr>
                <w:color w:val="2D3748"/>
                <w:sz w:val="17"/>
              </w:rPr>
              <w:t>NO</w:t>
            </w:r>
          </w:p>
        </w:tc>
        <w:tc>
          <w:tcPr>
            <w:tcW w:type="dxa" w:w="1872"/>
            <w:vAlign w:val="center"/>
            <w:tcMar>
              <w:top w:w="80" w:type="dxa"/>
              <w:bottom w:w="80" w:type="dxa"/>
              <w:left w:w="120" w:type="dxa"/>
              <w:right w:w="120" w:type="dxa"/>
            </w:tcMar>
            <w:shd w:fill="FFFFFF"/>
          </w:tcPr>
          <w:p>
            <w:pPr>
              <w:spacing w:before="20" w:after="20"/>
            </w:pPr>
            <w:r>
              <w:rPr>
                <w:color w:val="2D3748"/>
                <w:sz w:val="17"/>
              </w:rPr>
              <w:t>NO</w:t>
            </w:r>
          </w:p>
        </w:tc>
      </w:tr>
      <w:tr>
        <w:tc>
          <w:tcPr>
            <w:tcW w:type="dxa" w:w="4608"/>
            <w:vAlign w:val="center"/>
            <w:tcMar>
              <w:top w:w="80" w:type="dxa"/>
              <w:bottom w:w="80" w:type="dxa"/>
              <w:left w:w="120" w:type="dxa"/>
              <w:right w:w="120" w:type="dxa"/>
            </w:tcMar>
            <w:shd w:fill="F7FAFC"/>
          </w:tcPr>
          <w:p>
            <w:pPr>
              <w:spacing w:before="20" w:after="20"/>
            </w:pPr>
            <w:r>
              <w:rPr>
                <w:color w:val="2D3748"/>
                <w:sz w:val="17"/>
              </w:rPr>
              <w:t>View System Security Audit Trail</w:t>
            </w:r>
          </w:p>
        </w:tc>
        <w:tc>
          <w:tcPr>
            <w:tcW w:type="dxa" w:w="1584"/>
            <w:vAlign w:val="center"/>
            <w:tcMar>
              <w:top w:w="80" w:type="dxa"/>
              <w:bottom w:w="80" w:type="dxa"/>
              <w:left w:w="120" w:type="dxa"/>
              <w:right w:w="120" w:type="dxa"/>
            </w:tcMar>
            <w:shd w:fill="F7FAFC"/>
          </w:tcPr>
          <w:p>
            <w:pPr>
              <w:spacing w:before="20" w:after="20"/>
            </w:pPr>
            <w:r>
              <w:rPr>
                <w:color w:val="2D3748"/>
                <w:sz w:val="17"/>
              </w:rPr>
              <w:t>YES</w:t>
            </w:r>
          </w:p>
        </w:tc>
        <w:tc>
          <w:tcPr>
            <w:tcW w:type="dxa" w:w="1584"/>
            <w:vAlign w:val="center"/>
            <w:tcMar>
              <w:top w:w="80" w:type="dxa"/>
              <w:bottom w:w="80" w:type="dxa"/>
              <w:left w:w="120" w:type="dxa"/>
              <w:right w:w="120" w:type="dxa"/>
            </w:tcMar>
            <w:shd w:fill="F7FAFC"/>
          </w:tcPr>
          <w:p>
            <w:pPr>
              <w:spacing w:before="20" w:after="20"/>
            </w:pPr>
            <w:r>
              <w:rPr>
                <w:color w:val="2D3748"/>
                <w:sz w:val="17"/>
              </w:rPr>
              <w:t>NO</w:t>
            </w:r>
          </w:p>
        </w:tc>
        <w:tc>
          <w:tcPr>
            <w:tcW w:type="dxa" w:w="1872"/>
            <w:vAlign w:val="center"/>
            <w:tcMar>
              <w:top w:w="80" w:type="dxa"/>
              <w:bottom w:w="80" w:type="dxa"/>
              <w:left w:w="120" w:type="dxa"/>
              <w:right w:w="120" w:type="dxa"/>
            </w:tcMar>
            <w:shd w:fill="F7FAFC"/>
          </w:tcPr>
          <w:p>
            <w:pPr>
              <w:spacing w:before="20" w:after="20"/>
            </w:pPr>
            <w:r>
              <w:rPr>
                <w:color w:val="2D3748"/>
                <w:sz w:val="17"/>
              </w:rPr>
              <w:t>NO</w:t>
            </w:r>
          </w:p>
        </w:tc>
      </w:tr>
      <w:tr>
        <w:tc>
          <w:tcPr>
            <w:tcW w:type="dxa" w:w="4608"/>
            <w:vAlign w:val="center"/>
            <w:tcMar>
              <w:top w:w="80" w:type="dxa"/>
              <w:bottom w:w="80" w:type="dxa"/>
              <w:left w:w="120" w:type="dxa"/>
              <w:right w:w="120" w:type="dxa"/>
            </w:tcMar>
            <w:shd w:fill="FFFFFF"/>
          </w:tcPr>
          <w:p>
            <w:pPr>
              <w:spacing w:before="20" w:after="20"/>
            </w:pPr>
            <w:r>
              <w:rPr>
                <w:color w:val="2D3748"/>
                <w:sz w:val="17"/>
              </w:rPr>
              <w:t>Download &amp; Restore Database Backup</w:t>
            </w:r>
          </w:p>
        </w:tc>
        <w:tc>
          <w:tcPr>
            <w:tcW w:type="dxa" w:w="1584"/>
            <w:vAlign w:val="center"/>
            <w:tcMar>
              <w:top w:w="80" w:type="dxa"/>
              <w:bottom w:w="80" w:type="dxa"/>
              <w:left w:w="120" w:type="dxa"/>
              <w:right w:w="120" w:type="dxa"/>
            </w:tcMar>
            <w:shd w:fill="FFFFFF"/>
          </w:tcPr>
          <w:p>
            <w:pPr>
              <w:spacing w:before="20" w:after="20"/>
            </w:pPr>
            <w:r>
              <w:rPr>
                <w:color w:val="2D3748"/>
                <w:sz w:val="17"/>
              </w:rPr>
              <w:t>YES</w:t>
            </w:r>
          </w:p>
        </w:tc>
        <w:tc>
          <w:tcPr>
            <w:tcW w:type="dxa" w:w="1584"/>
            <w:vAlign w:val="center"/>
            <w:tcMar>
              <w:top w:w="80" w:type="dxa"/>
              <w:bottom w:w="80" w:type="dxa"/>
              <w:left w:w="120" w:type="dxa"/>
              <w:right w:w="120" w:type="dxa"/>
            </w:tcMar>
            <w:shd w:fill="FFFFFF"/>
          </w:tcPr>
          <w:p>
            <w:pPr>
              <w:spacing w:before="20" w:after="20"/>
            </w:pPr>
            <w:r>
              <w:rPr>
                <w:color w:val="2D3748"/>
                <w:sz w:val="17"/>
              </w:rPr>
              <w:t>NO</w:t>
            </w:r>
          </w:p>
        </w:tc>
        <w:tc>
          <w:tcPr>
            <w:tcW w:type="dxa" w:w="1872"/>
            <w:vAlign w:val="center"/>
            <w:tcMar>
              <w:top w:w="80" w:type="dxa"/>
              <w:bottom w:w="80" w:type="dxa"/>
              <w:left w:w="120" w:type="dxa"/>
              <w:right w:w="120" w:type="dxa"/>
            </w:tcMar>
            <w:shd w:fill="FFFFFF"/>
          </w:tcPr>
          <w:p>
            <w:pPr>
              <w:spacing w:before="20" w:after="20"/>
            </w:pPr>
            <w:r>
              <w:rPr>
                <w:color w:val="2D3748"/>
                <w:sz w:val="17"/>
              </w:rPr>
              <w:t>NO</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360"/>
            <w:shd w:fill="FFFAF0"/>
            <w:tcMar>
              <w:top w:w="120" w:type="dxa"/>
              <w:bottom w:w="120" w:type="dxa"/>
              <w:left w:w="180" w:type="dxa"/>
              <w:right w:w="180" w:type="dxa"/>
            </w:tcMar>
            <w:tcBorders>
              <w:left w:val="single" w:sz="24" w:space="0" w:color="DD6B20"/>
              <w:top w:val="none"/>
              <w:bottom w:val="none"/>
              <w:right w:val="none"/>
            </w:tcBorders>
          </w:tcPr>
          <w:p>
            <w:pPr>
              <w:spacing w:before="40" w:after="40"/>
            </w:pPr>
            <w:r>
              <w:rPr>
                <w:b/>
                <w:color w:val="DD6B20"/>
                <w:sz w:val="19"/>
              </w:rPr>
              <w:t>[RECORD IMMUTABILITY MANDATE]</w:t>
              <w:br/>
            </w:r>
            <w:r>
              <w:rPr>
                <w:color w:val="2D3748"/>
                <w:sz w:val="18"/>
              </w:rPr>
              <w:t>Record Locking Security Guarantee: Once a Medical Officer submits their electronic signature, the record status is set to 'SIGNED' and all editing permissions are revoked for standard users. Any subsequent changes require an audited administrative unlock with recorded clinical justification.</w:t>
            </w:r>
          </w:p>
        </w:tc>
      </w:tr>
    </w:tbl>
    <w:p>
      <w:pPr>
        <w:spacing w:after="80"/>
      </w:pPr>
    </w:p>
    <w:p>
      <w:pPr>
        <w:keepNext/>
        <w:spacing w:before="320" w:after="80"/>
      </w:pPr>
      <w:r>
        <w:rPr>
          <w:rFonts w:ascii="Arial" w:hAnsi="Arial"/>
          <w:b/>
          <w:color w:val="1A365D"/>
          <w:sz w:val="30"/>
        </w:rPr>
        <w:t>8. Hardware, Network &amp; Server Specifications</w:t>
      </w:r>
    </w:p>
    <w:p>
      <w:pPr>
        <w:spacing w:before="0" w:after="100" w:line="276" w:lineRule="auto"/>
      </w:pPr>
      <w:r>
        <w:rPr>
          <w:rFonts w:ascii="Calibri" w:hAnsi="Calibri"/>
          <w:color w:val="2D3748"/>
          <w:sz w:val="19"/>
        </w:rPr>
        <w:t>For on-premise private hospital deployment, the following hardware and network topology is recommended:</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264"/>
        <w:gridCol w:w="3264"/>
        <w:gridCol w:w="3264"/>
      </w:tblGrid>
      <w:tr>
        <w:trPr>
          <w:tblHeader/>
        </w:trPr>
        <w:tc>
          <w:tcPr>
            <w:tcW w:type="dxa" w:w="2592"/>
            <w:vAlign w:val="center"/>
            <w:shd w:fill="1A365D"/>
            <w:tcMar>
              <w:top w:w="120" w:type="dxa"/>
              <w:bottom w:w="120" w:type="dxa"/>
              <w:left w:w="140" w:type="dxa"/>
              <w:right w:w="140" w:type="dxa"/>
            </w:tcMar>
          </w:tcPr>
          <w:p>
            <w:pPr>
              <w:spacing w:before="40" w:after="40"/>
            </w:pPr>
            <w:r>
              <w:rPr>
                <w:b/>
                <w:color w:val="FFFFFF"/>
                <w:sz w:val="18"/>
              </w:rPr>
              <w:t>Component</w:t>
            </w:r>
          </w:p>
        </w:tc>
        <w:tc>
          <w:tcPr>
            <w:tcW w:type="dxa" w:w="3456"/>
            <w:vAlign w:val="center"/>
            <w:shd w:fill="1A365D"/>
            <w:tcMar>
              <w:top w:w="120" w:type="dxa"/>
              <w:bottom w:w="120" w:type="dxa"/>
              <w:left w:w="140" w:type="dxa"/>
              <w:right w:w="140" w:type="dxa"/>
            </w:tcMar>
          </w:tcPr>
          <w:p>
            <w:pPr>
              <w:spacing w:before="40" w:after="40"/>
            </w:pPr>
            <w:r>
              <w:rPr>
                <w:b/>
                <w:color w:val="FFFFFF"/>
                <w:sz w:val="18"/>
              </w:rPr>
              <w:t>Minimum Requirement</w:t>
            </w:r>
          </w:p>
        </w:tc>
        <w:tc>
          <w:tcPr>
            <w:tcW w:type="dxa" w:w="3600"/>
            <w:vAlign w:val="center"/>
            <w:shd w:fill="1A365D"/>
            <w:tcMar>
              <w:top w:w="120" w:type="dxa"/>
              <w:bottom w:w="120" w:type="dxa"/>
              <w:left w:w="140" w:type="dxa"/>
              <w:right w:w="140" w:type="dxa"/>
            </w:tcMar>
          </w:tcPr>
          <w:p>
            <w:pPr>
              <w:spacing w:before="40" w:after="40"/>
            </w:pPr>
            <w:r>
              <w:rPr>
                <w:b/>
                <w:color w:val="FFFFFF"/>
                <w:sz w:val="18"/>
              </w:rPr>
              <w:t>Recommended Specification</w:t>
            </w:r>
          </w:p>
        </w:tc>
      </w:tr>
      <w:tr>
        <w:tc>
          <w:tcPr>
            <w:tcW w:type="dxa" w:w="2592"/>
            <w:vAlign w:val="center"/>
            <w:tcMar>
              <w:top w:w="80" w:type="dxa"/>
              <w:bottom w:w="80" w:type="dxa"/>
              <w:left w:w="120" w:type="dxa"/>
              <w:right w:w="120" w:type="dxa"/>
            </w:tcMar>
            <w:shd w:fill="FFFFFF"/>
          </w:tcPr>
          <w:p>
            <w:pPr>
              <w:spacing w:before="20" w:after="20"/>
            </w:pPr>
            <w:r>
              <w:rPr>
                <w:color w:val="2D3748"/>
                <w:sz w:val="17"/>
              </w:rPr>
              <w:t>Processor (CPU)</w:t>
            </w:r>
          </w:p>
        </w:tc>
        <w:tc>
          <w:tcPr>
            <w:tcW w:type="dxa" w:w="3456"/>
            <w:vAlign w:val="center"/>
            <w:tcMar>
              <w:top w:w="80" w:type="dxa"/>
              <w:bottom w:w="80" w:type="dxa"/>
              <w:left w:w="120" w:type="dxa"/>
              <w:right w:w="120" w:type="dxa"/>
            </w:tcMar>
            <w:shd w:fill="FFFFFF"/>
          </w:tcPr>
          <w:p>
            <w:pPr>
              <w:spacing w:before="20" w:after="20"/>
            </w:pPr>
            <w:r>
              <w:rPr>
                <w:color w:val="2D3748"/>
                <w:sz w:val="17"/>
              </w:rPr>
              <w:t>Intel Core i3 (9th Gen) / AMD Ryzen 3</w:t>
            </w:r>
          </w:p>
        </w:tc>
        <w:tc>
          <w:tcPr>
            <w:tcW w:type="dxa" w:w="3600"/>
            <w:vAlign w:val="center"/>
            <w:tcMar>
              <w:top w:w="80" w:type="dxa"/>
              <w:bottom w:w="80" w:type="dxa"/>
              <w:left w:w="120" w:type="dxa"/>
              <w:right w:w="120" w:type="dxa"/>
            </w:tcMar>
            <w:shd w:fill="FFFFFF"/>
          </w:tcPr>
          <w:p>
            <w:pPr>
              <w:spacing w:before="20" w:after="20"/>
            </w:pPr>
            <w:r>
              <w:rPr>
                <w:color w:val="2D3748"/>
                <w:sz w:val="17"/>
              </w:rPr>
              <w:t>Intel Core i5 (11th Gen+) / AMD Ryzen 5</w:t>
            </w:r>
          </w:p>
        </w:tc>
      </w:tr>
      <w:tr>
        <w:tc>
          <w:tcPr>
            <w:tcW w:type="dxa" w:w="2592"/>
            <w:vAlign w:val="center"/>
            <w:tcMar>
              <w:top w:w="80" w:type="dxa"/>
              <w:bottom w:w="80" w:type="dxa"/>
              <w:left w:w="120" w:type="dxa"/>
              <w:right w:w="120" w:type="dxa"/>
            </w:tcMar>
            <w:shd w:fill="F7FAFC"/>
          </w:tcPr>
          <w:p>
            <w:pPr>
              <w:spacing w:before="20" w:after="20"/>
            </w:pPr>
            <w:r>
              <w:rPr>
                <w:color w:val="2D3748"/>
                <w:sz w:val="17"/>
              </w:rPr>
              <w:t>System Memory (RAM)</w:t>
            </w:r>
          </w:p>
        </w:tc>
        <w:tc>
          <w:tcPr>
            <w:tcW w:type="dxa" w:w="3456"/>
            <w:vAlign w:val="center"/>
            <w:tcMar>
              <w:top w:w="80" w:type="dxa"/>
              <w:bottom w:w="80" w:type="dxa"/>
              <w:left w:w="120" w:type="dxa"/>
              <w:right w:w="120" w:type="dxa"/>
            </w:tcMar>
            <w:shd w:fill="F7FAFC"/>
          </w:tcPr>
          <w:p>
            <w:pPr>
              <w:spacing w:before="20" w:after="20"/>
            </w:pPr>
            <w:r>
              <w:rPr>
                <w:color w:val="2D3748"/>
                <w:sz w:val="17"/>
              </w:rPr>
              <w:t>8 GB DDR4</w:t>
            </w:r>
          </w:p>
        </w:tc>
        <w:tc>
          <w:tcPr>
            <w:tcW w:type="dxa" w:w="3600"/>
            <w:vAlign w:val="center"/>
            <w:tcMar>
              <w:top w:w="80" w:type="dxa"/>
              <w:bottom w:w="80" w:type="dxa"/>
              <w:left w:w="120" w:type="dxa"/>
              <w:right w:w="120" w:type="dxa"/>
            </w:tcMar>
            <w:shd w:fill="F7FAFC"/>
          </w:tcPr>
          <w:p>
            <w:pPr>
              <w:spacing w:before="20" w:after="20"/>
            </w:pPr>
            <w:r>
              <w:rPr>
                <w:color w:val="2D3748"/>
                <w:sz w:val="17"/>
              </w:rPr>
              <w:t>16 GB DDR4 / DDR5</w:t>
            </w:r>
          </w:p>
        </w:tc>
      </w:tr>
      <w:tr>
        <w:tc>
          <w:tcPr>
            <w:tcW w:type="dxa" w:w="2592"/>
            <w:vAlign w:val="center"/>
            <w:tcMar>
              <w:top w:w="80" w:type="dxa"/>
              <w:bottom w:w="80" w:type="dxa"/>
              <w:left w:w="120" w:type="dxa"/>
              <w:right w:w="120" w:type="dxa"/>
            </w:tcMar>
            <w:shd w:fill="FFFFFF"/>
          </w:tcPr>
          <w:p>
            <w:pPr>
              <w:spacing w:before="20" w:after="20"/>
            </w:pPr>
            <w:r>
              <w:rPr>
                <w:color w:val="2D3748"/>
                <w:sz w:val="17"/>
              </w:rPr>
              <w:t>Storage (Disk)</w:t>
            </w:r>
          </w:p>
        </w:tc>
        <w:tc>
          <w:tcPr>
            <w:tcW w:type="dxa" w:w="3456"/>
            <w:vAlign w:val="center"/>
            <w:tcMar>
              <w:top w:w="80" w:type="dxa"/>
              <w:bottom w:w="80" w:type="dxa"/>
              <w:left w:w="120" w:type="dxa"/>
              <w:right w:w="120" w:type="dxa"/>
            </w:tcMar>
            <w:shd w:fill="FFFFFF"/>
          </w:tcPr>
          <w:p>
            <w:pPr>
              <w:spacing w:before="20" w:after="20"/>
            </w:pPr>
            <w:r>
              <w:rPr>
                <w:color w:val="2D3748"/>
                <w:sz w:val="17"/>
              </w:rPr>
              <w:t>128 GB SATA SSD</w:t>
            </w:r>
          </w:p>
        </w:tc>
        <w:tc>
          <w:tcPr>
            <w:tcW w:type="dxa" w:w="3600"/>
            <w:vAlign w:val="center"/>
            <w:tcMar>
              <w:top w:w="80" w:type="dxa"/>
              <w:bottom w:w="80" w:type="dxa"/>
              <w:left w:w="120" w:type="dxa"/>
              <w:right w:w="120" w:type="dxa"/>
            </w:tcMar>
            <w:shd w:fill="FFFFFF"/>
          </w:tcPr>
          <w:p>
            <w:pPr>
              <w:spacing w:before="20" w:after="20"/>
            </w:pPr>
            <w:r>
              <w:rPr>
                <w:color w:val="2D3748"/>
                <w:sz w:val="17"/>
              </w:rPr>
              <w:t>256 GB NVMe M.2 SSD (High I/O speed)</w:t>
            </w:r>
          </w:p>
        </w:tc>
      </w:tr>
      <w:tr>
        <w:tc>
          <w:tcPr>
            <w:tcW w:type="dxa" w:w="2592"/>
            <w:vAlign w:val="center"/>
            <w:tcMar>
              <w:top w:w="80" w:type="dxa"/>
              <w:bottom w:w="80" w:type="dxa"/>
              <w:left w:w="120" w:type="dxa"/>
              <w:right w:w="120" w:type="dxa"/>
            </w:tcMar>
            <w:shd w:fill="F7FAFC"/>
          </w:tcPr>
          <w:p>
            <w:pPr>
              <w:spacing w:before="20" w:after="20"/>
            </w:pPr>
            <w:r>
              <w:rPr>
                <w:color w:val="2D3748"/>
                <w:sz w:val="17"/>
              </w:rPr>
              <w:t>Network Interface</w:t>
            </w:r>
          </w:p>
        </w:tc>
        <w:tc>
          <w:tcPr>
            <w:tcW w:type="dxa" w:w="3456"/>
            <w:vAlign w:val="center"/>
            <w:tcMar>
              <w:top w:w="80" w:type="dxa"/>
              <w:bottom w:w="80" w:type="dxa"/>
              <w:left w:w="120" w:type="dxa"/>
              <w:right w:w="120" w:type="dxa"/>
            </w:tcMar>
            <w:shd w:fill="F7FAFC"/>
          </w:tcPr>
          <w:p>
            <w:pPr>
              <w:spacing w:before="20" w:after="20"/>
            </w:pPr>
            <w:r>
              <w:rPr>
                <w:color w:val="2D3748"/>
                <w:sz w:val="17"/>
              </w:rPr>
              <w:t>1 Gbps Ethernet LAN Port</w:t>
            </w:r>
          </w:p>
        </w:tc>
        <w:tc>
          <w:tcPr>
            <w:tcW w:type="dxa" w:w="3600"/>
            <w:vAlign w:val="center"/>
            <w:tcMar>
              <w:top w:w="80" w:type="dxa"/>
              <w:bottom w:w="80" w:type="dxa"/>
              <w:left w:w="120" w:type="dxa"/>
              <w:right w:w="120" w:type="dxa"/>
            </w:tcMar>
            <w:shd w:fill="F7FAFC"/>
          </w:tcPr>
          <w:p>
            <w:pPr>
              <w:spacing w:before="20" w:after="20"/>
            </w:pPr>
            <w:r>
              <w:rPr>
                <w:color w:val="2D3748"/>
                <w:sz w:val="17"/>
              </w:rPr>
              <w:t>1 Gbps Dual-Port Ethernet / Gigabit Switch</w:t>
            </w:r>
          </w:p>
        </w:tc>
      </w:tr>
      <w:tr>
        <w:tc>
          <w:tcPr>
            <w:tcW w:type="dxa" w:w="2592"/>
            <w:vAlign w:val="center"/>
            <w:tcMar>
              <w:top w:w="80" w:type="dxa"/>
              <w:bottom w:w="80" w:type="dxa"/>
              <w:left w:w="120" w:type="dxa"/>
              <w:right w:w="120" w:type="dxa"/>
            </w:tcMar>
            <w:shd w:fill="FFFFFF"/>
          </w:tcPr>
          <w:p>
            <w:pPr>
              <w:spacing w:before="20" w:after="20"/>
            </w:pPr>
            <w:r>
              <w:rPr>
                <w:color w:val="2D3748"/>
                <w:sz w:val="17"/>
              </w:rPr>
              <w:t>Operating System</w:t>
            </w:r>
          </w:p>
        </w:tc>
        <w:tc>
          <w:tcPr>
            <w:tcW w:type="dxa" w:w="3456"/>
            <w:vAlign w:val="center"/>
            <w:tcMar>
              <w:top w:w="80" w:type="dxa"/>
              <w:bottom w:w="80" w:type="dxa"/>
              <w:left w:w="120" w:type="dxa"/>
              <w:right w:w="120" w:type="dxa"/>
            </w:tcMar>
            <w:shd w:fill="FFFFFF"/>
          </w:tcPr>
          <w:p>
            <w:pPr>
              <w:spacing w:before="20" w:after="20"/>
            </w:pPr>
            <w:r>
              <w:rPr>
                <w:color w:val="2D3748"/>
                <w:sz w:val="17"/>
              </w:rPr>
              <w:t>Windows 10 / 11 Pro (64-bit)</w:t>
            </w:r>
          </w:p>
        </w:tc>
        <w:tc>
          <w:tcPr>
            <w:tcW w:type="dxa" w:w="3600"/>
            <w:vAlign w:val="center"/>
            <w:tcMar>
              <w:top w:w="80" w:type="dxa"/>
              <w:bottom w:w="80" w:type="dxa"/>
              <w:left w:w="120" w:type="dxa"/>
              <w:right w:w="120" w:type="dxa"/>
            </w:tcMar>
            <w:shd w:fill="FFFFFF"/>
          </w:tcPr>
          <w:p>
            <w:pPr>
              <w:spacing w:before="20" w:after="20"/>
            </w:pPr>
            <w:r>
              <w:rPr>
                <w:color w:val="2D3748"/>
                <w:sz w:val="17"/>
              </w:rPr>
              <w:t>Windows Server 2022 OR Ubuntu Linux 22.04 LTS</w:t>
            </w:r>
          </w:p>
        </w:tc>
      </w:tr>
    </w:tbl>
    <w:p>
      <w:pPr>
        <w:spacing w:after="80"/>
      </w:pPr>
    </w:p>
    <w:p>
      <w:pPr>
        <w:keepNext/>
        <w:spacing w:before="240" w:after="60"/>
      </w:pPr>
      <w:r>
        <w:rPr>
          <w:rFonts w:ascii="Arial" w:hAnsi="Arial"/>
          <w:b/>
          <w:color w:val="2B6CB0"/>
          <w:sz w:val="24"/>
        </w:rPr>
        <w:t>8.1 Network &amp; Firewall Configuration</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264"/>
        <w:gridCol w:w="3264"/>
        <w:gridCol w:w="3264"/>
      </w:tblGrid>
      <w:tr>
        <w:trPr>
          <w:tblHeader/>
        </w:trPr>
        <w:tc>
          <w:tcPr>
            <w:tcW w:type="dxa" w:w="2592"/>
            <w:vAlign w:val="center"/>
            <w:shd w:fill="1A365D"/>
            <w:tcMar>
              <w:top w:w="120" w:type="dxa"/>
              <w:bottom w:w="120" w:type="dxa"/>
              <w:left w:w="140" w:type="dxa"/>
              <w:right w:w="140" w:type="dxa"/>
            </w:tcMar>
          </w:tcPr>
          <w:p>
            <w:pPr>
              <w:spacing w:before="40" w:after="40"/>
            </w:pPr>
            <w:r>
              <w:rPr>
                <w:b/>
                <w:color w:val="FFFFFF"/>
                <w:sz w:val="18"/>
              </w:rPr>
              <w:t>Port / Address</w:t>
            </w:r>
          </w:p>
        </w:tc>
        <w:tc>
          <w:tcPr>
            <w:tcW w:type="dxa" w:w="2592"/>
            <w:vAlign w:val="center"/>
            <w:shd w:fill="1A365D"/>
            <w:tcMar>
              <w:top w:w="120" w:type="dxa"/>
              <w:bottom w:w="120" w:type="dxa"/>
              <w:left w:w="140" w:type="dxa"/>
              <w:right w:w="140" w:type="dxa"/>
            </w:tcMar>
          </w:tcPr>
          <w:p>
            <w:pPr>
              <w:spacing w:before="40" w:after="40"/>
            </w:pPr>
            <w:r>
              <w:rPr>
                <w:b/>
                <w:color w:val="FFFFFF"/>
                <w:sz w:val="18"/>
              </w:rPr>
              <w:t>Protocol / Service</w:t>
            </w:r>
          </w:p>
        </w:tc>
        <w:tc>
          <w:tcPr>
            <w:tcW w:type="dxa" w:w="4464"/>
            <w:vAlign w:val="center"/>
            <w:shd w:fill="1A365D"/>
            <w:tcMar>
              <w:top w:w="120" w:type="dxa"/>
              <w:bottom w:w="120" w:type="dxa"/>
              <w:left w:w="140" w:type="dxa"/>
              <w:right w:w="140" w:type="dxa"/>
            </w:tcMar>
          </w:tcPr>
          <w:p>
            <w:pPr>
              <w:spacing w:before="40" w:after="40"/>
            </w:pPr>
            <w:r>
              <w:rPr>
                <w:b/>
                <w:color w:val="FFFFFF"/>
                <w:sz w:val="18"/>
              </w:rPr>
              <w:t>Access Scope &amp; Purpose</w:t>
            </w:r>
          </w:p>
        </w:tc>
      </w:tr>
      <w:tr>
        <w:tc>
          <w:tcPr>
            <w:tcW w:type="dxa" w:w="2592"/>
            <w:vAlign w:val="center"/>
            <w:tcMar>
              <w:top w:w="80" w:type="dxa"/>
              <w:bottom w:w="80" w:type="dxa"/>
              <w:left w:w="120" w:type="dxa"/>
              <w:right w:w="120" w:type="dxa"/>
            </w:tcMar>
            <w:shd w:fill="FFFFFF"/>
          </w:tcPr>
          <w:p>
            <w:pPr>
              <w:spacing w:before="20" w:after="20"/>
            </w:pPr>
            <w:r>
              <w:rPr>
                <w:color w:val="2D3748"/>
                <w:sz w:val="17"/>
              </w:rPr>
              <w:t>Port 8000</w:t>
            </w:r>
          </w:p>
        </w:tc>
        <w:tc>
          <w:tcPr>
            <w:tcW w:type="dxa" w:w="2592"/>
            <w:vAlign w:val="center"/>
            <w:tcMar>
              <w:top w:w="80" w:type="dxa"/>
              <w:bottom w:w="80" w:type="dxa"/>
              <w:left w:w="120" w:type="dxa"/>
              <w:right w:w="120" w:type="dxa"/>
            </w:tcMar>
            <w:shd w:fill="FFFFFF"/>
          </w:tcPr>
          <w:p>
            <w:pPr>
              <w:spacing w:before="20" w:after="20"/>
            </w:pPr>
            <w:r>
              <w:rPr>
                <w:color w:val="2D3748"/>
                <w:sz w:val="17"/>
              </w:rPr>
              <w:t>HTTP (TCP)</w:t>
            </w:r>
          </w:p>
        </w:tc>
        <w:tc>
          <w:tcPr>
            <w:tcW w:type="dxa" w:w="4464"/>
            <w:vAlign w:val="center"/>
            <w:tcMar>
              <w:top w:w="80" w:type="dxa"/>
              <w:bottom w:w="80" w:type="dxa"/>
              <w:left w:w="120" w:type="dxa"/>
              <w:right w:w="120" w:type="dxa"/>
            </w:tcMar>
            <w:shd w:fill="FFFFFF"/>
          </w:tcPr>
          <w:p>
            <w:pPr>
              <w:spacing w:before="20" w:after="20"/>
            </w:pPr>
            <w:r>
              <w:rPr>
                <w:color w:val="2D3748"/>
                <w:sz w:val="17"/>
              </w:rPr>
              <w:t>Waitress WSGI Application Server (Hospital LAN Access).</w:t>
            </w:r>
          </w:p>
        </w:tc>
      </w:tr>
      <w:tr>
        <w:tc>
          <w:tcPr>
            <w:tcW w:type="dxa" w:w="2592"/>
            <w:vAlign w:val="center"/>
            <w:tcMar>
              <w:top w:w="80" w:type="dxa"/>
              <w:bottom w:w="80" w:type="dxa"/>
              <w:left w:w="120" w:type="dxa"/>
              <w:right w:w="120" w:type="dxa"/>
            </w:tcMar>
            <w:shd w:fill="F7FAFC"/>
          </w:tcPr>
          <w:p>
            <w:pPr>
              <w:spacing w:before="20" w:after="20"/>
            </w:pPr>
            <w:r>
              <w:rPr>
                <w:color w:val="2D3748"/>
                <w:sz w:val="17"/>
              </w:rPr>
              <w:t>Port 80</w:t>
            </w:r>
          </w:p>
        </w:tc>
        <w:tc>
          <w:tcPr>
            <w:tcW w:type="dxa" w:w="2592"/>
            <w:vAlign w:val="center"/>
            <w:tcMar>
              <w:top w:w="80" w:type="dxa"/>
              <w:bottom w:w="80" w:type="dxa"/>
              <w:left w:w="120" w:type="dxa"/>
              <w:right w:w="120" w:type="dxa"/>
            </w:tcMar>
            <w:shd w:fill="F7FAFC"/>
          </w:tcPr>
          <w:p>
            <w:pPr>
              <w:spacing w:before="20" w:after="20"/>
            </w:pPr>
            <w:r>
              <w:rPr>
                <w:color w:val="2D3748"/>
                <w:sz w:val="17"/>
              </w:rPr>
              <w:t>HTTP (TCP)</w:t>
            </w:r>
          </w:p>
        </w:tc>
        <w:tc>
          <w:tcPr>
            <w:tcW w:type="dxa" w:w="4464"/>
            <w:vAlign w:val="center"/>
            <w:tcMar>
              <w:top w:w="80" w:type="dxa"/>
              <w:bottom w:w="80" w:type="dxa"/>
              <w:left w:w="120" w:type="dxa"/>
              <w:right w:w="120" w:type="dxa"/>
            </w:tcMar>
            <w:shd w:fill="F7FAFC"/>
          </w:tcPr>
          <w:p>
            <w:pPr>
              <w:spacing w:before="20" w:after="20"/>
            </w:pPr>
            <w:r>
              <w:rPr>
                <w:color w:val="2D3748"/>
                <w:sz w:val="17"/>
              </w:rPr>
              <w:t>Web Reverse Proxy (Nginx/IIS) - Redirects traffic to HTTPS.</w:t>
            </w:r>
          </w:p>
        </w:tc>
      </w:tr>
      <w:tr>
        <w:tc>
          <w:tcPr>
            <w:tcW w:type="dxa" w:w="2592"/>
            <w:vAlign w:val="center"/>
            <w:tcMar>
              <w:top w:w="80" w:type="dxa"/>
              <w:bottom w:w="80" w:type="dxa"/>
              <w:left w:w="120" w:type="dxa"/>
              <w:right w:w="120" w:type="dxa"/>
            </w:tcMar>
            <w:shd w:fill="FFFFFF"/>
          </w:tcPr>
          <w:p>
            <w:pPr>
              <w:spacing w:before="20" w:after="20"/>
            </w:pPr>
            <w:r>
              <w:rPr>
                <w:color w:val="2D3748"/>
                <w:sz w:val="17"/>
              </w:rPr>
              <w:t>Port 443</w:t>
            </w:r>
          </w:p>
        </w:tc>
        <w:tc>
          <w:tcPr>
            <w:tcW w:type="dxa" w:w="2592"/>
            <w:vAlign w:val="center"/>
            <w:tcMar>
              <w:top w:w="80" w:type="dxa"/>
              <w:bottom w:w="80" w:type="dxa"/>
              <w:left w:w="120" w:type="dxa"/>
              <w:right w:w="120" w:type="dxa"/>
            </w:tcMar>
            <w:shd w:fill="FFFFFF"/>
          </w:tcPr>
          <w:p>
            <w:pPr>
              <w:spacing w:before="20" w:after="20"/>
            </w:pPr>
            <w:r>
              <w:rPr>
                <w:color w:val="2D3748"/>
                <w:sz w:val="17"/>
              </w:rPr>
              <w:t>HTTPS (TLS 1.3)</w:t>
            </w:r>
          </w:p>
        </w:tc>
        <w:tc>
          <w:tcPr>
            <w:tcW w:type="dxa" w:w="4464"/>
            <w:vAlign w:val="center"/>
            <w:tcMar>
              <w:top w:w="80" w:type="dxa"/>
              <w:bottom w:w="80" w:type="dxa"/>
              <w:left w:w="120" w:type="dxa"/>
              <w:right w:w="120" w:type="dxa"/>
            </w:tcMar>
            <w:shd w:fill="FFFFFF"/>
          </w:tcPr>
          <w:p>
            <w:pPr>
              <w:spacing w:before="20" w:after="20"/>
            </w:pPr>
            <w:r>
              <w:rPr>
                <w:color w:val="2D3748"/>
                <w:sz w:val="17"/>
              </w:rPr>
              <w:t>Mandatory encrypted web access for secure signature transmission.</w:t>
            </w:r>
          </w:p>
        </w:tc>
      </w:tr>
      <w:tr>
        <w:tc>
          <w:tcPr>
            <w:tcW w:type="dxa" w:w="2592"/>
            <w:vAlign w:val="center"/>
            <w:tcMar>
              <w:top w:w="80" w:type="dxa"/>
              <w:bottom w:w="80" w:type="dxa"/>
              <w:left w:w="120" w:type="dxa"/>
              <w:right w:w="120" w:type="dxa"/>
            </w:tcMar>
            <w:shd w:fill="F7FAFC"/>
          </w:tcPr>
          <w:p>
            <w:pPr>
              <w:spacing w:before="20" w:after="20"/>
            </w:pPr>
            <w:r>
              <w:rPr>
                <w:color w:val="2D3748"/>
                <w:sz w:val="17"/>
              </w:rPr>
              <w:t>Static Internal IP</w:t>
            </w:r>
          </w:p>
        </w:tc>
        <w:tc>
          <w:tcPr>
            <w:tcW w:type="dxa" w:w="2592"/>
            <w:vAlign w:val="center"/>
            <w:tcMar>
              <w:top w:w="80" w:type="dxa"/>
              <w:bottom w:w="80" w:type="dxa"/>
              <w:left w:w="120" w:type="dxa"/>
              <w:right w:w="120" w:type="dxa"/>
            </w:tcMar>
            <w:shd w:fill="F7FAFC"/>
          </w:tcPr>
          <w:p>
            <w:pPr>
              <w:spacing w:before="20" w:after="20"/>
            </w:pPr>
            <w:r>
              <w:rPr>
                <w:color w:val="2D3748"/>
                <w:sz w:val="17"/>
              </w:rPr>
              <w:t>IPv4 (e.g. `192.168.1.100`)</w:t>
            </w:r>
          </w:p>
        </w:tc>
        <w:tc>
          <w:tcPr>
            <w:tcW w:type="dxa" w:w="4464"/>
            <w:vAlign w:val="center"/>
            <w:tcMar>
              <w:top w:w="80" w:type="dxa"/>
              <w:bottom w:w="80" w:type="dxa"/>
              <w:left w:w="120" w:type="dxa"/>
              <w:right w:w="120" w:type="dxa"/>
            </w:tcMar>
            <w:shd w:fill="F7FAFC"/>
          </w:tcPr>
          <w:p>
            <w:pPr>
              <w:spacing w:before="20" w:after="20"/>
            </w:pPr>
            <w:r>
              <w:rPr>
                <w:color w:val="2D3748"/>
                <w:sz w:val="17"/>
              </w:rPr>
              <w:t>Assigned via DHCP MAC reservation on hospital gateway router.</w:t>
            </w:r>
          </w:p>
        </w:tc>
      </w:tr>
    </w:tbl>
    <w:p>
      <w:pPr>
        <w:spacing w:after="80"/>
      </w:pPr>
    </w:p>
    <w:p>
      <w:pPr>
        <w:keepNext/>
        <w:spacing w:before="320" w:after="80"/>
      </w:pPr>
      <w:r>
        <w:rPr>
          <w:rFonts w:ascii="Arial" w:hAnsi="Arial"/>
          <w:b/>
          <w:color w:val="1A365D"/>
          <w:sz w:val="30"/>
        </w:rPr>
        <w:t>9. Standalone Desktop Packaging &amp; Deployment</w:t>
      </w:r>
    </w:p>
    <w:p>
      <w:pPr>
        <w:spacing w:before="0" w:after="100" w:line="276" w:lineRule="auto"/>
      </w:pPr>
      <w:r>
        <w:rPr>
          <w:rFonts w:ascii="Calibri" w:hAnsi="Calibri"/>
          <w:color w:val="2D3748"/>
          <w:sz w:val="19"/>
        </w:rPr>
        <w:t>The system supports a 100% turnkey standalone Windows deployment via PyInstaller and Inno Setup. A medical practitioner can run the entire blood bank digital system without installing Python or configuring web servers: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264"/>
        <w:gridCol w:w="3264"/>
        <w:gridCol w:w="3264"/>
      </w:tblGrid>
      <w:tr>
        <w:trPr>
          <w:tblHeader/>
        </w:trPr>
        <w:tc>
          <w:tcPr>
            <w:tcW w:type="dxa" w:w="2880"/>
            <w:vAlign w:val="center"/>
            <w:shd w:fill="1A365D"/>
            <w:tcMar>
              <w:top w:w="120" w:type="dxa"/>
              <w:bottom w:w="120" w:type="dxa"/>
              <w:left w:w="140" w:type="dxa"/>
              <w:right w:w="140" w:type="dxa"/>
            </w:tcMar>
          </w:tcPr>
          <w:p>
            <w:pPr>
              <w:spacing w:before="40" w:after="40"/>
            </w:pPr>
            <w:r>
              <w:rPr>
                <w:b/>
                <w:color w:val="FFFFFF"/>
                <w:sz w:val="18"/>
              </w:rPr>
              <w:t>Build Step / Script</w:t>
            </w:r>
          </w:p>
        </w:tc>
        <w:tc>
          <w:tcPr>
            <w:tcW w:type="dxa" w:w="3168"/>
            <w:vAlign w:val="center"/>
            <w:shd w:fill="1A365D"/>
            <w:tcMar>
              <w:top w:w="120" w:type="dxa"/>
              <w:bottom w:w="120" w:type="dxa"/>
              <w:left w:w="140" w:type="dxa"/>
              <w:right w:w="140" w:type="dxa"/>
            </w:tcMar>
          </w:tcPr>
          <w:p>
            <w:pPr>
              <w:spacing w:before="40" w:after="40"/>
            </w:pPr>
            <w:r>
              <w:rPr>
                <w:b/>
                <w:color w:val="FFFFFF"/>
                <w:sz w:val="18"/>
              </w:rPr>
              <w:t>Command / Tool</w:t>
            </w:r>
          </w:p>
        </w:tc>
        <w:tc>
          <w:tcPr>
            <w:tcW w:type="dxa" w:w="3600"/>
            <w:vAlign w:val="center"/>
            <w:shd w:fill="1A365D"/>
            <w:tcMar>
              <w:top w:w="120" w:type="dxa"/>
              <w:bottom w:w="120" w:type="dxa"/>
              <w:left w:w="140" w:type="dxa"/>
              <w:right w:w="140" w:type="dxa"/>
            </w:tcMar>
          </w:tcPr>
          <w:p>
            <w:pPr>
              <w:spacing w:before="40" w:after="40"/>
            </w:pPr>
            <w:r>
              <w:rPr>
                <w:b/>
                <w:color w:val="FFFFFF"/>
                <w:sz w:val="18"/>
              </w:rPr>
              <w:t>Output &amp; Execution Details</w:t>
            </w:r>
          </w:p>
        </w:tc>
      </w:tr>
      <w:tr>
        <w:tc>
          <w:tcPr>
            <w:tcW w:type="dxa" w:w="2880"/>
            <w:vAlign w:val="center"/>
            <w:tcMar>
              <w:top w:w="80" w:type="dxa"/>
              <w:bottom w:w="80" w:type="dxa"/>
              <w:left w:w="120" w:type="dxa"/>
              <w:right w:w="120" w:type="dxa"/>
            </w:tcMar>
            <w:shd w:fill="FFFFFF"/>
          </w:tcPr>
          <w:p>
            <w:pPr>
              <w:spacing w:before="20" w:after="20"/>
            </w:pPr>
            <w:r>
              <w:rPr>
                <w:color w:val="2D3748"/>
                <w:sz w:val="17"/>
              </w:rPr>
              <w:t>1. Dependency Verification</w:t>
            </w:r>
          </w:p>
        </w:tc>
        <w:tc>
          <w:tcPr>
            <w:tcW w:type="dxa" w:w="3168"/>
            <w:vAlign w:val="center"/>
            <w:tcMar>
              <w:top w:w="80" w:type="dxa"/>
              <w:bottom w:w="80" w:type="dxa"/>
              <w:left w:w="120" w:type="dxa"/>
              <w:right w:w="120" w:type="dxa"/>
            </w:tcMar>
            <w:shd w:fill="FFFFFF"/>
          </w:tcPr>
          <w:p>
            <w:pPr>
              <w:spacing w:before="20" w:after="20"/>
            </w:pPr>
            <w:r>
              <w:rPr>
                <w:color w:val="2D3748"/>
                <w:sz w:val="17"/>
              </w:rPr>
              <w:t>`pip install -r requirements.txt`</w:t>
            </w:r>
          </w:p>
        </w:tc>
        <w:tc>
          <w:tcPr>
            <w:tcW w:type="dxa" w:w="3600"/>
            <w:vAlign w:val="center"/>
            <w:tcMar>
              <w:top w:w="80" w:type="dxa"/>
              <w:bottom w:w="80" w:type="dxa"/>
              <w:left w:w="120" w:type="dxa"/>
              <w:right w:w="120" w:type="dxa"/>
            </w:tcMar>
            <w:shd w:fill="FFFFFF"/>
          </w:tcPr>
          <w:p>
            <w:pPr>
              <w:spacing w:before="20" w:after="20"/>
            </w:pPr>
            <w:r>
              <w:rPr>
                <w:color w:val="2D3748"/>
                <w:sz w:val="17"/>
              </w:rPr>
              <w:t>Installs Flask, Waitress, OpenPyXL, and PyInstaller.</w:t>
            </w:r>
          </w:p>
        </w:tc>
      </w:tr>
      <w:tr>
        <w:tc>
          <w:tcPr>
            <w:tcW w:type="dxa" w:w="2880"/>
            <w:vAlign w:val="center"/>
            <w:tcMar>
              <w:top w:w="80" w:type="dxa"/>
              <w:bottom w:w="80" w:type="dxa"/>
              <w:left w:w="120" w:type="dxa"/>
              <w:right w:w="120" w:type="dxa"/>
            </w:tcMar>
            <w:shd w:fill="F7FAFC"/>
          </w:tcPr>
          <w:p>
            <w:pPr>
              <w:spacing w:before="20" w:after="20"/>
            </w:pPr>
            <w:r>
              <w:rPr>
                <w:color w:val="2D3748"/>
                <w:sz w:val="17"/>
              </w:rPr>
              <w:t>2. Standalone Binary Compilation</w:t>
            </w:r>
          </w:p>
        </w:tc>
        <w:tc>
          <w:tcPr>
            <w:tcW w:type="dxa" w:w="3168"/>
            <w:vAlign w:val="center"/>
            <w:tcMar>
              <w:top w:w="80" w:type="dxa"/>
              <w:bottom w:w="80" w:type="dxa"/>
              <w:left w:w="120" w:type="dxa"/>
              <w:right w:w="120" w:type="dxa"/>
            </w:tcMar>
            <w:shd w:fill="F7FAFC"/>
          </w:tcPr>
          <w:p>
            <w:pPr>
              <w:spacing w:before="20" w:after="20"/>
            </w:pPr>
            <w:r>
              <w:rPr>
                <w:color w:val="2D3748"/>
                <w:sz w:val="17"/>
              </w:rPr>
              <w:t>`build.bat` OR `python build_exe.py`</w:t>
            </w:r>
          </w:p>
        </w:tc>
        <w:tc>
          <w:tcPr>
            <w:tcW w:type="dxa" w:w="3600"/>
            <w:vAlign w:val="center"/>
            <w:tcMar>
              <w:top w:w="80" w:type="dxa"/>
              <w:bottom w:w="80" w:type="dxa"/>
              <w:left w:w="120" w:type="dxa"/>
              <w:right w:w="120" w:type="dxa"/>
            </w:tcMar>
            <w:shd w:fill="F7FAFC"/>
          </w:tcPr>
          <w:p>
            <w:pPr>
              <w:spacing w:before="20" w:after="20"/>
            </w:pPr>
            <w:r>
              <w:rPr>
                <w:color w:val="2D3748"/>
                <w:sz w:val="17"/>
              </w:rPr>
              <w:t>Executes PyInstaller with `bloodbank.spec`. Compiles into `dist\JankalyanBloodBank\`.</w:t>
            </w:r>
          </w:p>
        </w:tc>
      </w:tr>
      <w:tr>
        <w:tc>
          <w:tcPr>
            <w:tcW w:type="dxa" w:w="2880"/>
            <w:vAlign w:val="center"/>
            <w:tcMar>
              <w:top w:w="80" w:type="dxa"/>
              <w:bottom w:w="80" w:type="dxa"/>
              <w:left w:w="120" w:type="dxa"/>
              <w:right w:w="120" w:type="dxa"/>
            </w:tcMar>
            <w:shd w:fill="FFFFFF"/>
          </w:tcPr>
          <w:p>
            <w:pPr>
              <w:spacing w:before="20" w:after="20"/>
            </w:pPr>
            <w:r>
              <w:rPr>
                <w:color w:val="2D3748"/>
                <w:sz w:val="17"/>
              </w:rPr>
              <w:t>3. Setup Installer Generation</w:t>
            </w:r>
          </w:p>
        </w:tc>
        <w:tc>
          <w:tcPr>
            <w:tcW w:type="dxa" w:w="3168"/>
            <w:vAlign w:val="center"/>
            <w:tcMar>
              <w:top w:w="80" w:type="dxa"/>
              <w:bottom w:w="80" w:type="dxa"/>
              <w:left w:w="120" w:type="dxa"/>
              <w:right w:w="120" w:type="dxa"/>
            </w:tcMar>
            <w:shd w:fill="FFFFFF"/>
          </w:tcPr>
          <w:p>
            <w:pPr>
              <w:spacing w:before="20" w:after="20"/>
            </w:pPr>
            <w:r>
              <w:rPr>
                <w:color w:val="2D3748"/>
                <w:sz w:val="17"/>
              </w:rPr>
              <w:t>`iscc inno_setup.iss`</w:t>
            </w:r>
          </w:p>
        </w:tc>
        <w:tc>
          <w:tcPr>
            <w:tcW w:type="dxa" w:w="3600"/>
            <w:vAlign w:val="center"/>
            <w:tcMar>
              <w:top w:w="80" w:type="dxa"/>
              <w:bottom w:w="80" w:type="dxa"/>
              <w:left w:w="120" w:type="dxa"/>
              <w:right w:w="120" w:type="dxa"/>
            </w:tcMar>
            <w:shd w:fill="FFFFFF"/>
          </w:tcPr>
          <w:p>
            <w:pPr>
              <w:spacing w:before="20" w:after="20"/>
            </w:pPr>
            <w:r>
              <w:rPr>
                <w:color w:val="2D3748"/>
                <w:sz w:val="17"/>
              </w:rPr>
              <w:t>Compiles Inno Setup script into `dist_installer\JankalyanBloodBank_Setup_v1.0.exe`.</w:t>
            </w:r>
          </w:p>
        </w:tc>
      </w:tr>
      <w:tr>
        <w:tc>
          <w:tcPr>
            <w:tcW w:type="dxa" w:w="2880"/>
            <w:vAlign w:val="center"/>
            <w:tcMar>
              <w:top w:w="80" w:type="dxa"/>
              <w:bottom w:w="80" w:type="dxa"/>
              <w:left w:w="120" w:type="dxa"/>
              <w:right w:w="120" w:type="dxa"/>
            </w:tcMar>
            <w:shd w:fill="F7FAFC"/>
          </w:tcPr>
          <w:p>
            <w:pPr>
              <w:spacing w:before="20" w:after="20"/>
            </w:pPr>
            <w:r>
              <w:rPr>
                <w:color w:val="2D3748"/>
                <w:sz w:val="17"/>
              </w:rPr>
              <w:t>4. Runtime Bootstrap</w:t>
            </w:r>
          </w:p>
        </w:tc>
        <w:tc>
          <w:tcPr>
            <w:tcW w:type="dxa" w:w="3168"/>
            <w:vAlign w:val="center"/>
            <w:tcMar>
              <w:top w:w="80" w:type="dxa"/>
              <w:bottom w:w="80" w:type="dxa"/>
              <w:left w:w="120" w:type="dxa"/>
              <w:right w:w="120" w:type="dxa"/>
            </w:tcMar>
            <w:shd w:fill="F7FAFC"/>
          </w:tcPr>
          <w:p>
            <w:pPr>
              <w:spacing w:before="20" w:after="20"/>
            </w:pPr>
            <w:r>
              <w:rPr>
                <w:color w:val="2D3748"/>
                <w:sz w:val="17"/>
              </w:rPr>
              <w:t>`JankalyanBloodBank.exe`</w:t>
            </w:r>
          </w:p>
        </w:tc>
        <w:tc>
          <w:tcPr>
            <w:tcW w:type="dxa" w:w="3600"/>
            <w:vAlign w:val="center"/>
            <w:tcMar>
              <w:top w:w="80" w:type="dxa"/>
              <w:bottom w:w="80" w:type="dxa"/>
              <w:left w:w="120" w:type="dxa"/>
              <w:right w:w="120" w:type="dxa"/>
            </w:tcMar>
            <w:shd w:fill="F7FAFC"/>
          </w:tcPr>
          <w:p>
            <w:pPr>
              <w:spacing w:before="20" w:after="20"/>
            </w:pPr>
            <w:r>
              <w:rPr>
                <w:color w:val="2D3748"/>
                <w:sz w:val="17"/>
              </w:rPr>
              <w:t>Initializes `%APPDATA%` SQLite database, starts Waitress on port 8000, and auto-opens default browser.</w:t>
            </w:r>
          </w:p>
        </w:tc>
      </w:tr>
    </w:tbl>
    <w:p>
      <w:pPr>
        <w:spacing w:after="80"/>
      </w:pPr>
    </w:p>
    <w:p>
      <w:pPr>
        <w:keepNext/>
        <w:spacing w:before="320" w:after="80"/>
      </w:pPr>
      <w:r>
        <w:rPr>
          <w:rFonts w:ascii="Arial" w:hAnsi="Arial"/>
          <w:b/>
          <w:color w:val="1A365D"/>
          <w:sz w:val="30"/>
        </w:rPr>
        <w:t>10. Standard Operating Procedures (SOP) &amp; QA Testing</w:t>
      </w:r>
    </w:p>
    <w:p>
      <w:pPr>
        <w:keepNext/>
        <w:spacing w:before="240" w:after="60"/>
      </w:pPr>
      <w:r>
        <w:rPr>
          <w:rFonts w:ascii="Arial" w:hAnsi="Arial"/>
          <w:b/>
          <w:color w:val="2B6CB0"/>
          <w:sz w:val="24"/>
        </w:rPr>
        <w:t>10.1 Clinical Workflow SOP</w:t>
      </w:r>
    </w:p>
    <w:p>
      <w:pPr>
        <w:pStyle w:val="ListBullet"/>
        <w:spacing w:before="0" w:after="40" w:line="276" w:lineRule="auto"/>
      </w:pPr>
      <w:r>
        <w:rPr>
          <w:rFonts w:ascii="Calibri" w:hAnsi="Calibri"/>
          <w:b/>
          <w:color w:val="1A365D"/>
          <w:sz w:val="19"/>
        </w:rPr>
        <w:t xml:space="preserve">Step 1 (Reception): </w:t>
      </w:r>
      <w:r>
        <w:rPr>
          <w:rFonts w:ascii="Calibri" w:hAnsi="Calibri"/>
          <w:color w:val="2D3748"/>
          <w:sz w:val="19"/>
        </w:rPr>
        <w:t>Staff logs in -&gt; Clicks 'New Donor Form' -&gt; Captures donor demographics, mobile number, and age.</w:t>
      </w:r>
    </w:p>
    <w:p>
      <w:pPr>
        <w:pStyle w:val="ListBullet"/>
        <w:spacing w:before="0" w:after="40" w:line="276" w:lineRule="auto"/>
      </w:pPr>
      <w:r>
        <w:rPr>
          <w:rFonts w:ascii="Calibri" w:hAnsi="Calibri"/>
          <w:b/>
          <w:color w:val="1A365D"/>
          <w:sz w:val="19"/>
        </w:rPr>
        <w:t xml:space="preserve">Step 2 (Questionnaire): </w:t>
      </w:r>
      <w:r>
        <w:rPr>
          <w:rFonts w:ascii="Calibri" w:hAnsi="Calibri"/>
          <w:color w:val="2D3748"/>
          <w:sz w:val="19"/>
        </w:rPr>
        <w:t>Staff presents tablet in Marathi or English -&gt; Donor answers health questionnaire and medication history.</w:t>
      </w:r>
    </w:p>
    <w:p>
      <w:pPr>
        <w:pStyle w:val="ListBullet"/>
        <w:spacing w:before="0" w:after="40" w:line="276" w:lineRule="auto"/>
      </w:pPr>
      <w:r>
        <w:rPr>
          <w:rFonts w:ascii="Calibri" w:hAnsi="Calibri"/>
          <w:b/>
          <w:color w:val="1A365D"/>
          <w:sz w:val="19"/>
        </w:rPr>
        <w:t xml:space="preserve">Step 3 (Vitals Exam): </w:t>
      </w:r>
      <w:r>
        <w:rPr>
          <w:rFonts w:ascii="Calibri" w:hAnsi="Calibri"/>
          <w:color w:val="2D3748"/>
          <w:sz w:val="19"/>
        </w:rPr>
        <w:t>Staff records Weight, BP, Hb, Pulse, Temperature -&gt; Verifies phlebotomy site -&gt; Sets outcome to Eligible.</w:t>
      </w:r>
    </w:p>
    <w:p>
      <w:pPr>
        <w:pStyle w:val="ListBullet"/>
        <w:spacing w:before="0" w:after="40" w:line="276" w:lineRule="auto"/>
      </w:pPr>
      <w:r>
        <w:rPr>
          <w:rFonts w:ascii="Calibri" w:hAnsi="Calibri"/>
          <w:b/>
          <w:color w:val="1A365D"/>
          <w:sz w:val="19"/>
        </w:rPr>
        <w:t xml:space="preserve">Step 4 (Consent &amp; Sign): </w:t>
      </w:r>
      <w:r>
        <w:rPr>
          <w:rFonts w:ascii="Calibri" w:hAnsi="Calibri"/>
          <w:color w:val="2D3748"/>
          <w:sz w:val="19"/>
        </w:rPr>
        <w:t>Donor reads informed consent clauses -&gt; Signs on the digital touch pad -&gt; Staff submits for verification.</w:t>
      </w:r>
    </w:p>
    <w:p>
      <w:pPr>
        <w:pStyle w:val="ListBullet"/>
        <w:spacing w:before="0" w:after="40" w:line="276" w:lineRule="auto"/>
      </w:pPr>
      <w:r>
        <w:rPr>
          <w:rFonts w:ascii="Calibri" w:hAnsi="Calibri"/>
          <w:b/>
          <w:color w:val="1A365D"/>
          <w:sz w:val="19"/>
        </w:rPr>
        <w:t xml:space="preserve">Step 5 (Medical Review): </w:t>
      </w:r>
      <w:r>
        <w:rPr>
          <w:rFonts w:ascii="Calibri" w:hAnsi="Calibri"/>
          <w:color w:val="2D3748"/>
          <w:sz w:val="19"/>
        </w:rPr>
        <w:t>Medical Officer logs in -&gt; Reviews vitals and history -&gt; Adds clinical remarks -&gt; Confirms and finalises record.</w:t>
      </w:r>
    </w:p>
    <w:p>
      <w:pPr>
        <w:pStyle w:val="ListBullet"/>
        <w:spacing w:before="0" w:after="40" w:line="276" w:lineRule="auto"/>
      </w:pPr>
      <w:r>
        <w:rPr>
          <w:rFonts w:ascii="Calibri" w:hAnsi="Calibri"/>
          <w:b/>
          <w:color w:val="1A365D"/>
          <w:sz w:val="19"/>
        </w:rPr>
        <w:t xml:space="preserve">Step 6 (Phlebotomy): </w:t>
      </w:r>
      <w:r>
        <w:rPr>
          <w:rFonts w:ascii="Calibri" w:hAnsi="Calibri"/>
          <w:color w:val="2D3748"/>
          <w:sz w:val="19"/>
        </w:rPr>
        <w:t>Phlebotomist records Blood Bag Barcode, Bag Type, Collected Volume, and monitors adverse reactions.</w:t>
      </w:r>
    </w:p>
    <w:p>
      <w:pPr>
        <w:pStyle w:val="ListBullet"/>
        <w:spacing w:before="0" w:after="40" w:line="276" w:lineRule="auto"/>
      </w:pPr>
      <w:r>
        <w:rPr>
          <w:rFonts w:ascii="Calibri" w:hAnsi="Calibri"/>
          <w:b/>
          <w:color w:val="1A365D"/>
          <w:sz w:val="19"/>
        </w:rPr>
        <w:t xml:space="preserve">Step 7 (Finalization): </w:t>
      </w:r>
      <w:r>
        <w:rPr>
          <w:rFonts w:ascii="Calibri" w:hAnsi="Calibri"/>
          <w:color w:val="2D3748"/>
          <w:sz w:val="19"/>
        </w:rPr>
        <w:t>Record is automatically locked. Staff can print Form QF/JKRP/18 on standard A4 paper or export to Excel.</w:t>
      </w:r>
    </w:p>
    <w:p>
      <w:pPr>
        <w:keepNext/>
        <w:spacing w:before="240" w:after="60"/>
      </w:pPr>
      <w:r>
        <w:rPr>
          <w:rFonts w:ascii="Arial" w:hAnsi="Arial"/>
          <w:b/>
          <w:color w:val="2B6CB0"/>
          <w:sz w:val="24"/>
        </w:rPr>
        <w:t>10.2 Automated Test Suite (`test_app.py`)</w:t>
      </w:r>
    </w:p>
    <w:p>
      <w:pPr>
        <w:spacing w:before="0" w:after="100" w:line="276" w:lineRule="auto"/>
      </w:pPr>
      <w:r>
        <w:rPr>
          <w:rFonts w:ascii="Calibri" w:hAnsi="Calibri"/>
          <w:color w:val="2D3748"/>
          <w:sz w:val="19"/>
        </w:rPr>
        <w:t>An automated Python unit test suite validates system integrity prior to production deployment:</w:t>
      </w:r>
    </w:p>
    <w:p>
      <w:pPr>
        <w:pStyle w:val="ListBullet"/>
        <w:spacing w:before="0" w:after="40" w:line="276" w:lineRule="auto"/>
      </w:pPr>
      <w:r>
        <w:rPr>
          <w:rFonts w:ascii="Calibri" w:hAnsi="Calibri"/>
          <w:b/>
          <w:color w:val="1A365D"/>
          <w:sz w:val="19"/>
        </w:rPr>
        <w:t xml:space="preserve">Test 01 &amp; 02 (Authentication): </w:t>
      </w:r>
      <w:r>
        <w:rPr>
          <w:rFonts w:ascii="Calibri" w:hAnsi="Calibri"/>
          <w:color w:val="2D3748"/>
          <w:sz w:val="19"/>
        </w:rPr>
        <w:t>Verifies credential validation, session creation, and role authorization.</w:t>
      </w:r>
    </w:p>
    <w:p>
      <w:pPr>
        <w:pStyle w:val="ListBullet"/>
        <w:spacing w:before="0" w:after="40" w:line="276" w:lineRule="auto"/>
      </w:pPr>
      <w:r>
        <w:rPr>
          <w:rFonts w:ascii="Calibri" w:hAnsi="Calibri"/>
          <w:b/>
          <w:color w:val="1A365D"/>
          <w:sz w:val="19"/>
        </w:rPr>
        <w:t xml:space="preserve">Test 03 (End-to-End Workflow): </w:t>
      </w:r>
      <w:r>
        <w:rPr>
          <w:rFonts w:ascii="Calibri" w:hAnsi="Calibri"/>
          <w:color w:val="2D3748"/>
          <w:sz w:val="19"/>
        </w:rPr>
        <w:t>Simulates Staff drafting record -&gt; submitting -&gt; Doctor signing -&gt; verifying record is locked.</w:t>
      </w:r>
    </w:p>
    <w:p>
      <w:pPr>
        <w:pStyle w:val="ListBullet"/>
        <w:spacing w:before="0" w:after="40" w:line="276" w:lineRule="auto"/>
      </w:pPr>
      <w:r>
        <w:rPr>
          <w:rFonts w:ascii="Calibri" w:hAnsi="Calibri"/>
          <w:b/>
          <w:color w:val="1A365D"/>
          <w:sz w:val="19"/>
        </w:rPr>
        <w:t xml:space="preserve">Test 04 (Excel Export): </w:t>
      </w:r>
      <w:r>
        <w:rPr>
          <w:rFonts w:ascii="Calibri" w:hAnsi="Calibri"/>
          <w:color w:val="2D3748"/>
          <w:sz w:val="19"/>
        </w:rPr>
        <w:t>Validates OpenPyXL spreadsheet generation, headers, and MIME type.</w:t>
      </w:r>
    </w:p>
    <w:p>
      <w:pPr>
        <w:pStyle w:val="ListBullet"/>
        <w:spacing w:before="0" w:after="40" w:line="276" w:lineRule="auto"/>
      </w:pPr>
      <w:r>
        <w:rPr>
          <w:rFonts w:ascii="Calibri" w:hAnsi="Calibri"/>
          <w:b/>
          <w:color w:val="1A365D"/>
          <w:sz w:val="19"/>
        </w:rPr>
        <w:t xml:space="preserve">Test 05 (Print Engine): </w:t>
      </w:r>
      <w:r>
        <w:rPr>
          <w:rFonts w:ascii="Calibri" w:hAnsi="Calibri"/>
          <w:color w:val="2D3748"/>
          <w:sz w:val="19"/>
        </w:rPr>
        <w:t>Verifies `@media print` A4 rendering endpoint returns valid HTML.</w:t>
      </w:r>
    </w:p>
    <w:p>
      <w:pPr>
        <w:pStyle w:val="ListBullet"/>
        <w:spacing w:before="0" w:after="40" w:line="276" w:lineRule="auto"/>
      </w:pPr>
      <w:r>
        <w:rPr>
          <w:rFonts w:ascii="Calibri" w:hAnsi="Calibri"/>
          <w:b/>
          <w:color w:val="1A365D"/>
          <w:sz w:val="19"/>
        </w:rPr>
        <w:t xml:space="preserve">Test 06 (User Management): </w:t>
      </w:r>
      <w:r>
        <w:rPr>
          <w:rFonts w:ascii="Calibri" w:hAnsi="Calibri"/>
          <w:color w:val="2D3748"/>
          <w:sz w:val="19"/>
        </w:rPr>
        <w:t>Tests Admin creating user, updating password, and soft-deleting accounts.</w:t>
      </w:r>
    </w:p>
    <w:p>
      <w:pPr>
        <w:pStyle w:val="ListBullet"/>
        <w:spacing w:before="0" w:after="40" w:line="276" w:lineRule="auto"/>
      </w:pPr>
      <w:r>
        <w:rPr>
          <w:rFonts w:ascii="Calibri" w:hAnsi="Calibri"/>
          <w:b/>
          <w:color w:val="1A365D"/>
          <w:sz w:val="19"/>
        </w:rPr>
        <w:t xml:space="preserve">Test 07 (RBAC Security): </w:t>
      </w:r>
      <w:r>
        <w:rPr>
          <w:rFonts w:ascii="Calibri" w:hAnsi="Calibri"/>
          <w:color w:val="2D3748"/>
          <w:sz w:val="19"/>
        </w:rPr>
        <w:t>Validates that non-admin accounts receive HTTP 403 Forbidden on administrative endpoints.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