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D4A7BB5" wp14:paraId="2DEE6120" wp14:textId="707F7B20">
      <w:pPr>
        <w:pStyle w:val="Heading3"/>
        <w:shd w:val="clear" w:color="auto" w:fill="FFFFFF" w:themeFill="background1"/>
        <w:spacing w:before="0" w:beforeAutospacing="off" w:after="210" w:afterAutospacing="off"/>
      </w:pPr>
      <w:r w:rsidRPr="4D4A7BB5" w:rsidR="2A92C850">
        <w:rPr>
          <w:rFonts w:ascii="Georgia" w:hAnsi="Georgia" w:eastAsia="Georgia" w:cs="Georgia"/>
          <w:b w:val="0"/>
          <w:bCs w:val="0"/>
          <w:i w:val="0"/>
          <w:iCs w:val="0"/>
          <w:caps w:val="0"/>
          <w:smallCaps w:val="0"/>
          <w:noProof w:val="0"/>
          <w:color w:val="444444"/>
          <w:sz w:val="47"/>
          <w:szCs w:val="47"/>
          <w:lang w:val="en-GB"/>
        </w:rPr>
        <w:t>What is a Bump Chart?</w:t>
      </w:r>
    </w:p>
    <w:p xmlns:wp14="http://schemas.microsoft.com/office/word/2010/wordml" w:rsidP="4D4A7BB5" wp14:paraId="572C5B07" wp14:textId="07F554A7">
      <w:pPr>
        <w:shd w:val="clear" w:color="auto" w:fill="FFFFFF" w:themeFill="background1"/>
        <w:spacing w:before="0" w:beforeAutospacing="off" w:after="270" w:afterAutospacing="off"/>
      </w:pPr>
      <w:r w:rsidRPr="4D4A7BB5" w:rsidR="2A92C850">
        <w:rPr>
          <w:rFonts w:ascii="Georgia" w:hAnsi="Georgia" w:eastAsia="Georgia" w:cs="Georgia"/>
          <w:b w:val="0"/>
          <w:bCs w:val="0"/>
          <w:i w:val="0"/>
          <w:iCs w:val="0"/>
          <w:caps w:val="0"/>
          <w:smallCaps w:val="0"/>
          <w:noProof w:val="0"/>
          <w:color w:val="444444"/>
          <w:sz w:val="27"/>
          <w:szCs w:val="27"/>
          <w:lang w:val="en-GB"/>
        </w:rPr>
        <w:t>A bump chart is used to show the progression of value or dimension with respect to another dimension over time. It follows a rank system where the changes in the rank of particular field values are noted over a period. Thus, we can say that bump charts are used to compare two dimension values. We normally use two dimension fields and at least one measure field to create a bump chart in Tableau.</w:t>
      </w:r>
    </w:p>
    <w:p xmlns:wp14="http://schemas.microsoft.com/office/word/2010/wordml" w:rsidP="4D4A7BB5" wp14:paraId="333A7692" wp14:textId="74388C14">
      <w:pPr>
        <w:pStyle w:val="Heading2"/>
        <w:shd w:val="clear" w:color="auto" w:fill="FFFFFF" w:themeFill="background1"/>
        <w:spacing w:before="0" w:beforeAutospacing="off" w:after="210" w:afterAutospacing="off"/>
      </w:pPr>
      <w:r w:rsidRPr="4D4A7BB5" w:rsidR="2A92C850">
        <w:rPr>
          <w:rFonts w:ascii="Georgia" w:hAnsi="Georgia" w:eastAsia="Georgia" w:cs="Georgia"/>
          <w:b w:val="0"/>
          <w:bCs w:val="0"/>
          <w:i w:val="0"/>
          <w:iCs w:val="0"/>
          <w:caps w:val="0"/>
          <w:smallCaps w:val="0"/>
          <w:noProof w:val="0"/>
          <w:color w:val="444444"/>
          <w:sz w:val="57"/>
          <w:szCs w:val="57"/>
          <w:lang w:val="en-GB"/>
        </w:rPr>
        <w:t>How to create a Bump chart in Tableau?</w:t>
      </w:r>
    </w:p>
    <w:p xmlns:wp14="http://schemas.microsoft.com/office/word/2010/wordml" w:rsidP="4D4A7BB5" wp14:paraId="7A23FBE4" wp14:textId="657B26D2">
      <w:pPr>
        <w:shd w:val="clear" w:color="auto" w:fill="FFFFFF" w:themeFill="background1"/>
        <w:spacing w:before="0" w:beforeAutospacing="off" w:after="270" w:afterAutospacing="off"/>
      </w:pPr>
      <w:r w:rsidRPr="4D4A7BB5" w:rsidR="2A92C850">
        <w:rPr>
          <w:rFonts w:ascii="Georgia" w:hAnsi="Georgia" w:eastAsia="Georgia" w:cs="Georgia"/>
          <w:b w:val="0"/>
          <w:bCs w:val="0"/>
          <w:i w:val="0"/>
          <w:iCs w:val="0"/>
          <w:caps w:val="0"/>
          <w:smallCaps w:val="0"/>
          <w:noProof w:val="0"/>
          <w:color w:val="444444"/>
          <w:sz w:val="27"/>
          <w:szCs w:val="27"/>
          <w:lang w:val="en-GB"/>
        </w:rPr>
        <w:t>In this section, we will learn in a stepwise manner how to create a bump chart in Tableau. Follow the steps given below and make your first bump chart in Tableau.</w:t>
      </w:r>
    </w:p>
    <w:p xmlns:wp14="http://schemas.microsoft.com/office/word/2010/wordml" w:rsidP="4D4A7BB5" wp14:paraId="11F46534" wp14:textId="398BB252">
      <w:pPr>
        <w:shd w:val="clear" w:color="auto" w:fill="FFFFFF" w:themeFill="background1"/>
        <w:spacing w:before="0" w:beforeAutospacing="off" w:after="270" w:afterAutospacing="off"/>
      </w:pPr>
      <w:r w:rsidRPr="4D4A7BB5" w:rsidR="2A92C850">
        <w:rPr>
          <w:rFonts w:ascii="Georgia" w:hAnsi="Georgia" w:eastAsia="Georgia" w:cs="Georgia"/>
          <w:b w:val="1"/>
          <w:bCs w:val="1"/>
          <w:i w:val="0"/>
          <w:iCs w:val="0"/>
          <w:caps w:val="0"/>
          <w:smallCaps w:val="0"/>
          <w:noProof w:val="0"/>
          <w:color w:val="444444"/>
          <w:sz w:val="27"/>
          <w:szCs w:val="27"/>
          <w:lang w:val="en-GB"/>
        </w:rPr>
        <w:t>Step 1: Add dimension and measures</w:t>
      </w:r>
    </w:p>
    <w:p xmlns:wp14="http://schemas.microsoft.com/office/word/2010/wordml" w:rsidP="4D4A7BB5" wp14:paraId="48643BDB" wp14:textId="5DC07602">
      <w:pPr>
        <w:shd w:val="clear" w:color="auto" w:fill="FFFFFF" w:themeFill="background1"/>
        <w:spacing w:before="0" w:beforeAutospacing="off" w:after="270" w:afterAutospacing="off"/>
        <w:rPr>
          <w:rFonts w:ascii="Georgia" w:hAnsi="Georgia" w:eastAsia="Georgia" w:cs="Georgia"/>
          <w:b w:val="0"/>
          <w:bCs w:val="0"/>
          <w:i w:val="0"/>
          <w:iCs w:val="0"/>
          <w:caps w:val="0"/>
          <w:smallCaps w:val="0"/>
          <w:noProof w:val="0"/>
          <w:color w:val="444444"/>
          <w:sz w:val="27"/>
          <w:szCs w:val="27"/>
          <w:lang w:val="en-GB"/>
        </w:rPr>
      </w:pPr>
      <w:r w:rsidRPr="4D4A7BB5" w:rsidR="2A92C850">
        <w:rPr>
          <w:rFonts w:ascii="Georgia" w:hAnsi="Georgia" w:eastAsia="Georgia" w:cs="Georgia"/>
          <w:b w:val="0"/>
          <w:bCs w:val="0"/>
          <w:i w:val="0"/>
          <w:iCs w:val="0"/>
          <w:caps w:val="0"/>
          <w:smallCaps w:val="0"/>
          <w:noProof w:val="0"/>
          <w:color w:val="444444"/>
          <w:sz w:val="27"/>
          <w:szCs w:val="27"/>
          <w:lang w:val="en-GB"/>
        </w:rPr>
        <w:t xml:space="preserve">To start creating a bump chart, open a new worksheet in your Tableau Desktop or whichever version of Tableau you are using. Firstly, we need to add two dimensions and a measure. From our dataset (sales of an electronics store), we add Order Date and Region from the </w:t>
      </w:r>
      <w:r w:rsidRPr="4D4A7BB5" w:rsidR="2A92C850">
        <w:rPr>
          <w:rFonts w:ascii="Georgia" w:hAnsi="Georgia" w:eastAsia="Georgia" w:cs="Georgia"/>
          <w:b w:val="1"/>
          <w:bCs w:val="1"/>
          <w:i w:val="0"/>
          <w:iCs w:val="0"/>
          <w:caps w:val="0"/>
          <w:smallCaps w:val="0"/>
          <w:noProof w:val="0"/>
          <w:color w:val="444444"/>
          <w:sz w:val="27"/>
          <w:szCs w:val="27"/>
          <w:lang w:val="en-GB"/>
        </w:rPr>
        <w:t>Dimensions</w:t>
      </w:r>
      <w:r w:rsidRPr="4D4A7BB5" w:rsidR="2A92C850">
        <w:rPr>
          <w:rFonts w:ascii="Georgia" w:hAnsi="Georgia" w:eastAsia="Georgia" w:cs="Georgia"/>
          <w:b w:val="0"/>
          <w:bCs w:val="0"/>
          <w:i w:val="0"/>
          <w:iCs w:val="0"/>
          <w:caps w:val="0"/>
          <w:smallCaps w:val="0"/>
          <w:noProof w:val="0"/>
          <w:color w:val="444444"/>
          <w:sz w:val="27"/>
          <w:szCs w:val="27"/>
          <w:lang w:val="en-GB"/>
        </w:rPr>
        <w:t xml:space="preserve"> section and Sales from the</w:t>
      </w:r>
      <w:r w:rsidRPr="4D4A7BB5" w:rsidR="2A92C850">
        <w:rPr>
          <w:rFonts w:ascii="Georgia" w:hAnsi="Georgia" w:eastAsia="Georgia" w:cs="Georgia"/>
          <w:b w:val="1"/>
          <w:bCs w:val="1"/>
          <w:i w:val="0"/>
          <w:iCs w:val="0"/>
          <w:caps w:val="0"/>
          <w:smallCaps w:val="0"/>
          <w:noProof w:val="0"/>
          <w:color w:val="444444"/>
          <w:sz w:val="27"/>
          <w:szCs w:val="27"/>
          <w:lang w:val="en-GB"/>
        </w:rPr>
        <w:t xml:space="preserve"> Measures</w:t>
      </w:r>
      <w:r w:rsidRPr="4D4A7BB5" w:rsidR="2A92C850">
        <w:rPr>
          <w:rFonts w:ascii="Georgia" w:hAnsi="Georgia" w:eastAsia="Georgia" w:cs="Georgia"/>
          <w:b w:val="0"/>
          <w:bCs w:val="0"/>
          <w:i w:val="0"/>
          <w:iCs w:val="0"/>
          <w:caps w:val="0"/>
          <w:smallCaps w:val="0"/>
          <w:noProof w:val="0"/>
          <w:color w:val="444444"/>
          <w:sz w:val="27"/>
          <w:szCs w:val="27"/>
          <w:lang w:val="en-GB"/>
        </w:rPr>
        <w:t xml:space="preserve"> section.</w:t>
      </w:r>
      <w:r w:rsidR="2A92C850">
        <w:drawing>
          <wp:inline xmlns:wp14="http://schemas.microsoft.com/office/word/2010/wordprocessingDrawing" wp14:editId="22968BCF" wp14:anchorId="76EE1887">
            <wp:extent cx="5724524" cy="3067050"/>
            <wp:effectExtent l="0" t="0" r="0" b="0"/>
            <wp:docPr id="850573454" name="" descr="dimensions and measures in bump chart tableau" title=""/>
            <wp:cNvGraphicFramePr>
              <a:graphicFrameLocks noChangeAspect="1"/>
            </wp:cNvGraphicFramePr>
            <a:graphic>
              <a:graphicData uri="http://schemas.openxmlformats.org/drawingml/2006/picture">
                <pic:pic>
                  <pic:nvPicPr>
                    <pic:cNvPr id="0" name=""/>
                    <pic:cNvPicPr/>
                  </pic:nvPicPr>
                  <pic:blipFill>
                    <a:blip r:embed="R7ec52b160dab480c">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xmlns:wp14="http://schemas.microsoft.com/office/word/2010/wordml" w:rsidP="4D4A7BB5" wp14:paraId="0B45D06A" wp14:textId="779EDC27">
      <w:pPr>
        <w:shd w:val="clear" w:color="auto" w:fill="FFFFFF" w:themeFill="background1"/>
        <w:spacing w:before="0" w:beforeAutospacing="off" w:after="270" w:afterAutospacing="off"/>
      </w:pPr>
      <w:r w:rsidRPr="4D4A7BB5" w:rsidR="2A92C850">
        <w:rPr>
          <w:rFonts w:ascii="Georgia" w:hAnsi="Georgia" w:eastAsia="Georgia" w:cs="Georgia"/>
          <w:b w:val="0"/>
          <w:bCs w:val="0"/>
          <w:i w:val="0"/>
          <w:iCs w:val="0"/>
          <w:caps w:val="0"/>
          <w:smallCaps w:val="0"/>
          <w:noProof w:val="0"/>
          <w:color w:val="444444"/>
          <w:sz w:val="27"/>
          <w:szCs w:val="27"/>
          <w:lang w:val="en-GB"/>
        </w:rPr>
        <w:t>Note that we add YEAR(OrderDate) into</w:t>
      </w:r>
      <w:r w:rsidRPr="4D4A7BB5" w:rsidR="2A92C850">
        <w:rPr>
          <w:rFonts w:ascii="Georgia" w:hAnsi="Georgia" w:eastAsia="Georgia" w:cs="Georgia"/>
          <w:b w:val="1"/>
          <w:bCs w:val="1"/>
          <w:i w:val="0"/>
          <w:iCs w:val="0"/>
          <w:caps w:val="0"/>
          <w:smallCaps w:val="0"/>
          <w:noProof w:val="0"/>
          <w:color w:val="444444"/>
          <w:sz w:val="27"/>
          <w:szCs w:val="27"/>
          <w:lang w:val="en-GB"/>
        </w:rPr>
        <w:t xml:space="preserve"> Columns</w:t>
      </w:r>
      <w:r w:rsidRPr="4D4A7BB5" w:rsidR="2A92C850">
        <w:rPr>
          <w:rFonts w:ascii="Georgia" w:hAnsi="Georgia" w:eastAsia="Georgia" w:cs="Georgia"/>
          <w:b w:val="0"/>
          <w:bCs w:val="0"/>
          <w:i w:val="0"/>
          <w:iCs w:val="0"/>
          <w:caps w:val="0"/>
          <w:smallCaps w:val="0"/>
          <w:noProof w:val="0"/>
          <w:color w:val="444444"/>
          <w:sz w:val="27"/>
          <w:szCs w:val="27"/>
          <w:lang w:val="en-GB"/>
        </w:rPr>
        <w:t xml:space="preserve"> section, SUM(Sales) into</w:t>
      </w:r>
      <w:r w:rsidRPr="4D4A7BB5" w:rsidR="2A92C850">
        <w:rPr>
          <w:rFonts w:ascii="Georgia" w:hAnsi="Georgia" w:eastAsia="Georgia" w:cs="Georgia"/>
          <w:b w:val="1"/>
          <w:bCs w:val="1"/>
          <w:i w:val="0"/>
          <w:iCs w:val="0"/>
          <w:caps w:val="0"/>
          <w:smallCaps w:val="0"/>
          <w:noProof w:val="0"/>
          <w:color w:val="444444"/>
          <w:sz w:val="27"/>
          <w:szCs w:val="27"/>
          <w:lang w:val="en-GB"/>
        </w:rPr>
        <w:t xml:space="preserve"> Rows</w:t>
      </w:r>
      <w:r w:rsidRPr="4D4A7BB5" w:rsidR="2A92C850">
        <w:rPr>
          <w:rFonts w:ascii="Georgia" w:hAnsi="Georgia" w:eastAsia="Georgia" w:cs="Georgia"/>
          <w:b w:val="0"/>
          <w:bCs w:val="0"/>
          <w:i w:val="0"/>
          <w:iCs w:val="0"/>
          <w:caps w:val="0"/>
          <w:smallCaps w:val="0"/>
          <w:noProof w:val="0"/>
          <w:color w:val="444444"/>
          <w:sz w:val="27"/>
          <w:szCs w:val="27"/>
          <w:lang w:val="en-GB"/>
        </w:rPr>
        <w:t xml:space="preserve"> and Region into the </w:t>
      </w:r>
      <w:r w:rsidRPr="4D4A7BB5" w:rsidR="2A92C850">
        <w:rPr>
          <w:rFonts w:ascii="Georgia" w:hAnsi="Georgia" w:eastAsia="Georgia" w:cs="Georgia"/>
          <w:b w:val="1"/>
          <w:bCs w:val="1"/>
          <w:i w:val="0"/>
          <w:iCs w:val="0"/>
          <w:caps w:val="0"/>
          <w:smallCaps w:val="0"/>
          <w:noProof w:val="0"/>
          <w:color w:val="444444"/>
          <w:sz w:val="27"/>
          <w:szCs w:val="27"/>
          <w:lang w:val="en-GB"/>
        </w:rPr>
        <w:t>Color</w:t>
      </w:r>
      <w:r w:rsidRPr="4D4A7BB5" w:rsidR="2A92C850">
        <w:rPr>
          <w:rFonts w:ascii="Georgia" w:hAnsi="Georgia" w:eastAsia="Georgia" w:cs="Georgia"/>
          <w:b w:val="0"/>
          <w:bCs w:val="0"/>
          <w:i w:val="0"/>
          <w:iCs w:val="0"/>
          <w:caps w:val="0"/>
          <w:smallCaps w:val="0"/>
          <w:noProof w:val="0"/>
          <w:color w:val="444444"/>
          <w:sz w:val="27"/>
          <w:szCs w:val="27"/>
          <w:lang w:val="en-GB"/>
        </w:rPr>
        <w:t xml:space="preserve"> box of Marks pane.</w:t>
      </w:r>
    </w:p>
    <w:p xmlns:wp14="http://schemas.microsoft.com/office/word/2010/wordml" w:rsidP="4D4A7BB5" wp14:paraId="012ADC7F" wp14:textId="5496E7FD">
      <w:pPr>
        <w:shd w:val="clear" w:color="auto" w:fill="FFFFFF" w:themeFill="background1"/>
        <w:spacing w:before="0" w:beforeAutospacing="off" w:after="270" w:afterAutospacing="off"/>
      </w:pPr>
      <w:r w:rsidRPr="4D4A7BB5" w:rsidR="2A92C850">
        <w:rPr>
          <w:rFonts w:ascii="Georgia" w:hAnsi="Georgia" w:eastAsia="Georgia" w:cs="Georgia"/>
          <w:b w:val="1"/>
          <w:bCs w:val="1"/>
          <w:i w:val="0"/>
          <w:iCs w:val="0"/>
          <w:caps w:val="0"/>
          <w:smallCaps w:val="0"/>
          <w:noProof w:val="0"/>
          <w:color w:val="444444"/>
          <w:sz w:val="27"/>
          <w:szCs w:val="27"/>
          <w:lang w:val="en-GB"/>
        </w:rPr>
        <w:t>Step 2: Select a Quick Table Calculation</w:t>
      </w:r>
    </w:p>
    <w:p xmlns:wp14="http://schemas.microsoft.com/office/word/2010/wordml" w:rsidP="4D4A7BB5" wp14:paraId="19DC1048" wp14:textId="4E02F6DA">
      <w:pPr>
        <w:shd w:val="clear" w:color="auto" w:fill="FFFFFF" w:themeFill="background1"/>
        <w:spacing w:before="0" w:beforeAutospacing="off" w:after="270" w:afterAutospacing="off"/>
      </w:pPr>
      <w:r w:rsidRPr="4D4A7BB5" w:rsidR="2A92C850">
        <w:rPr>
          <w:rFonts w:ascii="Georgia" w:hAnsi="Georgia" w:eastAsia="Georgia" w:cs="Georgia"/>
          <w:b w:val="0"/>
          <w:bCs w:val="0"/>
          <w:i w:val="0"/>
          <w:iCs w:val="0"/>
          <w:caps w:val="0"/>
          <w:smallCaps w:val="0"/>
          <w:noProof w:val="0"/>
          <w:color w:val="444444"/>
          <w:sz w:val="27"/>
          <w:szCs w:val="27"/>
          <w:lang w:val="en-GB"/>
        </w:rPr>
        <w:t>Right-click on the SUM(Sales) field to access options for it. From the drop-down list, we select a</w:t>
      </w:r>
      <w:r w:rsidRPr="4D4A7BB5" w:rsidR="2A92C850">
        <w:rPr>
          <w:rFonts w:ascii="Georgia" w:hAnsi="Georgia" w:eastAsia="Georgia" w:cs="Georgia"/>
          <w:b w:val="1"/>
          <w:bCs w:val="1"/>
          <w:i w:val="0"/>
          <w:iCs w:val="0"/>
          <w:caps w:val="0"/>
          <w:smallCaps w:val="0"/>
          <w:noProof w:val="0"/>
          <w:color w:val="444444"/>
          <w:sz w:val="27"/>
          <w:szCs w:val="27"/>
          <w:lang w:val="en-GB"/>
        </w:rPr>
        <w:t xml:space="preserve"> Quick Table Calculation</w:t>
      </w:r>
      <w:r w:rsidRPr="4D4A7BB5" w:rsidR="2A92C850">
        <w:rPr>
          <w:rFonts w:ascii="Georgia" w:hAnsi="Georgia" w:eastAsia="Georgia" w:cs="Georgia"/>
          <w:b w:val="0"/>
          <w:bCs w:val="0"/>
          <w:i w:val="0"/>
          <w:iCs w:val="0"/>
          <w:caps w:val="0"/>
          <w:smallCaps w:val="0"/>
          <w:noProof w:val="0"/>
          <w:color w:val="444444"/>
          <w:sz w:val="27"/>
          <w:szCs w:val="27"/>
          <w:lang w:val="en-GB"/>
        </w:rPr>
        <w:t xml:space="preserve"> option and then select</w:t>
      </w:r>
      <w:r w:rsidRPr="4D4A7BB5" w:rsidR="2A92C850">
        <w:rPr>
          <w:rFonts w:ascii="Georgia" w:hAnsi="Georgia" w:eastAsia="Georgia" w:cs="Georgia"/>
          <w:b w:val="1"/>
          <w:bCs w:val="1"/>
          <w:i w:val="0"/>
          <w:iCs w:val="0"/>
          <w:caps w:val="0"/>
          <w:smallCaps w:val="0"/>
          <w:noProof w:val="0"/>
          <w:color w:val="444444"/>
          <w:sz w:val="27"/>
          <w:szCs w:val="27"/>
          <w:lang w:val="en-GB"/>
        </w:rPr>
        <w:t xml:space="preserve"> Rank</w:t>
      </w:r>
      <w:r w:rsidRPr="4D4A7BB5" w:rsidR="2A92C850">
        <w:rPr>
          <w:rFonts w:ascii="Georgia" w:hAnsi="Georgia" w:eastAsia="Georgia" w:cs="Georgia"/>
          <w:b w:val="0"/>
          <w:bCs w:val="0"/>
          <w:i w:val="0"/>
          <w:iCs w:val="0"/>
          <w:caps w:val="0"/>
          <w:smallCaps w:val="0"/>
          <w:noProof w:val="0"/>
          <w:color w:val="444444"/>
          <w:sz w:val="27"/>
          <w:szCs w:val="27"/>
          <w:lang w:val="en-GB"/>
        </w:rPr>
        <w:t>.</w:t>
      </w:r>
    </w:p>
    <w:p xmlns:wp14="http://schemas.microsoft.com/office/word/2010/wordml" w:rsidP="4D4A7BB5" wp14:paraId="45DC6206" wp14:textId="34BF995C">
      <w:pPr>
        <w:shd w:val="clear" w:color="auto" w:fill="FFFFFF" w:themeFill="background1"/>
        <w:spacing w:before="0" w:beforeAutospacing="off" w:after="270" w:afterAutospacing="off"/>
      </w:pPr>
      <w:r w:rsidR="2A92C850">
        <w:drawing>
          <wp:inline xmlns:wp14="http://schemas.microsoft.com/office/word/2010/wordprocessingDrawing" wp14:editId="0ADE4A66" wp14:anchorId="6D6E122F">
            <wp:extent cx="5724524" cy="3067050"/>
            <wp:effectExtent l="0" t="0" r="0" b="0"/>
            <wp:docPr id="1150874944" name="" descr="bump chart in tableau - quick table" title=""/>
            <wp:cNvGraphicFramePr>
              <a:graphicFrameLocks noChangeAspect="1"/>
            </wp:cNvGraphicFramePr>
            <a:graphic>
              <a:graphicData uri="http://schemas.openxmlformats.org/drawingml/2006/picture">
                <pic:pic>
                  <pic:nvPicPr>
                    <pic:cNvPr id="0" name=""/>
                    <pic:cNvPicPr/>
                  </pic:nvPicPr>
                  <pic:blipFill>
                    <a:blip r:embed="R6ba7a79212c54dbf">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xmlns:wp14="http://schemas.microsoft.com/office/word/2010/wordml" w:rsidP="4D4A7BB5" wp14:paraId="583FAF97" wp14:textId="64BC6D3C">
      <w:pPr>
        <w:shd w:val="clear" w:color="auto" w:fill="FFFFFF" w:themeFill="background1"/>
        <w:spacing w:before="0" w:beforeAutospacing="off" w:after="270" w:afterAutospacing="off"/>
      </w:pPr>
      <w:r w:rsidRPr="4D4A7BB5" w:rsidR="2A92C850">
        <w:rPr>
          <w:rFonts w:ascii="Georgia" w:hAnsi="Georgia" w:eastAsia="Georgia" w:cs="Georgia"/>
          <w:b w:val="1"/>
          <w:bCs w:val="1"/>
          <w:i w:val="0"/>
          <w:iCs w:val="0"/>
          <w:caps w:val="0"/>
          <w:smallCaps w:val="0"/>
          <w:noProof w:val="0"/>
          <w:color w:val="444444"/>
          <w:sz w:val="27"/>
          <w:szCs w:val="27"/>
          <w:lang w:val="en-GB"/>
        </w:rPr>
        <w:t>Step 3: Select a field to compute</w:t>
      </w:r>
    </w:p>
    <w:p xmlns:wp14="http://schemas.microsoft.com/office/word/2010/wordml" w:rsidP="4D4A7BB5" wp14:paraId="339EE4EA" wp14:textId="48CEF532">
      <w:pPr>
        <w:shd w:val="clear" w:color="auto" w:fill="FFFFFF" w:themeFill="background1"/>
        <w:spacing w:before="0" w:beforeAutospacing="off" w:after="270" w:afterAutospacing="off"/>
      </w:pPr>
      <w:r w:rsidRPr="4D4A7BB5" w:rsidR="2A92C850">
        <w:rPr>
          <w:rFonts w:ascii="Georgia" w:hAnsi="Georgia" w:eastAsia="Georgia" w:cs="Georgia"/>
          <w:b w:val="0"/>
          <w:bCs w:val="0"/>
          <w:i w:val="0"/>
          <w:iCs w:val="0"/>
          <w:caps w:val="0"/>
          <w:smallCaps w:val="0"/>
          <w:noProof w:val="0"/>
          <w:color w:val="444444"/>
          <w:sz w:val="27"/>
          <w:szCs w:val="27"/>
          <w:lang w:val="en-GB"/>
        </w:rPr>
        <w:t xml:space="preserve">Next, we right-click on the SUM(Sales) field to access options for it. From the drop-down list, we select the option </w:t>
      </w:r>
      <w:r w:rsidRPr="4D4A7BB5" w:rsidR="2A92C850">
        <w:rPr>
          <w:rFonts w:ascii="Georgia" w:hAnsi="Georgia" w:eastAsia="Georgia" w:cs="Georgia"/>
          <w:b w:val="1"/>
          <w:bCs w:val="1"/>
          <w:i w:val="0"/>
          <w:iCs w:val="0"/>
          <w:caps w:val="0"/>
          <w:smallCaps w:val="0"/>
          <w:noProof w:val="0"/>
          <w:color w:val="444444"/>
          <w:sz w:val="27"/>
          <w:szCs w:val="27"/>
          <w:lang w:val="en-GB"/>
        </w:rPr>
        <w:t>Compute Using</w:t>
      </w:r>
      <w:r w:rsidRPr="4D4A7BB5" w:rsidR="2A92C850">
        <w:rPr>
          <w:rFonts w:ascii="Georgia" w:hAnsi="Georgia" w:eastAsia="Georgia" w:cs="Georgia"/>
          <w:b w:val="0"/>
          <w:bCs w:val="0"/>
          <w:i w:val="0"/>
          <w:iCs w:val="0"/>
          <w:caps w:val="0"/>
          <w:smallCaps w:val="0"/>
          <w:noProof w:val="0"/>
          <w:color w:val="444444"/>
          <w:sz w:val="27"/>
          <w:szCs w:val="27"/>
          <w:lang w:val="en-GB"/>
        </w:rPr>
        <w:t xml:space="preserve"> and then select </w:t>
      </w:r>
      <w:r w:rsidRPr="4D4A7BB5" w:rsidR="2A92C850">
        <w:rPr>
          <w:rFonts w:ascii="Georgia" w:hAnsi="Georgia" w:eastAsia="Georgia" w:cs="Georgia"/>
          <w:b w:val="1"/>
          <w:bCs w:val="1"/>
          <w:i w:val="0"/>
          <w:iCs w:val="0"/>
          <w:caps w:val="0"/>
          <w:smallCaps w:val="0"/>
          <w:noProof w:val="0"/>
          <w:color w:val="444444"/>
          <w:sz w:val="27"/>
          <w:szCs w:val="27"/>
          <w:lang w:val="en-GB"/>
        </w:rPr>
        <w:t>Region</w:t>
      </w:r>
      <w:r w:rsidRPr="4D4A7BB5" w:rsidR="2A92C850">
        <w:rPr>
          <w:rFonts w:ascii="Georgia" w:hAnsi="Georgia" w:eastAsia="Georgia" w:cs="Georgia"/>
          <w:b w:val="0"/>
          <w:bCs w:val="0"/>
          <w:i w:val="0"/>
          <w:iCs w:val="0"/>
          <w:caps w:val="0"/>
          <w:smallCaps w:val="0"/>
          <w:noProof w:val="0"/>
          <w:color w:val="444444"/>
          <w:sz w:val="27"/>
          <w:szCs w:val="27"/>
          <w:lang w:val="en-GB"/>
        </w:rPr>
        <w:t xml:space="preserve"> as our criterion for computing.</w:t>
      </w:r>
    </w:p>
    <w:p xmlns:wp14="http://schemas.microsoft.com/office/word/2010/wordml" w:rsidP="4D4A7BB5" wp14:paraId="5343B719" wp14:textId="61E92F9B">
      <w:pPr>
        <w:shd w:val="clear" w:color="auto" w:fill="FFFFFF" w:themeFill="background1"/>
        <w:spacing w:before="0" w:beforeAutospacing="off" w:after="270" w:afterAutospacing="off"/>
      </w:pPr>
      <w:r w:rsidR="2A92C850">
        <w:drawing>
          <wp:inline xmlns:wp14="http://schemas.microsoft.com/office/word/2010/wordprocessingDrawing" wp14:editId="0AED39A7" wp14:anchorId="2B5554DE">
            <wp:extent cx="5724524" cy="3067050"/>
            <wp:effectExtent l="0" t="0" r="0" b="0"/>
            <wp:docPr id="489576669" name="" descr="compute using region - tableau bump chart" title=""/>
            <wp:cNvGraphicFramePr>
              <a:graphicFrameLocks noChangeAspect="1"/>
            </wp:cNvGraphicFramePr>
            <a:graphic>
              <a:graphicData uri="http://schemas.openxmlformats.org/drawingml/2006/picture">
                <pic:pic>
                  <pic:nvPicPr>
                    <pic:cNvPr id="0" name=""/>
                    <pic:cNvPicPr/>
                  </pic:nvPicPr>
                  <pic:blipFill>
                    <a:blip r:embed="R2542ca2c977641e6">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xmlns:wp14="http://schemas.microsoft.com/office/word/2010/wordml" w:rsidP="4D4A7BB5" wp14:paraId="1B619DB8" wp14:textId="1C6F2B6B">
      <w:pPr>
        <w:shd w:val="clear" w:color="auto" w:fill="FFFFFF" w:themeFill="background1"/>
        <w:spacing w:before="0" w:beforeAutospacing="off" w:after="270" w:afterAutospacing="off"/>
      </w:pPr>
      <w:r w:rsidRPr="4D4A7BB5" w:rsidR="2A92C850">
        <w:rPr>
          <w:rFonts w:ascii="Georgia" w:hAnsi="Georgia" w:eastAsia="Georgia" w:cs="Georgia"/>
          <w:b w:val="0"/>
          <w:bCs w:val="0"/>
          <w:i w:val="0"/>
          <w:iCs w:val="0"/>
          <w:caps w:val="0"/>
          <w:smallCaps w:val="0"/>
          <w:noProof w:val="0"/>
          <w:color w:val="444444"/>
          <w:sz w:val="27"/>
          <w:szCs w:val="27"/>
          <w:lang w:val="en-GB"/>
        </w:rPr>
        <w:t>T</w:t>
      </w:r>
      <w:r w:rsidRPr="4D4A7BB5" w:rsidR="2A92C850">
        <w:rPr>
          <w:rFonts w:ascii="Georgia" w:hAnsi="Georgia" w:eastAsia="Georgia" w:cs="Georgia" w:asciiTheme="minorAscii" w:hAnsiTheme="minorAscii" w:eastAsiaTheme="minorEastAsia" w:cstheme="minorBidi"/>
          <w:b w:val="0"/>
          <w:bCs w:val="0"/>
          <w:i w:val="0"/>
          <w:iCs w:val="0"/>
          <w:caps w:val="0"/>
          <w:smallCaps w:val="0"/>
          <w:noProof w:val="0"/>
          <w:color w:val="444444"/>
          <w:sz w:val="27"/>
          <w:szCs w:val="27"/>
          <w:lang w:val="en-GB" w:eastAsia="ja-JP" w:bidi="ar-SA"/>
        </w:rPr>
        <w:t xml:space="preserve">his will arrange the lines of the </w:t>
      </w:r>
      <w:hyperlink r:id="Rddfb6c6838034aa4">
        <w:r w:rsidRPr="4D4A7BB5" w:rsidR="2A92C850">
          <w:rPr>
            <w:rFonts w:ascii="Georgia" w:hAnsi="Georgia" w:eastAsia="Georgia" w:cs="Georgia" w:asciiTheme="minorAscii" w:hAnsiTheme="minorAscii" w:eastAsiaTheme="minorEastAsia" w:cstheme="minorBidi"/>
            <w:b w:val="0"/>
            <w:bCs w:val="0"/>
            <w:i w:val="0"/>
            <w:iCs w:val="0"/>
            <w:caps w:val="0"/>
            <w:smallCaps w:val="0"/>
            <w:noProof w:val="0"/>
            <w:color w:val="444444"/>
            <w:sz w:val="27"/>
            <w:szCs w:val="27"/>
            <w:lang w:val="en-GB" w:eastAsia="ja-JP" w:bidi="ar-SA"/>
          </w:rPr>
          <w:t>line chart</w:t>
        </w:r>
        <w:r w:rsidRPr="4D4A7BB5" w:rsidR="2A92C850">
          <w:rPr>
            <w:rFonts w:ascii="Georgia" w:hAnsi="Georgia" w:eastAsia="Georgia" w:cs="Georgia" w:asciiTheme="minorAscii" w:hAnsiTheme="minorAscii" w:eastAsiaTheme="minorEastAsia" w:cstheme="minorBidi"/>
            <w:b w:val="0"/>
            <w:bCs w:val="0"/>
            <w:i w:val="0"/>
            <w:iCs w:val="0"/>
            <w:caps w:val="0"/>
            <w:smallCaps w:val="0"/>
            <w:noProof w:val="0"/>
            <w:color w:val="444444"/>
            <w:sz w:val="27"/>
            <w:szCs w:val="27"/>
            <w:lang w:val="en-GB" w:eastAsia="ja-JP" w:bidi="ar-SA"/>
          </w:rPr>
          <w:t xml:space="preserve"> </w:t>
        </w:r>
      </w:hyperlink>
      <w:r w:rsidRPr="4D4A7BB5" w:rsidR="2A92C850">
        <w:rPr>
          <w:rFonts w:ascii="Georgia" w:hAnsi="Georgia" w:eastAsia="Georgia" w:cs="Georgia" w:asciiTheme="minorAscii" w:hAnsiTheme="minorAscii" w:eastAsiaTheme="minorEastAsia" w:cstheme="minorBidi"/>
          <w:b w:val="0"/>
          <w:bCs w:val="0"/>
          <w:i w:val="0"/>
          <w:iCs w:val="0"/>
          <w:caps w:val="0"/>
          <w:smallCaps w:val="0"/>
          <w:noProof w:val="0"/>
          <w:color w:val="444444"/>
          <w:sz w:val="27"/>
          <w:szCs w:val="27"/>
          <w:lang w:val="en-GB" w:eastAsia="ja-JP" w:bidi="ar-SA"/>
        </w:rPr>
        <w:t xml:space="preserve">according to the ranks of their data points. Also, right now that measure values are continuous type which we need to make </w:t>
      </w:r>
      <w:r w:rsidRPr="4D4A7BB5" w:rsidR="2A92C850">
        <w:rPr>
          <w:rFonts w:ascii="Georgia" w:hAnsi="Georgia" w:eastAsia="Georgia" w:cs="Georgia" w:asciiTheme="minorAscii" w:hAnsiTheme="minorAscii" w:eastAsiaTheme="minorEastAsia" w:cstheme="minorBidi"/>
          <w:b w:val="0"/>
          <w:bCs w:val="0"/>
          <w:i w:val="0"/>
          <w:iCs w:val="0"/>
          <w:caps w:val="0"/>
          <w:smallCaps w:val="0"/>
          <w:noProof w:val="0"/>
          <w:color w:val="444444"/>
          <w:sz w:val="27"/>
          <w:szCs w:val="27"/>
          <w:lang w:val="en-GB" w:eastAsia="ja-JP" w:bidi="ar-SA"/>
        </w:rPr>
        <w:t>Discrete</w:t>
      </w:r>
      <w:r w:rsidRPr="4D4A7BB5" w:rsidR="2A92C850">
        <w:rPr>
          <w:rFonts w:ascii="Georgia" w:hAnsi="Georgia" w:eastAsia="Georgia" w:cs="Georgia" w:asciiTheme="minorAscii" w:hAnsiTheme="minorAscii" w:eastAsiaTheme="minorEastAsia" w:cstheme="minorBidi"/>
          <w:b w:val="0"/>
          <w:bCs w:val="0"/>
          <w:i w:val="0"/>
          <w:iCs w:val="0"/>
          <w:caps w:val="0"/>
          <w:smallCaps w:val="0"/>
          <w:noProof w:val="0"/>
          <w:color w:val="444444"/>
          <w:sz w:val="27"/>
          <w:szCs w:val="27"/>
          <w:lang w:val="en-GB" w:eastAsia="ja-JP" w:bidi="ar-SA"/>
        </w:rPr>
        <w:t>.</w:t>
      </w:r>
    </w:p>
    <w:p xmlns:wp14="http://schemas.microsoft.com/office/word/2010/wordml" w:rsidP="4D4A7BB5" wp14:paraId="6B2ABC77" wp14:textId="1EC916C7">
      <w:pPr>
        <w:shd w:val="clear" w:color="auto" w:fill="F1F1F1"/>
        <w:spacing w:before="0" w:beforeAutospacing="off" w:after="210" w:afterAutospacing="off"/>
        <w:ind w:left="0" w:right="300"/>
        <w:jc w:val="center"/>
      </w:pPr>
      <w:r w:rsidR="2A92C850">
        <w:drawing>
          <wp:inline xmlns:wp14="http://schemas.microsoft.com/office/word/2010/wordprocessingDrawing" wp14:editId="4F98E91A" wp14:anchorId="35FB306B">
            <wp:extent cx="5724524" cy="3067050"/>
            <wp:effectExtent l="0" t="0" r="0" b="0"/>
            <wp:docPr id="884625611" name="" descr="discrete measure values in tableau" title=""/>
            <wp:cNvGraphicFramePr>
              <a:graphicFrameLocks noChangeAspect="1"/>
            </wp:cNvGraphicFramePr>
            <a:graphic>
              <a:graphicData uri="http://schemas.openxmlformats.org/drawingml/2006/picture">
                <pic:pic>
                  <pic:nvPicPr>
                    <pic:cNvPr id="0" name=""/>
                    <pic:cNvPicPr/>
                  </pic:nvPicPr>
                  <pic:blipFill>
                    <a:blip r:embed="R57d1ce4d49974229">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xmlns:wp14="http://schemas.microsoft.com/office/word/2010/wordml" w:rsidP="4D4A7BB5" wp14:paraId="5DF7A8F3" wp14:textId="5AA489B0">
      <w:pPr>
        <w:shd w:val="clear" w:color="auto" w:fill="F1F1F1"/>
        <w:spacing w:before="0" w:beforeAutospacing="off" w:after="0" w:afterAutospacing="off"/>
        <w:ind w:left="0" w:right="300"/>
        <w:jc w:val="center"/>
      </w:pPr>
      <w:r w:rsidRPr="4D4A7BB5" w:rsidR="2A92C850">
        <w:rPr>
          <w:rFonts w:ascii="Georgia" w:hAnsi="Georgia" w:eastAsia="Georgia" w:cs="Georgia"/>
          <w:b w:val="0"/>
          <w:bCs w:val="0"/>
          <w:i w:val="1"/>
          <w:iCs w:val="1"/>
          <w:caps w:val="0"/>
          <w:smallCaps w:val="0"/>
          <w:noProof w:val="0"/>
          <w:color w:val="999999"/>
          <w:sz w:val="27"/>
          <w:szCs w:val="27"/>
          <w:lang w:val="en-GB"/>
        </w:rPr>
        <w:t>discrete measure values</w:t>
      </w:r>
    </w:p>
    <w:p xmlns:wp14="http://schemas.microsoft.com/office/word/2010/wordml" w:rsidP="4D4A7BB5" wp14:paraId="53395091" wp14:textId="74408060">
      <w:pPr>
        <w:shd w:val="clear" w:color="auto" w:fill="F1F1F1"/>
        <w:spacing w:before="0" w:beforeAutospacing="off" w:after="210" w:afterAutospacing="off"/>
        <w:ind w:left="0" w:right="300"/>
        <w:jc w:val="center"/>
      </w:pPr>
      <w:r w:rsidR="2A92C850">
        <w:drawing>
          <wp:inline xmlns:wp14="http://schemas.microsoft.com/office/word/2010/wordprocessingDrawing" wp14:editId="06B5B5A8" wp14:anchorId="2D9BBE37">
            <wp:extent cx="5724524" cy="3067050"/>
            <wp:effectExtent l="0" t="0" r="0" b="0"/>
            <wp:docPr id="1012423389" name="" descr="line bump chart in tableau with ranks" title=""/>
            <wp:cNvGraphicFramePr>
              <a:graphicFrameLocks noChangeAspect="1"/>
            </wp:cNvGraphicFramePr>
            <a:graphic>
              <a:graphicData uri="http://schemas.openxmlformats.org/drawingml/2006/picture">
                <pic:pic>
                  <pic:nvPicPr>
                    <pic:cNvPr id="0" name=""/>
                    <pic:cNvPicPr/>
                  </pic:nvPicPr>
                  <pic:blipFill>
                    <a:blip r:embed="Rab3022fd67c74f68">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xmlns:wp14="http://schemas.microsoft.com/office/word/2010/wordml" w:rsidP="4D4A7BB5" wp14:paraId="2DB827BF" wp14:textId="2044691E">
      <w:pPr>
        <w:shd w:val="clear" w:color="auto" w:fill="F1F1F1"/>
        <w:spacing w:before="0" w:beforeAutospacing="off" w:after="0" w:afterAutospacing="off"/>
        <w:ind w:left="0" w:right="300"/>
        <w:jc w:val="center"/>
      </w:pPr>
      <w:r w:rsidRPr="4D4A7BB5" w:rsidR="2A92C850">
        <w:rPr>
          <w:rFonts w:ascii="Georgia" w:hAnsi="Georgia" w:eastAsia="Georgia" w:cs="Georgia"/>
          <w:b w:val="0"/>
          <w:bCs w:val="0"/>
          <w:i w:val="1"/>
          <w:iCs w:val="1"/>
          <w:caps w:val="0"/>
          <w:smallCaps w:val="0"/>
          <w:noProof w:val="0"/>
          <w:color w:val="999999"/>
          <w:sz w:val="27"/>
          <w:szCs w:val="27"/>
          <w:lang w:val="en-GB"/>
        </w:rPr>
        <w:t>line bump chart in tableau showing ranks</w:t>
      </w:r>
    </w:p>
    <w:p xmlns:wp14="http://schemas.microsoft.com/office/word/2010/wordml" w:rsidP="4D4A7BB5" wp14:paraId="2A82429A" wp14:textId="5978791B">
      <w:pPr>
        <w:shd w:val="clear" w:color="auto" w:fill="FFFFFF" w:themeFill="background1"/>
        <w:spacing w:before="0" w:beforeAutospacing="off" w:after="270" w:afterAutospacing="off"/>
        <w:rPr>
          <w:rFonts w:ascii="Georgia" w:hAnsi="Georgia" w:eastAsia="Georgia" w:cs="Georgia"/>
          <w:b w:val="0"/>
          <w:bCs w:val="0"/>
          <w:i w:val="0"/>
          <w:iCs w:val="0"/>
          <w:caps w:val="0"/>
          <w:smallCaps w:val="0"/>
          <w:noProof w:val="0"/>
          <w:color w:val="444444"/>
          <w:sz w:val="27"/>
          <w:szCs w:val="27"/>
          <w:lang w:val="en-GB"/>
        </w:rPr>
      </w:pPr>
      <w:r w:rsidRPr="4D4A7BB5" w:rsidR="2A92C850">
        <w:rPr>
          <w:rFonts w:ascii="Georgia" w:hAnsi="Georgia" w:eastAsia="Georgia" w:cs="Georgia"/>
          <w:b w:val="0"/>
          <w:bCs w:val="0"/>
          <w:i w:val="0"/>
          <w:iCs w:val="0"/>
          <w:caps w:val="0"/>
          <w:smallCaps w:val="0"/>
          <w:noProof w:val="0"/>
          <w:color w:val="444444"/>
          <w:sz w:val="27"/>
          <w:szCs w:val="27"/>
          <w:lang w:val="en-GB"/>
        </w:rPr>
        <w:t>The chart we have by default is set in a Standard view mode, we can change the mode to Entire View to fit the chart on the editing canvas.</w:t>
      </w:r>
      <w:r w:rsidR="2A92C850">
        <w:drawing>
          <wp:inline xmlns:wp14="http://schemas.microsoft.com/office/word/2010/wordprocessingDrawing" wp14:editId="15A4565C" wp14:anchorId="63F85D31">
            <wp:extent cx="5724524" cy="3276600"/>
            <wp:effectExtent l="0" t="0" r="0" b="0"/>
            <wp:docPr id="1109754095" name="" descr="Canvas in bump chart" title=""/>
            <wp:cNvGraphicFramePr>
              <a:graphicFrameLocks noChangeAspect="1"/>
            </wp:cNvGraphicFramePr>
            <a:graphic>
              <a:graphicData uri="http://schemas.openxmlformats.org/drawingml/2006/picture">
                <pic:pic>
                  <pic:nvPicPr>
                    <pic:cNvPr id="0" name=""/>
                    <pic:cNvPicPr/>
                  </pic:nvPicPr>
                  <pic:blipFill>
                    <a:blip r:embed="R894d7e81816f4bff">
                      <a:extLst>
                        <a:ext xmlns:a="http://schemas.openxmlformats.org/drawingml/2006/main" uri="{28A0092B-C50C-407E-A947-70E740481C1C}">
                          <a14:useLocalDpi val="0"/>
                        </a:ext>
                      </a:extLst>
                    </a:blip>
                    <a:stretch>
                      <a:fillRect/>
                    </a:stretch>
                  </pic:blipFill>
                  <pic:spPr>
                    <a:xfrm>
                      <a:off x="0" y="0"/>
                      <a:ext cx="5724524" cy="3276600"/>
                    </a:xfrm>
                    <a:prstGeom prst="rect">
                      <a:avLst/>
                    </a:prstGeom>
                  </pic:spPr>
                </pic:pic>
              </a:graphicData>
            </a:graphic>
          </wp:inline>
        </w:drawing>
      </w:r>
    </w:p>
    <w:p xmlns:wp14="http://schemas.microsoft.com/office/word/2010/wordml" w:rsidP="4D4A7BB5" wp14:paraId="3322FE82" wp14:textId="369AED9F">
      <w:pPr>
        <w:shd w:val="clear" w:color="auto" w:fill="FFFFFF" w:themeFill="background1"/>
        <w:spacing w:before="0" w:beforeAutospacing="off" w:after="270" w:afterAutospacing="off"/>
      </w:pPr>
      <w:r w:rsidRPr="4D4A7BB5" w:rsidR="2A92C850">
        <w:rPr>
          <w:rFonts w:ascii="Georgia" w:hAnsi="Georgia" w:eastAsia="Georgia" w:cs="Georgia"/>
          <w:b w:val="1"/>
          <w:bCs w:val="1"/>
          <w:i w:val="0"/>
          <w:iCs w:val="0"/>
          <w:caps w:val="0"/>
          <w:smallCaps w:val="0"/>
          <w:noProof w:val="0"/>
          <w:color w:val="444444"/>
          <w:sz w:val="27"/>
          <w:szCs w:val="27"/>
          <w:lang w:val="en-GB"/>
        </w:rPr>
        <w:t>Step 4: Duplicate measure</w:t>
      </w:r>
    </w:p>
    <w:p xmlns:wp14="http://schemas.microsoft.com/office/word/2010/wordml" w:rsidP="4D4A7BB5" wp14:paraId="576B0DA6" wp14:textId="1C5E3BE8">
      <w:pPr>
        <w:shd w:val="clear" w:color="auto" w:fill="FFFFFF" w:themeFill="background1"/>
        <w:spacing w:before="0" w:beforeAutospacing="off" w:after="270" w:afterAutospacing="off"/>
        <w:rPr>
          <w:rFonts w:ascii="Georgia" w:hAnsi="Georgia" w:eastAsia="Georgia" w:cs="Georgia"/>
          <w:b w:val="0"/>
          <w:bCs w:val="0"/>
          <w:i w:val="0"/>
          <w:iCs w:val="0"/>
          <w:caps w:val="0"/>
          <w:smallCaps w:val="0"/>
          <w:noProof w:val="0"/>
          <w:color w:val="444444"/>
          <w:sz w:val="27"/>
          <w:szCs w:val="27"/>
          <w:lang w:val="en-GB"/>
        </w:rPr>
      </w:pPr>
      <w:r w:rsidRPr="4D4A7BB5" w:rsidR="2A92C850">
        <w:rPr>
          <w:rFonts w:ascii="Georgia" w:hAnsi="Georgia" w:eastAsia="Georgia" w:cs="Georgia"/>
          <w:b w:val="0"/>
          <w:bCs w:val="0"/>
          <w:i w:val="0"/>
          <w:iCs w:val="0"/>
          <w:caps w:val="0"/>
          <w:smallCaps w:val="0"/>
          <w:noProof w:val="0"/>
          <w:color w:val="444444"/>
          <w:sz w:val="27"/>
          <w:szCs w:val="27"/>
          <w:lang w:val="en-GB"/>
        </w:rPr>
        <w:t>In the next step, we duplicate our measure SUM(Sales). This will give us two separate line charts as shown in the screenshot below.</w:t>
      </w:r>
      <w:r w:rsidR="2A92C850">
        <w:drawing>
          <wp:inline xmlns:wp14="http://schemas.microsoft.com/office/word/2010/wordprocessingDrawing" wp14:editId="2B032779" wp14:anchorId="59118F00">
            <wp:extent cx="5724524" cy="3067050"/>
            <wp:effectExtent l="0" t="0" r="0" b="0"/>
            <wp:docPr id="2003998452" name="" descr="duplicate measure in tableau bump chart" title=""/>
            <wp:cNvGraphicFramePr>
              <a:graphicFrameLocks noChangeAspect="1"/>
            </wp:cNvGraphicFramePr>
            <a:graphic>
              <a:graphicData uri="http://schemas.openxmlformats.org/drawingml/2006/picture">
                <pic:pic>
                  <pic:nvPicPr>
                    <pic:cNvPr id="0" name=""/>
                    <pic:cNvPicPr/>
                  </pic:nvPicPr>
                  <pic:blipFill>
                    <a:blip r:embed="Rd943b89c938446e7">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xmlns:wp14="http://schemas.microsoft.com/office/word/2010/wordml" w:rsidP="4D4A7BB5" wp14:paraId="71DCD1DB" wp14:textId="75073ABF">
      <w:pPr>
        <w:shd w:val="clear" w:color="auto" w:fill="FFFFFF" w:themeFill="background1"/>
        <w:spacing w:before="0" w:beforeAutospacing="off" w:after="270" w:afterAutospacing="off"/>
      </w:pPr>
      <w:r w:rsidRPr="4D4A7BB5" w:rsidR="2A92C850">
        <w:rPr>
          <w:rFonts w:ascii="Georgia" w:hAnsi="Georgia" w:eastAsia="Georgia" w:cs="Georgia"/>
          <w:b w:val="1"/>
          <w:bCs w:val="1"/>
          <w:i w:val="0"/>
          <w:iCs w:val="0"/>
          <w:caps w:val="0"/>
          <w:smallCaps w:val="0"/>
          <w:noProof w:val="0"/>
          <w:color w:val="444444"/>
          <w:sz w:val="27"/>
          <w:szCs w:val="27"/>
          <w:lang w:val="en-GB"/>
        </w:rPr>
        <w:t>Step 5: Change mark type</w:t>
      </w:r>
    </w:p>
    <w:p xmlns:wp14="http://schemas.microsoft.com/office/word/2010/wordml" w:rsidP="4D4A7BB5" wp14:paraId="1F279EA0" wp14:textId="0CF369CC">
      <w:pPr>
        <w:shd w:val="clear" w:color="auto" w:fill="FFFFFF" w:themeFill="background1"/>
        <w:spacing w:before="0" w:beforeAutospacing="off" w:after="270" w:afterAutospacing="off"/>
        <w:rPr>
          <w:rFonts w:ascii="Georgia" w:hAnsi="Georgia" w:eastAsia="Georgia" w:cs="Georgia"/>
          <w:b w:val="0"/>
          <w:bCs w:val="0"/>
          <w:i w:val="0"/>
          <w:iCs w:val="0"/>
          <w:caps w:val="0"/>
          <w:smallCaps w:val="0"/>
          <w:noProof w:val="0"/>
          <w:color w:val="444444"/>
          <w:sz w:val="27"/>
          <w:szCs w:val="27"/>
          <w:lang w:val="en-GB"/>
        </w:rPr>
      </w:pPr>
      <w:r w:rsidRPr="4D4A7BB5" w:rsidR="2A92C850">
        <w:rPr>
          <w:rFonts w:ascii="Georgia" w:hAnsi="Georgia" w:eastAsia="Georgia" w:cs="Georgia"/>
          <w:b w:val="0"/>
          <w:bCs w:val="0"/>
          <w:i w:val="0"/>
          <w:iCs w:val="0"/>
          <w:caps w:val="0"/>
          <w:smallCaps w:val="0"/>
          <w:noProof w:val="0"/>
          <w:color w:val="444444"/>
          <w:sz w:val="27"/>
          <w:szCs w:val="27"/>
          <w:lang w:val="en-GB"/>
        </w:rPr>
        <w:t xml:space="preserve">In order to create a bump chart, we need to convert the mark type of the second (duplicate) line chart measure SUM(Sales). We change the mark type of this measure from lines to circles. Select the option </w:t>
      </w:r>
      <w:r w:rsidRPr="4D4A7BB5" w:rsidR="2A92C850">
        <w:rPr>
          <w:rFonts w:ascii="Georgia" w:hAnsi="Georgia" w:eastAsia="Georgia" w:cs="Georgia"/>
          <w:b w:val="1"/>
          <w:bCs w:val="1"/>
          <w:i w:val="0"/>
          <w:iCs w:val="0"/>
          <w:caps w:val="0"/>
          <w:smallCaps w:val="0"/>
          <w:noProof w:val="0"/>
          <w:color w:val="444444"/>
          <w:sz w:val="27"/>
          <w:szCs w:val="27"/>
          <w:lang w:val="en-GB"/>
        </w:rPr>
        <w:t>Circle</w:t>
      </w:r>
      <w:r w:rsidRPr="4D4A7BB5" w:rsidR="2A92C850">
        <w:rPr>
          <w:rFonts w:ascii="Georgia" w:hAnsi="Georgia" w:eastAsia="Georgia" w:cs="Georgia"/>
          <w:b w:val="0"/>
          <w:bCs w:val="0"/>
          <w:i w:val="0"/>
          <w:iCs w:val="0"/>
          <w:caps w:val="0"/>
          <w:smallCaps w:val="0"/>
          <w:noProof w:val="0"/>
          <w:color w:val="444444"/>
          <w:sz w:val="27"/>
          <w:szCs w:val="27"/>
          <w:lang w:val="en-GB"/>
        </w:rPr>
        <w:t xml:space="preserve"> from the drop-down list of mark types.</w:t>
      </w:r>
      <w:r w:rsidR="2A92C850">
        <w:drawing>
          <wp:inline xmlns:wp14="http://schemas.microsoft.com/office/word/2010/wordprocessingDrawing" wp14:editId="66965C72" wp14:anchorId="53A888F1">
            <wp:extent cx="5724524" cy="3067050"/>
            <wp:effectExtent l="0" t="0" r="0" b="0"/>
            <wp:docPr id="1406983551" name="" descr="select circle in bump chart tableau" title=""/>
            <wp:cNvGraphicFramePr>
              <a:graphicFrameLocks noChangeAspect="1"/>
            </wp:cNvGraphicFramePr>
            <a:graphic>
              <a:graphicData uri="http://schemas.openxmlformats.org/drawingml/2006/picture">
                <pic:pic>
                  <pic:nvPicPr>
                    <pic:cNvPr id="0" name=""/>
                    <pic:cNvPicPr/>
                  </pic:nvPicPr>
                  <pic:blipFill>
                    <a:blip r:embed="Rd81cfa1d1c8144ad">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xmlns:wp14="http://schemas.microsoft.com/office/word/2010/wordml" w:rsidP="4D4A7BB5" wp14:paraId="6EBD3EBC" wp14:textId="58FDE442">
      <w:pPr>
        <w:shd w:val="clear" w:color="auto" w:fill="FFFFFF" w:themeFill="background1"/>
        <w:spacing w:before="0" w:beforeAutospacing="off" w:after="270" w:afterAutospacing="off"/>
      </w:pPr>
      <w:r w:rsidRPr="4D4A7BB5" w:rsidR="2A92C850">
        <w:rPr>
          <w:rFonts w:ascii="Georgia" w:hAnsi="Georgia" w:eastAsia="Georgia" w:cs="Georgia"/>
          <w:b w:val="0"/>
          <w:bCs w:val="0"/>
          <w:i w:val="0"/>
          <w:iCs w:val="0"/>
          <w:caps w:val="0"/>
          <w:smallCaps w:val="0"/>
          <w:noProof w:val="0"/>
          <w:color w:val="444444"/>
          <w:sz w:val="27"/>
          <w:szCs w:val="27"/>
          <w:lang w:val="en-GB"/>
        </w:rPr>
        <w:t>Next, we click on the</w:t>
      </w:r>
      <w:r w:rsidRPr="4D4A7BB5" w:rsidR="2A92C850">
        <w:rPr>
          <w:rFonts w:ascii="Georgia" w:hAnsi="Georgia" w:eastAsia="Georgia" w:cs="Georgia"/>
          <w:b w:val="1"/>
          <w:bCs w:val="1"/>
          <w:i w:val="0"/>
          <w:iCs w:val="0"/>
          <w:caps w:val="0"/>
          <w:smallCaps w:val="0"/>
          <w:noProof w:val="0"/>
          <w:color w:val="444444"/>
          <w:sz w:val="27"/>
          <w:szCs w:val="27"/>
          <w:lang w:val="en-GB"/>
        </w:rPr>
        <w:t xml:space="preserve"> Show</w:t>
      </w:r>
      <w:r w:rsidRPr="4D4A7BB5" w:rsidR="2A92C850">
        <w:rPr>
          <w:rFonts w:ascii="Georgia" w:hAnsi="Georgia" w:eastAsia="Georgia" w:cs="Georgia"/>
          <w:b w:val="0"/>
          <w:bCs w:val="0"/>
          <w:i w:val="0"/>
          <w:iCs w:val="0"/>
          <w:caps w:val="0"/>
          <w:smallCaps w:val="0"/>
          <w:noProof w:val="0"/>
          <w:color w:val="444444"/>
          <w:sz w:val="27"/>
          <w:szCs w:val="27"/>
          <w:lang w:val="en-GB"/>
        </w:rPr>
        <w:t xml:space="preserve"> </w:t>
      </w:r>
      <w:r w:rsidRPr="4D4A7BB5" w:rsidR="2A92C850">
        <w:rPr>
          <w:rFonts w:ascii="Georgia" w:hAnsi="Georgia" w:eastAsia="Georgia" w:cs="Georgia"/>
          <w:b w:val="1"/>
          <w:bCs w:val="1"/>
          <w:i w:val="0"/>
          <w:iCs w:val="0"/>
          <w:caps w:val="0"/>
          <w:smallCaps w:val="0"/>
          <w:noProof w:val="0"/>
          <w:color w:val="444444"/>
          <w:sz w:val="27"/>
          <w:szCs w:val="27"/>
          <w:lang w:val="en-GB"/>
        </w:rPr>
        <w:t>mark labels</w:t>
      </w:r>
      <w:r w:rsidRPr="4D4A7BB5" w:rsidR="2A92C850">
        <w:rPr>
          <w:rFonts w:ascii="Georgia" w:hAnsi="Georgia" w:eastAsia="Georgia" w:cs="Georgia"/>
          <w:b w:val="0"/>
          <w:bCs w:val="0"/>
          <w:i w:val="0"/>
          <w:iCs w:val="0"/>
          <w:caps w:val="0"/>
          <w:smallCaps w:val="0"/>
          <w:noProof w:val="0"/>
          <w:color w:val="444444"/>
          <w:sz w:val="27"/>
          <w:szCs w:val="27"/>
          <w:lang w:val="en-GB"/>
        </w:rPr>
        <w:t xml:space="preserve"> from the Labels box so that the rank labels appear on the circles of the second chart. You can format the labels with more options given in the label editor.</w:t>
      </w:r>
    </w:p>
    <w:p xmlns:wp14="http://schemas.microsoft.com/office/word/2010/wordml" w:rsidP="4D4A7BB5" wp14:paraId="610A531F" wp14:textId="2F844AF7">
      <w:pPr>
        <w:shd w:val="clear" w:color="auto" w:fill="FFFFFF" w:themeFill="background1"/>
        <w:spacing w:before="0" w:beforeAutospacing="off" w:after="270" w:afterAutospacing="off"/>
      </w:pPr>
      <w:r w:rsidR="2A92C850">
        <w:drawing>
          <wp:inline xmlns:wp14="http://schemas.microsoft.com/office/word/2010/wordprocessingDrawing" wp14:editId="731EE1BE" wp14:anchorId="22393DFD">
            <wp:extent cx="5724524" cy="3067050"/>
            <wp:effectExtent l="0" t="0" r="0" b="0"/>
            <wp:docPr id="1412356925" name="" descr="add label marks in bump chart" title=""/>
            <wp:cNvGraphicFramePr>
              <a:graphicFrameLocks noChangeAspect="1"/>
            </wp:cNvGraphicFramePr>
            <a:graphic>
              <a:graphicData uri="http://schemas.openxmlformats.org/drawingml/2006/picture">
                <pic:pic>
                  <pic:nvPicPr>
                    <pic:cNvPr id="0" name=""/>
                    <pic:cNvPicPr/>
                  </pic:nvPicPr>
                  <pic:blipFill>
                    <a:blip r:embed="Rabb99c170c5b4bbe">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xmlns:wp14="http://schemas.microsoft.com/office/word/2010/wordml" w:rsidP="4D4A7BB5" wp14:paraId="5062B64D" wp14:textId="4CCF7A77">
      <w:pPr>
        <w:shd w:val="clear" w:color="auto" w:fill="FFFFFF" w:themeFill="background1"/>
        <w:spacing w:before="0" w:beforeAutospacing="off" w:after="270" w:afterAutospacing="off"/>
      </w:pPr>
      <w:r w:rsidRPr="4D4A7BB5" w:rsidR="2A92C850">
        <w:rPr>
          <w:rFonts w:ascii="Georgia" w:hAnsi="Georgia" w:eastAsia="Georgia" w:cs="Georgia"/>
          <w:b w:val="1"/>
          <w:bCs w:val="1"/>
          <w:i w:val="0"/>
          <w:iCs w:val="0"/>
          <w:caps w:val="0"/>
          <w:smallCaps w:val="0"/>
          <w:noProof w:val="0"/>
          <w:color w:val="444444"/>
          <w:sz w:val="27"/>
          <w:szCs w:val="27"/>
          <w:lang w:val="en-GB"/>
        </w:rPr>
        <w:t>Step 6: Select Dual Axis</w:t>
      </w:r>
    </w:p>
    <w:p xmlns:wp14="http://schemas.microsoft.com/office/word/2010/wordml" w:rsidP="4D4A7BB5" wp14:paraId="5EDCCE3B" wp14:textId="0B0F61D1">
      <w:pPr>
        <w:shd w:val="clear" w:color="auto" w:fill="FFFFFF" w:themeFill="background1"/>
        <w:spacing w:before="0" w:beforeAutospacing="off" w:after="270" w:afterAutospacing="off"/>
      </w:pPr>
      <w:r w:rsidRPr="4D4A7BB5" w:rsidR="2A92C850">
        <w:rPr>
          <w:rFonts w:ascii="Georgia" w:hAnsi="Georgia" w:eastAsia="Georgia" w:cs="Georgia"/>
          <w:b w:val="0"/>
          <w:bCs w:val="0"/>
          <w:i w:val="0"/>
          <w:iCs w:val="0"/>
          <w:caps w:val="0"/>
          <w:smallCaps w:val="0"/>
          <w:noProof w:val="0"/>
          <w:color w:val="444444"/>
          <w:sz w:val="27"/>
          <w:szCs w:val="27"/>
          <w:lang w:val="en-GB"/>
        </w:rPr>
        <w:t>Now, so far we have two different charts one showing the data trends by a line and another showing data points by circles and ranks on them. To make a bump chart, we need to merge these two charts together. To do this, right-click on a measure field SUM(Sales) and select the option</w:t>
      </w:r>
      <w:r w:rsidRPr="4D4A7BB5" w:rsidR="2A92C850">
        <w:rPr>
          <w:rFonts w:ascii="Georgia" w:hAnsi="Georgia" w:eastAsia="Georgia" w:cs="Georgia"/>
          <w:b w:val="1"/>
          <w:bCs w:val="1"/>
          <w:i w:val="0"/>
          <w:iCs w:val="0"/>
          <w:caps w:val="0"/>
          <w:smallCaps w:val="0"/>
          <w:noProof w:val="0"/>
          <w:color w:val="444444"/>
          <w:sz w:val="27"/>
          <w:szCs w:val="27"/>
          <w:lang w:val="en-GB"/>
        </w:rPr>
        <w:t xml:space="preserve"> Dual Axis</w:t>
      </w:r>
      <w:r w:rsidRPr="4D4A7BB5" w:rsidR="2A92C850">
        <w:rPr>
          <w:rFonts w:ascii="Georgia" w:hAnsi="Georgia" w:eastAsia="Georgia" w:cs="Georgia"/>
          <w:b w:val="0"/>
          <w:bCs w:val="0"/>
          <w:i w:val="0"/>
          <w:iCs w:val="0"/>
          <w:caps w:val="0"/>
          <w:smallCaps w:val="0"/>
          <w:noProof w:val="0"/>
          <w:color w:val="444444"/>
          <w:sz w:val="27"/>
          <w:szCs w:val="27"/>
          <w:lang w:val="en-GB"/>
        </w:rPr>
        <w:t xml:space="preserve"> from the drop-down list.</w:t>
      </w:r>
    </w:p>
    <w:p xmlns:wp14="http://schemas.microsoft.com/office/word/2010/wordml" w:rsidP="4D4A7BB5" wp14:paraId="7327D96F" wp14:textId="1688EAA3">
      <w:pPr>
        <w:shd w:val="clear" w:color="auto" w:fill="FFFFFF" w:themeFill="background1"/>
        <w:spacing w:before="0" w:beforeAutospacing="off" w:after="270" w:afterAutospacing="off"/>
      </w:pPr>
      <w:r w:rsidR="2A92C850">
        <w:drawing>
          <wp:inline xmlns:wp14="http://schemas.microsoft.com/office/word/2010/wordprocessingDrawing" wp14:editId="2AA0B454" wp14:anchorId="3EEC0904">
            <wp:extent cx="5724524" cy="3067050"/>
            <wp:effectExtent l="0" t="0" r="0" b="0"/>
            <wp:docPr id="1526667308" name="" descr="dual axis in tableau " title=""/>
            <wp:cNvGraphicFramePr>
              <a:graphicFrameLocks noChangeAspect="1"/>
            </wp:cNvGraphicFramePr>
            <a:graphic>
              <a:graphicData uri="http://schemas.openxmlformats.org/drawingml/2006/picture">
                <pic:pic>
                  <pic:nvPicPr>
                    <pic:cNvPr id="0" name=""/>
                    <pic:cNvPicPr/>
                  </pic:nvPicPr>
                  <pic:blipFill>
                    <a:blip r:embed="Rdef0d29583f74c2b">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xmlns:wp14="http://schemas.microsoft.com/office/word/2010/wordml" w:rsidP="4D4A7BB5" wp14:paraId="5B5079DC" wp14:textId="6256A7FF">
      <w:pPr>
        <w:shd w:val="clear" w:color="auto" w:fill="FFFFFF" w:themeFill="background1"/>
        <w:spacing w:before="0" w:beforeAutospacing="off" w:after="270" w:afterAutospacing="off"/>
        <w:rPr>
          <w:rFonts w:ascii="Georgia" w:hAnsi="Georgia" w:eastAsia="Georgia" w:cs="Georgia"/>
          <w:b w:val="0"/>
          <w:bCs w:val="0"/>
          <w:i w:val="0"/>
          <w:iCs w:val="0"/>
          <w:caps w:val="0"/>
          <w:smallCaps w:val="0"/>
          <w:noProof w:val="0"/>
          <w:color w:val="444444"/>
          <w:sz w:val="27"/>
          <w:szCs w:val="27"/>
          <w:lang w:val="en-GB"/>
        </w:rPr>
      </w:pPr>
      <w:r w:rsidRPr="4D4A7BB5" w:rsidR="2A92C850">
        <w:rPr>
          <w:rFonts w:ascii="Georgia" w:hAnsi="Georgia" w:eastAsia="Georgia" w:cs="Georgia"/>
          <w:b w:val="0"/>
          <w:bCs w:val="0"/>
          <w:i w:val="0"/>
          <w:iCs w:val="0"/>
          <w:caps w:val="0"/>
          <w:smallCaps w:val="0"/>
          <w:noProof w:val="0"/>
          <w:color w:val="444444"/>
          <w:sz w:val="27"/>
          <w:szCs w:val="27"/>
          <w:lang w:val="en-GB"/>
        </w:rPr>
        <w:t>This does two things, first, it merges the two charts into one and second, it adds one more axis on the right of the chart.</w:t>
      </w:r>
      <w:r w:rsidR="2A92C850">
        <w:drawing>
          <wp:inline xmlns:wp14="http://schemas.microsoft.com/office/word/2010/wordprocessingDrawing" wp14:editId="02B61FC0" wp14:anchorId="2645EA13">
            <wp:extent cx="5724524" cy="3067050"/>
            <wp:effectExtent l="0" t="0" r="0" b="0"/>
            <wp:docPr id="2005215007" name="" descr="initial tableau bump chart" title=""/>
            <wp:cNvGraphicFramePr>
              <a:graphicFrameLocks noChangeAspect="1"/>
            </wp:cNvGraphicFramePr>
            <a:graphic>
              <a:graphicData uri="http://schemas.openxmlformats.org/drawingml/2006/picture">
                <pic:pic>
                  <pic:nvPicPr>
                    <pic:cNvPr id="0" name=""/>
                    <pic:cNvPicPr/>
                  </pic:nvPicPr>
                  <pic:blipFill>
                    <a:blip r:embed="Rcbbf7ad7c8644bba">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xmlns:wp14="http://schemas.microsoft.com/office/word/2010/wordml" w:rsidP="4D4A7BB5" wp14:paraId="2D448C9B" wp14:textId="1BE959DF">
      <w:pPr>
        <w:shd w:val="clear" w:color="auto" w:fill="FFFFFF" w:themeFill="background1"/>
        <w:spacing w:before="0" w:beforeAutospacing="off" w:after="270" w:afterAutospacing="off"/>
      </w:pPr>
      <w:r w:rsidRPr="4D4A7BB5" w:rsidR="2A92C850">
        <w:rPr>
          <w:rFonts w:ascii="Georgia" w:hAnsi="Georgia" w:eastAsia="Georgia" w:cs="Georgia"/>
          <w:b w:val="1"/>
          <w:bCs w:val="1"/>
          <w:i w:val="0"/>
          <w:iCs w:val="0"/>
          <w:caps w:val="0"/>
          <w:smallCaps w:val="0"/>
          <w:noProof w:val="0"/>
          <w:color w:val="444444"/>
          <w:sz w:val="27"/>
          <w:szCs w:val="27"/>
          <w:lang w:val="en-GB"/>
        </w:rPr>
        <w:t>Step 7: Final Bump chart</w:t>
      </w:r>
    </w:p>
    <w:p xmlns:wp14="http://schemas.microsoft.com/office/word/2010/wordml" w:rsidP="4D4A7BB5" wp14:paraId="020FC746" wp14:textId="7ABC1685">
      <w:pPr>
        <w:shd w:val="clear" w:color="auto" w:fill="FFFFFF" w:themeFill="background1"/>
        <w:spacing w:before="0" w:beforeAutospacing="off" w:after="270" w:afterAutospacing="off"/>
      </w:pPr>
      <w:r w:rsidRPr="4D4A7BB5" w:rsidR="2A92C850">
        <w:rPr>
          <w:rFonts w:ascii="Georgia" w:hAnsi="Georgia" w:eastAsia="Georgia" w:cs="Georgia"/>
          <w:b w:val="0"/>
          <w:bCs w:val="0"/>
          <w:i w:val="0"/>
          <w:iCs w:val="0"/>
          <w:caps w:val="0"/>
          <w:smallCaps w:val="0"/>
          <w:noProof w:val="0"/>
          <w:color w:val="444444"/>
          <w:sz w:val="27"/>
          <w:szCs w:val="27"/>
          <w:lang w:val="en-GB"/>
        </w:rPr>
        <w:t xml:space="preserve">With this step, our bump chart is ready. Here, we made a bump chart in </w:t>
      </w:r>
      <w:r w:rsidRPr="4D4A7BB5" w:rsidR="13086968">
        <w:rPr>
          <w:rFonts w:ascii="Georgia" w:hAnsi="Georgia" w:eastAsia="Georgia" w:cs="Georgia"/>
          <w:b w:val="0"/>
          <w:bCs w:val="0"/>
          <w:i w:val="0"/>
          <w:iCs w:val="0"/>
          <w:caps w:val="0"/>
          <w:smallCaps w:val="0"/>
          <w:noProof w:val="0"/>
          <w:color w:val="444444"/>
          <w:sz w:val="27"/>
          <w:szCs w:val="27"/>
          <w:lang w:val="en-GB"/>
        </w:rPr>
        <w:t xml:space="preserve">tableau </w:t>
      </w:r>
      <w:r w:rsidRPr="4D4A7BB5" w:rsidR="2A92C850">
        <w:rPr>
          <w:rFonts w:ascii="Georgia" w:hAnsi="Georgia" w:eastAsia="Georgia" w:cs="Georgia"/>
          <w:b w:val="0"/>
          <w:bCs w:val="0"/>
          <w:i w:val="0"/>
          <w:iCs w:val="0"/>
          <w:caps w:val="0"/>
          <w:smallCaps w:val="0"/>
          <w:noProof w:val="0"/>
          <w:color w:val="444444"/>
          <w:sz w:val="27"/>
          <w:szCs w:val="27"/>
          <w:lang w:val="en-GB"/>
        </w:rPr>
        <w:t xml:space="preserve">to show year wise sales for four regions and the progression of their ranks with respect to each other over the years. All four regions i.e. Central, East, South, and North are assigned specific </w:t>
      </w:r>
      <w:proofErr w:type="spellStart"/>
      <w:r w:rsidRPr="4D4A7BB5" w:rsidR="2A92C850">
        <w:rPr>
          <w:rFonts w:ascii="Georgia" w:hAnsi="Georgia" w:eastAsia="Georgia" w:cs="Georgia"/>
          <w:b w:val="0"/>
          <w:bCs w:val="0"/>
          <w:i w:val="0"/>
          <w:iCs w:val="0"/>
          <w:caps w:val="0"/>
          <w:smallCaps w:val="0"/>
          <w:noProof w:val="0"/>
          <w:color w:val="444444"/>
          <w:sz w:val="27"/>
          <w:szCs w:val="27"/>
          <w:lang w:val="en-GB"/>
        </w:rPr>
        <w:t>colors</w:t>
      </w:r>
      <w:proofErr w:type="spellEnd"/>
      <w:r w:rsidRPr="4D4A7BB5" w:rsidR="2A92C850">
        <w:rPr>
          <w:rFonts w:ascii="Georgia" w:hAnsi="Georgia" w:eastAsia="Georgia" w:cs="Georgia"/>
          <w:b w:val="0"/>
          <w:bCs w:val="0"/>
          <w:i w:val="0"/>
          <w:iCs w:val="0"/>
          <w:caps w:val="0"/>
          <w:smallCaps w:val="0"/>
          <w:noProof w:val="0"/>
          <w:color w:val="444444"/>
          <w:sz w:val="27"/>
          <w:szCs w:val="27"/>
          <w:lang w:val="en-GB"/>
        </w:rPr>
        <w:t>.</w:t>
      </w:r>
    </w:p>
    <w:p xmlns:wp14="http://schemas.microsoft.com/office/word/2010/wordml" w:rsidP="4D4A7BB5" wp14:paraId="6B95237D" wp14:textId="3AC43CF9">
      <w:pPr>
        <w:shd w:val="clear" w:color="auto" w:fill="FFFFFF" w:themeFill="background1"/>
        <w:spacing w:before="0" w:beforeAutospacing="off" w:after="270" w:afterAutospacing="off"/>
      </w:pPr>
      <w:r w:rsidRPr="4D4A7BB5" w:rsidR="2A92C850">
        <w:rPr>
          <w:rFonts w:ascii="Georgia" w:hAnsi="Georgia" w:eastAsia="Georgia" w:cs="Georgia"/>
          <w:b w:val="0"/>
          <w:bCs w:val="0"/>
          <w:i w:val="0"/>
          <w:iCs w:val="0"/>
          <w:caps w:val="0"/>
          <w:smallCaps w:val="0"/>
          <w:noProof w:val="0"/>
          <w:color w:val="444444"/>
          <w:sz w:val="27"/>
          <w:szCs w:val="27"/>
          <w:lang w:val="en-GB"/>
        </w:rPr>
        <w:t>Consider the Central region that is indicated in yellow, we can see that the total sales for this region remained 3rd highest for two consecutive years, which were 2016 and 2017. Then it went down to 4th rank in 2018 and again regained the third spot in the year 2019.</w:t>
      </w:r>
    </w:p>
    <w:p xmlns:wp14="http://schemas.microsoft.com/office/word/2010/wordml" w:rsidP="4D4A7BB5" wp14:paraId="2E8CF63C" wp14:textId="65C02804">
      <w:pPr>
        <w:shd w:val="clear" w:color="auto" w:fill="FFFFFF" w:themeFill="background1"/>
        <w:spacing w:before="0" w:beforeAutospacing="off" w:after="270" w:afterAutospacing="off"/>
      </w:pPr>
      <w:r w:rsidR="2A92C850">
        <w:drawing>
          <wp:inline xmlns:wp14="http://schemas.microsoft.com/office/word/2010/wordprocessingDrawing" wp14:editId="4A8D87CA" wp14:anchorId="6DC8632B">
            <wp:extent cx="5724524" cy="3067050"/>
            <wp:effectExtent l="0" t="0" r="0" b="0"/>
            <wp:docPr id="544143841" name="" descr="bump chart for sales" title=""/>
            <wp:cNvGraphicFramePr>
              <a:graphicFrameLocks noChangeAspect="1"/>
            </wp:cNvGraphicFramePr>
            <a:graphic>
              <a:graphicData uri="http://schemas.openxmlformats.org/drawingml/2006/picture">
                <pic:pic>
                  <pic:nvPicPr>
                    <pic:cNvPr id="0" name=""/>
                    <pic:cNvPicPr/>
                  </pic:nvPicPr>
                  <pic:blipFill>
                    <a:blip r:embed="R73a60b40c4d649af">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xmlns:wp14="http://schemas.microsoft.com/office/word/2010/wordml" w:rsidP="4D4A7BB5" wp14:paraId="466667B1" wp14:textId="21E266FE">
      <w:pPr>
        <w:shd w:val="clear" w:color="auto" w:fill="FFFFFF" w:themeFill="background1"/>
        <w:spacing w:before="0" w:beforeAutospacing="off" w:after="270" w:afterAutospacing="off"/>
      </w:pPr>
      <w:r w:rsidRPr="4D4A7BB5" w:rsidR="2A92C850">
        <w:rPr>
          <w:rFonts w:ascii="Georgia" w:hAnsi="Georgia" w:eastAsia="Georgia" w:cs="Georgia"/>
          <w:b w:val="0"/>
          <w:bCs w:val="0"/>
          <w:i w:val="0"/>
          <w:iCs w:val="0"/>
          <w:caps w:val="0"/>
          <w:smallCaps w:val="0"/>
          <w:noProof w:val="0"/>
          <w:color w:val="444444"/>
          <w:sz w:val="27"/>
          <w:szCs w:val="27"/>
          <w:lang w:val="en-GB"/>
        </w:rPr>
        <w:t>So, this is how bump charts work to represent rank wise progression of data points with respect to a certain dimension.</w:t>
      </w:r>
    </w:p>
    <w:p xmlns:wp14="http://schemas.microsoft.com/office/word/2010/wordml" w:rsidP="4D4A7BB5" wp14:paraId="5E5787A5" wp14:textId="01FF25EA">
      <w:pPr>
        <w:rPr>
          <w:rFonts w:ascii="Georgia" w:hAnsi="Georgia" w:eastAsia="Georgia" w:cs="Georgia" w:asciiTheme="minorAscii" w:hAnsiTheme="minorAscii" w:eastAsiaTheme="minorEastAsia" w:cstheme="minorBidi"/>
          <w:b w:val="0"/>
          <w:bCs w:val="0"/>
          <w:i w:val="0"/>
          <w:iCs w:val="0"/>
          <w:caps w:val="0"/>
          <w:smallCaps w:val="0"/>
          <w:color w:val="444444"/>
          <w:sz w:val="27"/>
          <w:szCs w:val="27"/>
          <w:lang w:eastAsia="ja-JP" w:bidi="ar-SA"/>
        </w:rPr>
      </w:pPr>
      <w:r>
        <w:br/>
      </w:r>
      <w:r w:rsidRPr="4D4A7BB5" w:rsidR="60AD256D">
        <w:rPr>
          <w:rFonts w:ascii="Georgia" w:hAnsi="Georgia" w:eastAsia="Georgia" w:cs="Georgia" w:asciiTheme="minorAscii" w:hAnsiTheme="minorAscii" w:eastAsiaTheme="minorEastAsia" w:cstheme="minorBidi"/>
          <w:b w:val="0"/>
          <w:bCs w:val="0"/>
          <w:i w:val="0"/>
          <w:iCs w:val="0"/>
          <w:caps w:val="0"/>
          <w:smallCaps w:val="0"/>
          <w:color w:val="444444"/>
          <w:sz w:val="27"/>
          <w:szCs w:val="27"/>
          <w:lang w:eastAsia="ja-JP" w:bidi="ar-SA"/>
        </w:rPr>
        <w:t>Data blending: https://www.simplilearn.com/tutorials/tableau-tutorial/data-blending-in-tableau</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A1D247"/>
    <w:rsid w:val="0A9848D8"/>
    <w:rsid w:val="13086968"/>
    <w:rsid w:val="2A92C850"/>
    <w:rsid w:val="2DA1D247"/>
    <w:rsid w:val="4D4A7BB5"/>
    <w:rsid w:val="4EBF6FE0"/>
    <w:rsid w:val="60AD256D"/>
    <w:rsid w:val="6E59A0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1D247"/>
  <w15:chartTrackingRefBased/>
  <w15:docId w15:val="{9A9585A8-BB67-400D-9231-C076CE955A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7ec52b160dab480c" /><Relationship Type="http://schemas.openxmlformats.org/officeDocument/2006/relationships/image" Target="/media/image.jpg" Id="R6ba7a79212c54dbf" /><Relationship Type="http://schemas.openxmlformats.org/officeDocument/2006/relationships/image" Target="/media/image2.jpg" Id="R2542ca2c977641e6" /><Relationship Type="http://schemas.openxmlformats.org/officeDocument/2006/relationships/hyperlink" Target="https://data-flair.training/blogs/tableau-line-chart/" TargetMode="External" Id="Rddfb6c6838034aa4" /><Relationship Type="http://schemas.openxmlformats.org/officeDocument/2006/relationships/image" Target="/media/image3.jpg" Id="R57d1ce4d49974229" /><Relationship Type="http://schemas.openxmlformats.org/officeDocument/2006/relationships/image" Target="/media/image4.jpg" Id="Rab3022fd67c74f68" /><Relationship Type="http://schemas.openxmlformats.org/officeDocument/2006/relationships/image" Target="/media/image2.png" Id="R894d7e81816f4bff" /><Relationship Type="http://schemas.openxmlformats.org/officeDocument/2006/relationships/image" Target="/media/image5.jpg" Id="Rd943b89c938446e7" /><Relationship Type="http://schemas.openxmlformats.org/officeDocument/2006/relationships/image" Target="/media/image6.jpg" Id="Rd81cfa1d1c8144ad" /><Relationship Type="http://schemas.openxmlformats.org/officeDocument/2006/relationships/image" Target="/media/image7.jpg" Id="Rabb99c170c5b4bbe" /><Relationship Type="http://schemas.openxmlformats.org/officeDocument/2006/relationships/image" Target="/media/image8.jpg" Id="Rdef0d29583f74c2b" /><Relationship Type="http://schemas.openxmlformats.org/officeDocument/2006/relationships/image" Target="/media/image9.jpg" Id="Rcbbf7ad7c8644bba" /><Relationship Type="http://schemas.openxmlformats.org/officeDocument/2006/relationships/image" Target="/media/imagea.jpg" Id="R73a60b40c4d649a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indhuts@outlook.com</dc:creator>
  <keywords/>
  <dc:description/>
  <lastModifiedBy>indhuts@outlook.com</lastModifiedBy>
  <revision>2</revision>
  <dcterms:created xsi:type="dcterms:W3CDTF">2024-10-07T02:42:20.3576785Z</dcterms:created>
  <dcterms:modified xsi:type="dcterms:W3CDTF">2024-10-07T02:52:05.9206281Z</dcterms:modified>
</coreProperties>
</file>