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B73" w:rsidRDefault="00E1697B" w:rsidP="00E1697B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קונבנציות לפרויקט טריוויה (עמרי ואופיר)</w:t>
      </w:r>
    </w:p>
    <w:p w:rsidR="00E1697B" w:rsidRDefault="00E1697B" w:rsidP="00E1697B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cs"/>
          <w:b/>
          <w:noProof/>
          <w:sz w:val="24"/>
          <w:szCs w:val="24"/>
          <w:rtl/>
        </w:rPr>
        <w:drawing>
          <wp:anchor distT="0" distB="0" distL="114300" distR="114300" simplePos="0" relativeHeight="251658240" behindDoc="1" locked="0" layoutInCell="1" allowOverlap="1" wp14:anchorId="39C354DF" wp14:editId="159BC8A1">
            <wp:simplePos x="0" y="0"/>
            <wp:positionH relativeFrom="margin">
              <wp:align>left</wp:align>
            </wp:positionH>
            <wp:positionV relativeFrom="paragraph">
              <wp:posOffset>436880</wp:posOffset>
            </wp:positionV>
            <wp:extent cx="2905125" cy="1496803"/>
            <wp:effectExtent l="0" t="0" r="0" b="8255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96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b/>
          <w:sz w:val="24"/>
          <w:szCs w:val="24"/>
          <w:rtl/>
        </w:rPr>
        <w:t xml:space="preserve">מעל </w:t>
      </w:r>
      <w:r>
        <w:rPr>
          <w:rFonts w:hint="cs"/>
          <w:b/>
          <w:sz w:val="24"/>
          <w:szCs w:val="24"/>
          <w:u w:val="single"/>
          <w:rtl/>
        </w:rPr>
        <w:t>לכל</w:t>
      </w:r>
      <w:r>
        <w:rPr>
          <w:rFonts w:hint="cs"/>
          <w:b/>
          <w:sz w:val="24"/>
          <w:szCs w:val="24"/>
          <w:rtl/>
        </w:rPr>
        <w:t xml:space="preserve"> פונקציה תיעוד בצורה הבאה:</w:t>
      </w:r>
      <w:r>
        <w:rPr>
          <w:b/>
          <w:sz w:val="24"/>
          <w:szCs w:val="24"/>
          <w:rtl/>
        </w:rPr>
        <w:br/>
      </w:r>
      <w:r>
        <w:rPr>
          <w:rFonts w:hint="cs"/>
          <w:b/>
          <w:sz w:val="24"/>
          <w:szCs w:val="24"/>
          <w:rtl/>
        </w:rPr>
        <w:t xml:space="preserve">מה הפונקציה עושה, שורה מתחת </w:t>
      </w:r>
      <w:r>
        <w:rPr>
          <w:rFonts w:hint="cs"/>
          <w:b/>
          <w:sz w:val="24"/>
          <w:szCs w:val="24"/>
        </w:rPr>
        <w:t>I</w:t>
      </w:r>
      <w:r>
        <w:rPr>
          <w:b/>
          <w:sz w:val="24"/>
          <w:szCs w:val="24"/>
        </w:rPr>
        <w:t>nput</w:t>
      </w:r>
      <w:r>
        <w:rPr>
          <w:rFonts w:hint="cs"/>
          <w:b/>
          <w:sz w:val="24"/>
          <w:szCs w:val="24"/>
          <w:rtl/>
        </w:rPr>
        <w:t xml:space="preserve"> מה מתקבל, שורה מתחת </w:t>
      </w:r>
      <w:r>
        <w:rPr>
          <w:b/>
          <w:sz w:val="24"/>
          <w:szCs w:val="24"/>
        </w:rPr>
        <w:t>Output</w:t>
      </w:r>
      <w:r>
        <w:rPr>
          <w:rFonts w:hint="cs"/>
          <w:b/>
          <w:sz w:val="24"/>
          <w:szCs w:val="24"/>
          <w:rtl/>
        </w:rPr>
        <w:t xml:space="preserve"> מה יוצא.</w:t>
      </w:r>
    </w:p>
    <w:p w:rsidR="00E1697B" w:rsidRDefault="00E1697B" w:rsidP="00E1697B">
      <w:pPr>
        <w:pStyle w:val="a3"/>
        <w:rPr>
          <w:b/>
          <w:sz w:val="24"/>
          <w:szCs w:val="24"/>
          <w:rtl/>
        </w:rPr>
      </w:pPr>
      <w:r>
        <w:rPr>
          <w:rFonts w:hint="cs"/>
          <w:b/>
          <w:sz w:val="24"/>
          <w:szCs w:val="24"/>
          <w:rtl/>
        </w:rPr>
        <w:t>דוגמה:</w:t>
      </w:r>
      <w:r>
        <w:rPr>
          <w:b/>
          <w:sz w:val="24"/>
          <w:szCs w:val="24"/>
          <w:rtl/>
        </w:rPr>
        <w:tab/>
      </w:r>
    </w:p>
    <w:p w:rsidR="00E1697B" w:rsidRDefault="00E1697B" w:rsidP="00E1697B">
      <w:pPr>
        <w:pStyle w:val="a3"/>
        <w:rPr>
          <w:b/>
          <w:sz w:val="24"/>
          <w:szCs w:val="24"/>
          <w:rtl/>
        </w:rPr>
      </w:pPr>
    </w:p>
    <w:p w:rsidR="00E1697B" w:rsidRDefault="00E1697B" w:rsidP="00E1697B">
      <w:pPr>
        <w:pStyle w:val="a3"/>
        <w:rPr>
          <w:b/>
          <w:sz w:val="24"/>
          <w:szCs w:val="24"/>
          <w:rtl/>
        </w:rPr>
      </w:pPr>
    </w:p>
    <w:p w:rsidR="00E1697B" w:rsidRDefault="00E1697B" w:rsidP="00E1697B">
      <w:pPr>
        <w:pStyle w:val="a3"/>
        <w:rPr>
          <w:b/>
          <w:sz w:val="24"/>
          <w:szCs w:val="24"/>
          <w:rtl/>
        </w:rPr>
      </w:pPr>
    </w:p>
    <w:p w:rsidR="00E1697B" w:rsidRDefault="00E1697B" w:rsidP="00E1697B">
      <w:pPr>
        <w:pStyle w:val="a3"/>
        <w:rPr>
          <w:b/>
          <w:sz w:val="24"/>
          <w:szCs w:val="24"/>
          <w:rtl/>
        </w:rPr>
      </w:pPr>
    </w:p>
    <w:p w:rsidR="00E1697B" w:rsidRDefault="00E1697B" w:rsidP="00E1697B">
      <w:pPr>
        <w:pStyle w:val="a3"/>
        <w:rPr>
          <w:b/>
          <w:sz w:val="24"/>
          <w:szCs w:val="24"/>
          <w:rtl/>
        </w:rPr>
      </w:pPr>
    </w:p>
    <w:p w:rsidR="00E1697B" w:rsidRDefault="00E1697B" w:rsidP="00E1697B">
      <w:pPr>
        <w:pStyle w:val="a3"/>
        <w:rPr>
          <w:b/>
          <w:sz w:val="24"/>
          <w:szCs w:val="24"/>
          <w:rtl/>
        </w:rPr>
      </w:pPr>
    </w:p>
    <w:p w:rsidR="00E1697B" w:rsidRDefault="00E1697B" w:rsidP="00E1697B">
      <w:pPr>
        <w:pStyle w:val="a3"/>
        <w:rPr>
          <w:b/>
          <w:sz w:val="24"/>
          <w:szCs w:val="24"/>
          <w:rtl/>
        </w:rPr>
      </w:pPr>
    </w:p>
    <w:p w:rsidR="00E1697B" w:rsidRDefault="00E1697B" w:rsidP="00E1697B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cs"/>
          <w:b/>
          <w:sz w:val="24"/>
          <w:szCs w:val="24"/>
          <w:rtl/>
        </w:rPr>
        <w:t xml:space="preserve">חובה סוגריים מסולסלים אחרי </w:t>
      </w:r>
      <w:r>
        <w:rPr>
          <w:b/>
          <w:sz w:val="24"/>
          <w:szCs w:val="24"/>
        </w:rPr>
        <w:t>if</w:t>
      </w:r>
      <w:r>
        <w:rPr>
          <w:rFonts w:hint="cs"/>
          <w:b/>
          <w:sz w:val="24"/>
          <w:szCs w:val="24"/>
          <w:rtl/>
        </w:rPr>
        <w:t xml:space="preserve"> או </w:t>
      </w:r>
      <w:r>
        <w:rPr>
          <w:b/>
          <w:sz w:val="24"/>
          <w:szCs w:val="24"/>
        </w:rPr>
        <w:t>for</w:t>
      </w:r>
      <w:r>
        <w:rPr>
          <w:rFonts w:hint="cs"/>
          <w:b/>
          <w:sz w:val="24"/>
          <w:szCs w:val="24"/>
          <w:rtl/>
        </w:rPr>
        <w:t xml:space="preserve"> כמו כל בני אדם נורמליים (אין צורך בדוגמה).</w:t>
      </w:r>
    </w:p>
    <w:p w:rsidR="00E1697B" w:rsidRDefault="00E1697B" w:rsidP="00E1697B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cs"/>
          <w:b/>
          <w:sz w:val="24"/>
          <w:szCs w:val="24"/>
          <w:rtl/>
        </w:rPr>
        <w:t>אם שורה יוצאת יותר מדי ארוכה יש ל</w:t>
      </w:r>
      <w:r w:rsidR="00A30E29">
        <w:rPr>
          <w:rFonts w:hint="cs"/>
          <w:b/>
          <w:sz w:val="24"/>
          <w:szCs w:val="24"/>
          <w:rtl/>
        </w:rPr>
        <w:t>חלק למספר שורות.</w:t>
      </w:r>
      <w:r w:rsidR="00A30E29">
        <w:rPr>
          <w:b/>
          <w:sz w:val="24"/>
          <w:szCs w:val="24"/>
          <w:rtl/>
        </w:rPr>
        <w:br/>
      </w:r>
      <w:r w:rsidR="00A30E29">
        <w:rPr>
          <w:rFonts w:hint="cs"/>
          <w:b/>
          <w:sz w:val="24"/>
          <w:szCs w:val="24"/>
          <w:rtl/>
        </w:rPr>
        <w:t xml:space="preserve">לדוגמה: </w:t>
      </w:r>
      <w:r w:rsidR="00A30E29">
        <w:rPr>
          <w:rFonts w:hint="cs"/>
          <w:b/>
          <w:noProof/>
          <w:sz w:val="24"/>
          <w:szCs w:val="24"/>
          <w:rtl/>
        </w:rPr>
        <w:drawing>
          <wp:inline distT="0" distB="0" distL="0" distR="0">
            <wp:extent cx="5274310" cy="755015"/>
            <wp:effectExtent l="0" t="0" r="2540" b="698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226" w:rsidRDefault="00531226" w:rsidP="00E1697B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cs"/>
          <w:b/>
          <w:sz w:val="24"/>
          <w:szCs w:val="24"/>
          <w:rtl/>
        </w:rPr>
        <w:t>עדיפות לשים כמה שיותר ב</w:t>
      </w:r>
      <w:r>
        <w:rPr>
          <w:b/>
          <w:sz w:val="24"/>
          <w:szCs w:val="24"/>
        </w:rPr>
        <w:t>initialization line</w:t>
      </w:r>
      <w:r>
        <w:rPr>
          <w:rFonts w:hint="cs"/>
          <w:b/>
          <w:sz w:val="24"/>
          <w:szCs w:val="24"/>
          <w:rtl/>
        </w:rPr>
        <w:t xml:space="preserve"> מאשר ב</w:t>
      </w:r>
      <w:r w:rsidR="002664D1">
        <w:rPr>
          <w:b/>
          <w:sz w:val="24"/>
          <w:szCs w:val="24"/>
        </w:rPr>
        <w:t>constru</w:t>
      </w:r>
      <w:r>
        <w:rPr>
          <w:b/>
          <w:sz w:val="24"/>
          <w:szCs w:val="24"/>
        </w:rPr>
        <w:t>ctor</w:t>
      </w:r>
      <w:r>
        <w:rPr>
          <w:rFonts w:hint="cs"/>
          <w:b/>
          <w:sz w:val="24"/>
          <w:szCs w:val="24"/>
          <w:rtl/>
        </w:rPr>
        <w:t xml:space="preserve"> עצמו.</w:t>
      </w:r>
    </w:p>
    <w:p w:rsidR="00531226" w:rsidRDefault="00531226" w:rsidP="00E1697B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cs"/>
          <w:b/>
          <w:sz w:val="24"/>
          <w:szCs w:val="24"/>
          <w:rtl/>
        </w:rPr>
        <w:t>העבודה תתבצע קבוע בימים שלישי ושבת בין השעות 16:00 ל19:00.</w:t>
      </w:r>
      <w:r>
        <w:rPr>
          <w:b/>
          <w:sz w:val="24"/>
          <w:szCs w:val="24"/>
        </w:rPr>
        <w:t xml:space="preserve"> </w:t>
      </w:r>
    </w:p>
    <w:p w:rsidR="005247C5" w:rsidRDefault="006571BF" w:rsidP="005247C5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cs"/>
          <w:b/>
          <w:sz w:val="24"/>
          <w:szCs w:val="24"/>
          <w:rtl/>
        </w:rPr>
        <w:t xml:space="preserve">מדי פעם יש לבצע </w:t>
      </w:r>
      <w:r>
        <w:rPr>
          <w:b/>
          <w:sz w:val="24"/>
          <w:szCs w:val="24"/>
        </w:rPr>
        <w:t>ctrl + k</w:t>
      </w:r>
      <w:r>
        <w:rPr>
          <w:rFonts w:hint="cs"/>
          <w:b/>
          <w:sz w:val="24"/>
          <w:szCs w:val="24"/>
          <w:rtl/>
        </w:rPr>
        <w:t xml:space="preserve"> ואז </w:t>
      </w:r>
      <w:r>
        <w:rPr>
          <w:b/>
          <w:sz w:val="24"/>
          <w:szCs w:val="24"/>
        </w:rPr>
        <w:t>ctrl + d</w:t>
      </w:r>
      <w:r w:rsidR="003B1569">
        <w:rPr>
          <w:rFonts w:hint="cs"/>
          <w:b/>
          <w:sz w:val="24"/>
          <w:szCs w:val="24"/>
          <w:rtl/>
        </w:rPr>
        <w:t>. זה מבצע סידור להזח</w:t>
      </w:r>
      <w:r w:rsidR="005247C5">
        <w:rPr>
          <w:rFonts w:hint="cs"/>
          <w:b/>
          <w:sz w:val="24"/>
          <w:szCs w:val="24"/>
          <w:rtl/>
        </w:rPr>
        <w:t>ות.</w:t>
      </w:r>
    </w:p>
    <w:p w:rsidR="005247C5" w:rsidRPr="005247C5" w:rsidRDefault="00BB5EE3" w:rsidP="005247C5">
      <w:pPr>
        <w:pStyle w:val="a3"/>
        <w:numPr>
          <w:ilvl w:val="0"/>
          <w:numId w:val="1"/>
        </w:numPr>
        <w:rPr>
          <w:b/>
          <w:sz w:val="24"/>
          <w:szCs w:val="24"/>
          <w:rtl/>
        </w:rPr>
      </w:pPr>
      <w:r>
        <w:rPr>
          <w:rFonts w:hint="cs"/>
          <w:b/>
          <w:sz w:val="24"/>
          <w:szCs w:val="24"/>
          <w:rtl/>
        </w:rPr>
        <w:t>בכל הערה של פונקציה יש להוסיף בסוגריים את שמך</w:t>
      </w:r>
      <w:r w:rsidR="006216D0">
        <w:rPr>
          <w:rFonts w:hint="cs"/>
          <w:b/>
          <w:sz w:val="24"/>
          <w:szCs w:val="24"/>
          <w:rtl/>
        </w:rPr>
        <w:t xml:space="preserve"> (לא תקף לשרת, רק ללקוח)</w:t>
      </w:r>
      <w:bookmarkStart w:id="0" w:name="_GoBack"/>
      <w:bookmarkEnd w:id="0"/>
      <w:r>
        <w:rPr>
          <w:rFonts w:hint="cs"/>
          <w:b/>
          <w:sz w:val="24"/>
          <w:szCs w:val="24"/>
          <w:rtl/>
        </w:rPr>
        <w:t>.</w:t>
      </w:r>
    </w:p>
    <w:sectPr w:rsidR="005247C5" w:rsidRPr="005247C5" w:rsidSect="00495B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66880"/>
    <w:multiLevelType w:val="hybridMultilevel"/>
    <w:tmpl w:val="FB582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97B"/>
    <w:rsid w:val="002664D1"/>
    <w:rsid w:val="003B1569"/>
    <w:rsid w:val="00466372"/>
    <w:rsid w:val="00495B73"/>
    <w:rsid w:val="005247C5"/>
    <w:rsid w:val="00531226"/>
    <w:rsid w:val="006216D0"/>
    <w:rsid w:val="006571BF"/>
    <w:rsid w:val="00A30E29"/>
    <w:rsid w:val="00BB5EE3"/>
    <w:rsid w:val="00E1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26C05"/>
  <w15:chartTrackingRefBased/>
  <w15:docId w15:val="{1CB69CC9-A042-4177-87A7-E6975C81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93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9</cp:revision>
  <dcterms:created xsi:type="dcterms:W3CDTF">2018-05-07T15:42:00Z</dcterms:created>
  <dcterms:modified xsi:type="dcterms:W3CDTF">2018-06-12T11:26:00Z</dcterms:modified>
</cp:coreProperties>
</file>