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Run in Cloud Shell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bq mk ecommerce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bq query --nouse_legacy_sql 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MODEL `ecommerce.classification_model`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model_type="logistic_reg",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labels = ["will_buy_on_return_visit"]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#standardSQL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* EXCEPT(fullVisitorId)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features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(SELECT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fullVisitorId,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IFNULL(totals.bounces, 0) AS bounces,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IFNULL(totals.timeOnSite, 0) AS time_on_site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`data-to-insights.ecommerce.web_analytics`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totals.newVisits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AND date BETWEEN "20160801" AND "20170430") # train on first 9 months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JOIN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(SELECT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fullvisitorid,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IF(COUNTIF(totals.transactions &gt; 0 AND totals.newVisits IS NULL) &gt; 0, 1, 0) AS will_buy_on_return_visit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`data-to-insights.ecommerce.web_analytics`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GROUP BY fullvisitorid)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USING (fullVisitorId);'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bq query --nouse_legacy_sql 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roc_auc,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WHEN roc_auc &gt; .9 THEN "good"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WHEN roc_auc &gt; .8 THEN "fair"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WHEN roc_auc &gt; .7 THEN "decent"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WHEN roc_auc &gt; .6 THEN "not great"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 "poor" END AS model_quality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ML.EVALUATE(MODEL ecommerce.classification_model, 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* EXCEPT(fullVisitorId)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# features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(SELECT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fullVisitorId,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IFNULL(totals.bounces, 0) AS bounces,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IFNULL(totals.timeOnSite, 0) AS time_on_site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`data-to-insights.ecommerce.web_analytics`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totals.newVisits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 date BETWEEN "20170501" AND "20170630") # eval on 2 months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JOIN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(SELECT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fullvisitorid,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IF(COUNTIF(totals.transactions &gt; 0 AND totals.newVisits IS NULL) &gt; 0, 1, 0) AS will_buy_on_return_visit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`data-to-insights.ecommerce.web_analytics`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GROUP BY fullvisitorid)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USING (fullVisitorId)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));'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bq query --nouse_legacy_sql 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OR REPLACE MODEL `ecommerce.classification_model_2`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(model_type="logistic_reg", labels = ["will_buy_on_return_visit"]) 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WITH all_visitor_stats AS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fullvisitorid,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IF(COUNTIF(totals.transactions &gt; 0 AND totals.newVisits IS NULL) &gt; 0, 1, 0) AS will_buy_on_return_visit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FROM `data-to-insights.ecommerce.web_analytics`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GROUP BY fullvisitorid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add in new features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EXCEPT(unique_session_id) FROM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CONCAT(fullvisitorid, CAST(visitId AS STRING)) AS unique_session_id,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# labels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will_buy_on_return_visit,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MAX(CAST(h.eCommerceAction.action_type AS INT64)) AS latest_ecommerce_progress,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# behavior on the site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IFNULL(totals.bounces, 0) AS bounces,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IFNULL(totals.timeOnSite, 0) AS time_on_site,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IFNULL(totals.pageviews, 0) AS pageviews,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# where the visitor came from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trafficSource.source,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trafficSource.medium,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channelGrouping,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# mobile or desktop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device.deviceCategory,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# geographic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IFNULL(geoNetwork.country, "") AS country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FROM `data-to-insights.ecommerce.web_analytics`,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UNNEST(hits) AS 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JOIN all_visitor_stats USING(fullvisitorid)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only predict for new visits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AND totals.newVisits =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AND date BETWEEN "20160801" AND "20170430" # train 9 months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unique_session_id,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will_buy_on_return_visit,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bounces,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time_on_site,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totals.pageviews,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trafficSource.source,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trafficSource.medium,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channelGrouping,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device.deviceCategory,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country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bq query --nouse_legacy_sql 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#standardSQL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roc_auc,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CASE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WHEN roc_auc &gt; .9 THEN "good"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WHEN roc_auc &gt; .8 THEN "fair"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WHEN roc_auc &gt; .7 THEN "decent"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WHEN roc_auc &gt; .6 THEN "not great"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ELSE "poor" END AS model_quality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ML.EVALUATE(MODEL ecommerce.classification_model_2, 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WITH all_visitor_stats AS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fullvisitorid,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IF(COUNTIF(totals.transactions &gt; 0 AND totals.newVisits IS NULL) &gt; 0, 1, 0) AS will_buy_on_return_visit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FROM `data-to-insights.ecommerce.web_analytics`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GROUP BY fullvisitorid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add in new features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EXCEPT(unique_session_id) FROM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CONCAT(fullvisitorid, CAST(visitId AS STRING)) AS unique_session_id,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# labels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will_buy_on_return_visit,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MAX(CAST(h.eCommerceAction.action_type AS INT64)) AS latest_ecommerce_progress,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# behavior on the site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IFNULL(totals.bounces, 0) AS bounces,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IFNULL(totals.timeOnSite, 0) AS time_on_site,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totals.pageviews,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# where the visitor came from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trafficSource.source,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trafficSource.medium,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channelGrouping,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# mobile or desktop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device.deviceCategory,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# geographic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IFNULL(geoNetwork.country, "") AS country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FROM `data-to-insights.ecommerce.web_analytics`,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UNNEST(hits) AS 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JOIN all_visitor_stats USING(fullvisitorid)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WHERE 1=1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only predict for new visits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AND totals.newVisits =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AND date BETWEEN "20170501" AND "20170630" # eval 2 months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unique_session_id,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will_buy_on_return_visit,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bounces,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time_on_site,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totals.pageviews,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trafficSource.source,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trafficSource.medium,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channelGrouping,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device.deviceCategory,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country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));'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bq query --nouse_legacy_sql 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ml.PREDICT(MODEL `ecommerce.classification_model_2`,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WITH all_visitor_stats AS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fullvisitorid,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IF(COUNTIF(totals.transactions &gt; 0 AND totals.newVisits IS NULL) &gt; 0, 1, 0) AS will_buy_on_return_visit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FROM `data-to-insights.ecommerce.web_analytics`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GROUP BY fullvisitorid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CONCAT(fullvisitorid, "-",CAST(visitId AS STRING)) AS unique_session_id,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# labels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will_buy_on_return_visit,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MAX(CAST(h.eCommerceAction.action_type AS INT64)) AS latest_ecommerce_progress,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# behavior on the site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IFNULL(totals.bounces, 0) AS bounces,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IFNULL(totals.timeOnSite, 0) AS time_on_site,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totals.pageviews,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# where the visitor came from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trafficSource.source,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trafficSource.medium,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channelGrouping,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# mobile or desktop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device.deviceCategory,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# geographic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IFNULL(geoNetwork.country, "") AS country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FROM `data-to-insights.ecommerce.web_analytics`,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UNNEST(hits) AS 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JOIN all_visitor_stats USING(fullvisitorid)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 only predict for new visits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totals.newVisits =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 date BETWEEN "20170701" AND "20170801" # test 1 month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GROUP BY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unique_session_id,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will_buy_on_return_visit,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bounces,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time_on_site,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totals.pageviews,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trafficSource.source,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trafficSource.medium,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channelGrouping,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device.deviceCategory,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country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predicted_will_buy_on_return_visit DESC;'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