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579F6E35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proofErr w:type="spellStart"/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Tech</w:t>
      </w:r>
      <w:proofErr w:type="spellEnd"/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449251E3" w14:textId="61701738" w:rsidR="41788A35" w:rsidRDefault="41788A35" w:rsidP="41788A35">
      <w:pPr>
        <w:pStyle w:val="Ttulo1"/>
      </w:pPr>
    </w:p>
    <w:p w14:paraId="1FF973F2" w14:textId="69ACF9BD" w:rsidR="41788A35" w:rsidRDefault="41788A35" w:rsidP="41788A35">
      <w:pPr>
        <w:pStyle w:val="Ttulo1"/>
      </w:pPr>
    </w:p>
    <w:p w14:paraId="4BF12D94" w14:textId="57F6BDF1" w:rsidR="00671186" w:rsidRPr="000415D2" w:rsidRDefault="0038155F" w:rsidP="00671186">
      <w:pPr>
        <w:pStyle w:val="Ttulo1"/>
      </w:pPr>
      <w:r>
        <w:br/>
      </w:r>
      <w:r>
        <w:br/>
      </w:r>
      <w:r>
        <w:br/>
        <w:t>Integrantes:</w:t>
      </w:r>
      <w:r>
        <w:br/>
        <w:t>Silvio Cesar Pintor Tavares</w:t>
      </w:r>
      <w:r>
        <w:br/>
      </w:r>
      <w:r w:rsidR="00C1414F">
        <w:t>Yara</w:t>
      </w:r>
      <w:r w:rsidR="006B20CE">
        <w:t xml:space="preserve"> Oliveira Santana</w:t>
      </w:r>
      <w:r>
        <w:br/>
        <w:t xml:space="preserve">Vinicius </w:t>
      </w:r>
      <w:proofErr w:type="spellStart"/>
      <w:r>
        <w:t>Pytel</w:t>
      </w:r>
      <w:proofErr w:type="spellEnd"/>
      <w:r>
        <w:t xml:space="preserve"> Cruz</w:t>
      </w:r>
      <w:r>
        <w:br/>
        <w:t>Vinicius Gomes dos Reis</w:t>
      </w:r>
      <w:r>
        <w:br/>
        <w:t>Pedro Oliveira Lopes</w:t>
      </w:r>
      <w:r>
        <w:br/>
      </w:r>
      <w:r w:rsidR="006B20CE">
        <w:t xml:space="preserve">Thiago </w:t>
      </w:r>
      <w:r w:rsidR="000415D2">
        <w:t>Gomes Serafim</w:t>
      </w:r>
    </w:p>
    <w:p w14:paraId="51414A0E" w14:textId="088E442D" w:rsidR="41788A35" w:rsidRDefault="41788A35" w:rsidP="41788A35">
      <w:pPr>
        <w:rPr>
          <w:rFonts w:eastAsia="Calibri"/>
        </w:rPr>
      </w:pPr>
    </w:p>
    <w:p w14:paraId="094A5FAC" w14:textId="1E1F30CD" w:rsidR="41788A35" w:rsidRDefault="41788A35" w:rsidP="41788A35">
      <w:pPr>
        <w:rPr>
          <w:rFonts w:eastAsia="Calibri"/>
        </w:rPr>
      </w:pPr>
    </w:p>
    <w:p w14:paraId="7F79233B" w14:textId="7973D852" w:rsidR="41788A35" w:rsidRDefault="41788A35" w:rsidP="41788A35">
      <w:pPr>
        <w:rPr>
          <w:rFonts w:eastAsia="Calibri"/>
        </w:rPr>
      </w:pPr>
    </w:p>
    <w:p w14:paraId="50B7578F" w14:textId="14106B90" w:rsidR="006F4400" w:rsidRPr="006F4400" w:rsidRDefault="00DD6161" w:rsidP="006F4400">
      <w:pPr>
        <w:rPr>
          <w:sz w:val="24"/>
          <w:szCs w:val="24"/>
        </w:rPr>
      </w:pPr>
      <w:r w:rsidRPr="006F4400">
        <w:rPr>
          <w:rStyle w:val="Ttulo1Char"/>
        </w:rPr>
        <w:t>Contexto do Negócio</w:t>
      </w:r>
      <w:r w:rsidR="006F4400">
        <w:br/>
      </w:r>
      <w:r w:rsidR="00154FA8"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 xml:space="preserve">O absenteísmo é algo que tende a se propagar dentro das empresas.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3A262DB1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>, pois influencia no desempenho do ambiente e na produtividade, isso acontece pois os funcionários passam a maior parte do seu tempo dentro do ambiente de trabalho, sendo assim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2FC70E" w14:textId="299A6CC4" w:rsidR="00813D8D" w:rsidRPr="006F4400" w:rsidRDefault="0062401C" w:rsidP="0062401C">
      <w:pPr>
        <w:rPr>
          <w:sz w:val="24"/>
          <w:szCs w:val="24"/>
        </w:rPr>
      </w:pPr>
      <w:r w:rsidRPr="41788A35">
        <w:rPr>
          <w:sz w:val="24"/>
          <w:szCs w:val="24"/>
        </w:rPr>
        <w:t xml:space="preserve"> O excesso de luz no ambiente, causava extrema irritação nos olhos e fortes dores de cabeça em todos, e com isso, os trabalhadores constantemente fazem pausas “indevidas” para descansar a vista e dispersar-se um pouco de tanta luz. Literalmente, fazem de tudo para fugir daquele ambiente o</w:t>
      </w:r>
      <w:r w:rsidR="05A24EB1" w:rsidRPr="41788A35">
        <w:rPr>
          <w:sz w:val="24"/>
          <w:szCs w:val="24"/>
        </w:rPr>
        <w:t xml:space="preserve"> </w:t>
      </w:r>
      <w:r w:rsidRPr="41788A35">
        <w:rPr>
          <w:sz w:val="24"/>
          <w:szCs w:val="24"/>
        </w:rPr>
        <w:t>máximo que podem e de acordo com pesquisa realizada, identificamos que em cada 10 funcionários 7 sofrem com fadiga visual devido a iluminação inadequada do ambiente.</w:t>
      </w:r>
      <w:r>
        <w:br/>
      </w:r>
      <w:r>
        <w:br/>
      </w:r>
      <w:r w:rsidR="00813D8D" w:rsidRPr="41788A35">
        <w:rPr>
          <w:rStyle w:val="Ttulo1Char"/>
        </w:rPr>
        <w:t>Justificativa do projeto</w:t>
      </w:r>
    </w:p>
    <w:p w14:paraId="64F417DC" w14:textId="7F3FB44B" w:rsidR="00813D8D" w:rsidRPr="006F4400" w:rsidRDefault="00154FA8" w:rsidP="00813D8D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O excesso de luz no ambiente, causava extrema irritação nos olhos e fortes dores de cabeça </w:t>
      </w:r>
      <w:r w:rsidR="00AB5AE3">
        <w:rPr>
          <w:rStyle w:val="normaltextrun"/>
          <w:color w:val="595959"/>
          <w:sz w:val="24"/>
          <w:szCs w:val="24"/>
          <w:shd w:val="clear" w:color="auto" w:fill="FFFFFF"/>
        </w:rPr>
        <w:t>resultando em pausas indevidas e consequentemente gerando prejuízos para a empresa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 xml:space="preserve">. Para que o ambiente de trabalho esteja adequado, o mesmo deve estar com uma iluminação entre 500 e 750 lumens e seguir os padrões da 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>NR5413 que determina o padrão em lumens por metro quadrado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006F4400" w:rsidRPr="006F4400">
        <w:rPr>
          <w:rStyle w:val="eop"/>
          <w:color w:val="595959"/>
          <w:sz w:val="24"/>
          <w:szCs w:val="24"/>
          <w:shd w:val="clear" w:color="auto" w:fill="FFFFFF"/>
        </w:rPr>
        <w:t> </w:t>
      </w: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0166A968" w14:textId="3BEDCED4" w:rsidR="00B6074E" w:rsidRPr="006F4400" w:rsidRDefault="00154FA8" w:rsidP="00B6074E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2BE1380E" w:rsidR="003619A2" w:rsidRPr="00CD2AAC" w:rsidRDefault="003619A2" w:rsidP="00B1157B">
      <w:pPr>
        <w:pStyle w:val="Ttulo1"/>
      </w:pPr>
      <w:r>
        <w:t>Escopo do projeto</w:t>
      </w:r>
    </w:p>
    <w:p w14:paraId="357342C9" w14:textId="44EEB764" w:rsidR="00450ADA" w:rsidRDefault="00E32090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</w:t>
      </w:r>
      <w:r w:rsidR="228A46A3">
        <w:rPr>
          <w:rStyle w:val="normaltextrun"/>
          <w:color w:val="595959"/>
          <w:sz w:val="24"/>
          <w:szCs w:val="24"/>
          <w:shd w:val="clear" w:color="auto" w:fill="FFFFFF"/>
        </w:rPr>
        <w:t>r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154FA8">
        <w:rPr>
          <w:rStyle w:val="Ttulo1Char"/>
        </w:rPr>
        <w:t>Principais requisitos</w:t>
      </w:r>
    </w:p>
    <w:p w14:paraId="799E840D" w14:textId="17356022" w:rsidR="00405886" w:rsidRPr="00450ADA" w:rsidRDefault="00154FA8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Site institucional</w:t>
      </w:r>
      <w:r w:rsidR="004D36E8" w:rsidRPr="41788A35">
        <w:rPr>
          <w:rFonts w:ascii="Arial" w:eastAsia="Arial" w:hAnsi="Arial" w:cs="Arial"/>
          <w:sz w:val="24"/>
          <w:szCs w:val="24"/>
        </w:rPr>
        <w:t>;</w:t>
      </w:r>
      <w:r w:rsidR="00386089" w:rsidRPr="41788A35">
        <w:rPr>
          <w:rFonts w:ascii="Arial" w:eastAsia="Arial" w:hAnsi="Arial" w:cs="Arial"/>
          <w:sz w:val="24"/>
          <w:szCs w:val="24"/>
        </w:rPr>
        <w:t xml:space="preserve"> (Essencial)</w:t>
      </w:r>
    </w:p>
    <w:p w14:paraId="14A69A63" w14:textId="22FD9AC3" w:rsidR="00450ADA" w:rsidRDefault="00405886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Área de cadastro</w:t>
      </w:r>
      <w:r w:rsidR="004D36E8" w:rsidRPr="41788A35">
        <w:rPr>
          <w:rFonts w:ascii="Arial" w:eastAsia="Arial" w:hAnsi="Arial" w:cs="Arial"/>
          <w:sz w:val="24"/>
          <w:szCs w:val="24"/>
        </w:rPr>
        <w:t>;</w:t>
      </w:r>
      <w:r w:rsidR="00386089" w:rsidRPr="41788A35">
        <w:rPr>
          <w:rFonts w:ascii="Arial" w:eastAsia="Arial" w:hAnsi="Arial" w:cs="Arial"/>
          <w:sz w:val="24"/>
          <w:szCs w:val="24"/>
        </w:rPr>
        <w:t xml:space="preserve"> (Essencial)</w:t>
      </w:r>
    </w:p>
    <w:p w14:paraId="3979CABB" w14:textId="59F02666" w:rsidR="00154FA8" w:rsidRPr="00450ADA" w:rsidRDefault="00405886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Área de login</w:t>
      </w:r>
      <w:r w:rsidR="00386089" w:rsidRPr="41788A35">
        <w:rPr>
          <w:rFonts w:ascii="Arial" w:eastAsia="Arial" w:hAnsi="Arial" w:cs="Arial"/>
          <w:sz w:val="24"/>
          <w:szCs w:val="24"/>
        </w:rPr>
        <w:t>; (Essencial)</w:t>
      </w:r>
    </w:p>
    <w:p w14:paraId="05C1A01D" w14:textId="7F4323A5" w:rsidR="00450ADA" w:rsidRDefault="00405886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Simulador financeiro</w:t>
      </w:r>
      <w:r w:rsidR="004D36E8" w:rsidRPr="41788A35">
        <w:rPr>
          <w:rFonts w:ascii="Arial" w:eastAsia="Arial" w:hAnsi="Arial" w:cs="Arial"/>
          <w:sz w:val="24"/>
          <w:szCs w:val="24"/>
        </w:rPr>
        <w:t>;</w:t>
      </w:r>
      <w:r w:rsidR="00386089" w:rsidRPr="41788A35">
        <w:rPr>
          <w:rFonts w:ascii="Arial" w:eastAsia="Arial" w:hAnsi="Arial" w:cs="Arial"/>
          <w:sz w:val="24"/>
          <w:szCs w:val="24"/>
        </w:rPr>
        <w:t xml:space="preserve"> (</w:t>
      </w:r>
      <w:r w:rsidR="584D6CCD" w:rsidRPr="41788A35">
        <w:rPr>
          <w:rFonts w:ascii="Arial" w:eastAsia="Arial" w:hAnsi="Arial" w:cs="Arial"/>
          <w:sz w:val="24"/>
          <w:szCs w:val="24"/>
        </w:rPr>
        <w:t>Essencial</w:t>
      </w:r>
      <w:r w:rsidR="00386089" w:rsidRPr="41788A35">
        <w:rPr>
          <w:rFonts w:ascii="Arial" w:eastAsia="Arial" w:hAnsi="Arial" w:cs="Arial"/>
          <w:sz w:val="24"/>
          <w:szCs w:val="24"/>
        </w:rPr>
        <w:t>)</w:t>
      </w:r>
    </w:p>
    <w:p w14:paraId="2A4CFBD1" w14:textId="67EF31C1" w:rsidR="003768AF" w:rsidRDefault="00450ADA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Tela de visualização dos dados coletados pelo sensor</w:t>
      </w:r>
      <w:r w:rsidR="00386089" w:rsidRPr="41788A35">
        <w:rPr>
          <w:rFonts w:ascii="Arial" w:eastAsia="Arial" w:hAnsi="Arial" w:cs="Arial"/>
          <w:sz w:val="24"/>
          <w:szCs w:val="24"/>
        </w:rPr>
        <w:t>; (Essencial)</w:t>
      </w:r>
    </w:p>
    <w:p w14:paraId="5EAD9564" w14:textId="706ACBB8" w:rsidR="00E95F43" w:rsidRPr="00E95F43" w:rsidRDefault="003768AF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Aplicação web</w:t>
      </w:r>
      <w:r w:rsidR="00450ADA" w:rsidRPr="41788A35">
        <w:rPr>
          <w:rFonts w:ascii="Arial" w:eastAsia="Arial" w:hAnsi="Arial" w:cs="Arial"/>
          <w:sz w:val="24"/>
          <w:szCs w:val="24"/>
        </w:rPr>
        <w:t xml:space="preserve"> hospedad</w:t>
      </w:r>
      <w:r w:rsidRPr="41788A35">
        <w:rPr>
          <w:rFonts w:ascii="Arial" w:eastAsia="Arial" w:hAnsi="Arial" w:cs="Arial"/>
          <w:sz w:val="24"/>
          <w:szCs w:val="24"/>
        </w:rPr>
        <w:t>a</w:t>
      </w:r>
      <w:r w:rsidR="00450ADA" w:rsidRPr="41788A35">
        <w:rPr>
          <w:rFonts w:ascii="Arial" w:eastAsia="Arial" w:hAnsi="Arial" w:cs="Arial"/>
          <w:sz w:val="24"/>
          <w:szCs w:val="24"/>
        </w:rPr>
        <w:t xml:space="preserve"> na nuvem da Azure</w:t>
      </w:r>
      <w:r w:rsidR="00386089" w:rsidRPr="41788A35">
        <w:rPr>
          <w:rFonts w:ascii="Arial" w:eastAsia="Arial" w:hAnsi="Arial" w:cs="Arial"/>
          <w:sz w:val="24"/>
          <w:szCs w:val="24"/>
        </w:rPr>
        <w:t>; ((Essencial)</w:t>
      </w:r>
    </w:p>
    <w:p w14:paraId="6D3186A3" w14:textId="0B0BFD1E" w:rsidR="601886F1" w:rsidRDefault="601886F1" w:rsidP="41788A35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Logo da Empresa; (Desejável)</w:t>
      </w:r>
    </w:p>
    <w:p w14:paraId="04B83CAA" w14:textId="77777777" w:rsidR="00E95F43" w:rsidRPr="00E95F43" w:rsidRDefault="00E95F43" w:rsidP="00E95F43"/>
    <w:p w14:paraId="1D2E2026" w14:textId="77777777" w:rsidR="00E95F43" w:rsidRPr="00E95F43" w:rsidRDefault="00E95F43" w:rsidP="00E95F43"/>
    <w:p w14:paraId="0278EE62" w14:textId="77777777" w:rsidR="00E95F43" w:rsidRPr="00E95F43" w:rsidRDefault="00E95F43" w:rsidP="00E95F43"/>
    <w:p w14:paraId="755AF18B" w14:textId="77777777" w:rsidR="00E95F43" w:rsidRPr="00E95F43" w:rsidRDefault="00E95F43" w:rsidP="00E95F43"/>
    <w:p w14:paraId="1DABC770" w14:textId="77777777" w:rsidR="00E95F43" w:rsidRPr="006B20CE" w:rsidRDefault="00E95F43" w:rsidP="006B20CE"/>
    <w:p w14:paraId="50AC2F16" w14:textId="4DE1F275" w:rsidR="004D36E8" w:rsidRDefault="004D36E8" w:rsidP="00B1157B">
      <w:pPr>
        <w:pStyle w:val="Ttulo1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678CBC59" w:rsidR="00E73632" w:rsidRPr="00E73632" w:rsidRDefault="00E73632" w:rsidP="00E73632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 devemos realizar a implementação dos sensores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41788A35">
      <w:pPr>
        <w:pStyle w:val="PargrafodaLista"/>
        <w:numPr>
          <w:ilvl w:val="0"/>
          <w:numId w:val="24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Default="00B1157B" w:rsidP="41788A35">
      <w:pPr>
        <w:pStyle w:val="PargrafodaLista"/>
        <w:numPr>
          <w:ilvl w:val="0"/>
          <w:numId w:val="24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A rede de dados deve estar disponível para que o sensor de luminosidade funcione;</w:t>
      </w:r>
    </w:p>
    <w:p w14:paraId="1F77AA9F" w14:textId="7E221B57" w:rsidR="00B1157B" w:rsidRPr="00E73632" w:rsidRDefault="00B1157B" w:rsidP="41788A35">
      <w:pPr>
        <w:pStyle w:val="PargrafodaLista"/>
        <w:numPr>
          <w:ilvl w:val="0"/>
          <w:numId w:val="24"/>
        </w:numPr>
        <w:rPr>
          <w:rFonts w:ascii="Arial" w:eastAsia="Arial" w:hAnsi="Arial" w:cs="Arial"/>
          <w:sz w:val="24"/>
          <w:szCs w:val="24"/>
        </w:rPr>
      </w:pPr>
      <w:r w:rsidRPr="41788A35">
        <w:rPr>
          <w:rFonts w:ascii="Arial" w:eastAsia="Arial" w:hAnsi="Arial" w:cs="Arial"/>
          <w:sz w:val="24"/>
          <w:szCs w:val="24"/>
        </w:rPr>
        <w:t>A equipe do projeto poderá trabalhar somente de segunda a sexta das 10:00h às 16:00h;</w:t>
      </w:r>
    </w:p>
    <w:sectPr w:rsidR="00B1157B" w:rsidRPr="00E73632" w:rsidSect="002B68ED">
      <w:pgSz w:w="11906" w:h="16838" w:code="9"/>
      <w:pgMar w:top="964" w:right="964" w:bottom="964" w:left="96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7259" w14:textId="77777777" w:rsidR="00787F74" w:rsidRDefault="00787F74" w:rsidP="00131939">
      <w:r>
        <w:separator/>
      </w:r>
    </w:p>
  </w:endnote>
  <w:endnote w:type="continuationSeparator" w:id="0">
    <w:p w14:paraId="5406D3E5" w14:textId="77777777" w:rsidR="00787F74" w:rsidRDefault="00787F74" w:rsidP="00131939">
      <w:r>
        <w:continuationSeparator/>
      </w:r>
    </w:p>
  </w:endnote>
  <w:endnote w:type="continuationNotice" w:id="1">
    <w:p w14:paraId="6ED46A9F" w14:textId="77777777" w:rsidR="00787F74" w:rsidRDefault="00787F7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on Mono">
    <w:altName w:val="Calibri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C7006" w14:textId="77777777" w:rsidR="00787F74" w:rsidRDefault="00787F74" w:rsidP="00131939">
      <w:r>
        <w:separator/>
      </w:r>
    </w:p>
  </w:footnote>
  <w:footnote w:type="continuationSeparator" w:id="0">
    <w:p w14:paraId="5E486F1F" w14:textId="77777777" w:rsidR="00787F74" w:rsidRDefault="00787F74" w:rsidP="00131939">
      <w:r>
        <w:continuationSeparator/>
      </w:r>
    </w:p>
  </w:footnote>
  <w:footnote w:type="continuationNotice" w:id="1">
    <w:p w14:paraId="5F50D07D" w14:textId="77777777" w:rsidR="00787F74" w:rsidRDefault="00787F7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E06D9"/>
    <w:multiLevelType w:val="hybridMultilevel"/>
    <w:tmpl w:val="FFFFFFFF"/>
    <w:lvl w:ilvl="0" w:tplc="E1181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6A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05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E6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CB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C0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0C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4A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8B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29870">
    <w:abstractNumId w:val="5"/>
  </w:num>
  <w:num w:numId="2" w16cid:durableId="1686904297">
    <w:abstractNumId w:val="6"/>
  </w:num>
  <w:num w:numId="3" w16cid:durableId="467818128">
    <w:abstractNumId w:val="11"/>
  </w:num>
  <w:num w:numId="4" w16cid:durableId="2034652596">
    <w:abstractNumId w:val="18"/>
  </w:num>
  <w:num w:numId="5" w16cid:durableId="122122112">
    <w:abstractNumId w:val="13"/>
  </w:num>
  <w:num w:numId="6" w16cid:durableId="68235484">
    <w:abstractNumId w:val="12"/>
  </w:num>
  <w:num w:numId="7" w16cid:durableId="874119594">
    <w:abstractNumId w:val="10"/>
  </w:num>
  <w:num w:numId="8" w16cid:durableId="99952074">
    <w:abstractNumId w:val="7"/>
  </w:num>
  <w:num w:numId="9" w16cid:durableId="731149662">
    <w:abstractNumId w:val="2"/>
  </w:num>
  <w:num w:numId="10" w16cid:durableId="1529180895">
    <w:abstractNumId w:val="19"/>
  </w:num>
  <w:num w:numId="11" w16cid:durableId="768353864">
    <w:abstractNumId w:val="14"/>
  </w:num>
  <w:num w:numId="12" w16cid:durableId="2054890221">
    <w:abstractNumId w:val="1"/>
  </w:num>
  <w:num w:numId="13" w16cid:durableId="224070927">
    <w:abstractNumId w:val="20"/>
  </w:num>
  <w:num w:numId="14" w16cid:durableId="68118254">
    <w:abstractNumId w:val="23"/>
  </w:num>
  <w:num w:numId="15" w16cid:durableId="1290935110">
    <w:abstractNumId w:val="21"/>
  </w:num>
  <w:num w:numId="16" w16cid:durableId="463083236">
    <w:abstractNumId w:val="17"/>
  </w:num>
  <w:num w:numId="17" w16cid:durableId="1204170326">
    <w:abstractNumId w:val="16"/>
  </w:num>
  <w:num w:numId="18" w16cid:durableId="1535997880">
    <w:abstractNumId w:val="4"/>
  </w:num>
  <w:num w:numId="19" w16cid:durableId="1274899884">
    <w:abstractNumId w:val="9"/>
  </w:num>
  <w:num w:numId="20" w16cid:durableId="958609578">
    <w:abstractNumId w:val="3"/>
  </w:num>
  <w:num w:numId="21" w16cid:durableId="1159731874">
    <w:abstractNumId w:val="15"/>
  </w:num>
  <w:num w:numId="22" w16cid:durableId="425423052">
    <w:abstractNumId w:val="0"/>
  </w:num>
  <w:num w:numId="23" w16cid:durableId="1257834515">
    <w:abstractNumId w:val="22"/>
  </w:num>
  <w:num w:numId="24" w16cid:durableId="1096290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694DB"/>
    <w:rsid w:val="000B46FC"/>
    <w:rsid w:val="001162D0"/>
    <w:rsid w:val="00131939"/>
    <w:rsid w:val="00154FA8"/>
    <w:rsid w:val="00167012"/>
    <w:rsid w:val="00175556"/>
    <w:rsid w:val="001851CA"/>
    <w:rsid w:val="0019645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F"/>
    <w:rsid w:val="0038155F"/>
    <w:rsid w:val="00382D24"/>
    <w:rsid w:val="00386089"/>
    <w:rsid w:val="003B088C"/>
    <w:rsid w:val="003B1749"/>
    <w:rsid w:val="003F7DCF"/>
    <w:rsid w:val="00404EE2"/>
    <w:rsid w:val="00405886"/>
    <w:rsid w:val="00450ADA"/>
    <w:rsid w:val="00453FF3"/>
    <w:rsid w:val="004D36E8"/>
    <w:rsid w:val="005A1D35"/>
    <w:rsid w:val="005B4283"/>
    <w:rsid w:val="005D41CA"/>
    <w:rsid w:val="005E2385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F07A8"/>
    <w:rsid w:val="009578C1"/>
    <w:rsid w:val="00961E21"/>
    <w:rsid w:val="00A14D6A"/>
    <w:rsid w:val="00A379DB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D2AAC"/>
    <w:rsid w:val="00D20296"/>
    <w:rsid w:val="00D612AF"/>
    <w:rsid w:val="00D62DDE"/>
    <w:rsid w:val="00D70302"/>
    <w:rsid w:val="00D87E30"/>
    <w:rsid w:val="00DB1622"/>
    <w:rsid w:val="00DD6161"/>
    <w:rsid w:val="00E10081"/>
    <w:rsid w:val="00E1515F"/>
    <w:rsid w:val="00E272B2"/>
    <w:rsid w:val="00E32090"/>
    <w:rsid w:val="00E32CB1"/>
    <w:rsid w:val="00E40183"/>
    <w:rsid w:val="00E73632"/>
    <w:rsid w:val="00E95F43"/>
    <w:rsid w:val="00EA46B0"/>
    <w:rsid w:val="00EE7ACB"/>
    <w:rsid w:val="00EF725B"/>
    <w:rsid w:val="00F12D4F"/>
    <w:rsid w:val="00FC0F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52DD436"/>
    <w:rsid w:val="05A24EB1"/>
    <w:rsid w:val="06036856"/>
    <w:rsid w:val="061A65A4"/>
    <w:rsid w:val="0626C2F9"/>
    <w:rsid w:val="0682416A"/>
    <w:rsid w:val="070A6F1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4B34E00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92DF1"/>
    <w:rsid w:val="225F20AF"/>
    <w:rsid w:val="228A46A3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3EADCF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788A35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31392E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67AEC8"/>
    <w:rsid w:val="567F35BA"/>
    <w:rsid w:val="5695BE91"/>
    <w:rsid w:val="56AEE7AE"/>
    <w:rsid w:val="56FC1A19"/>
    <w:rsid w:val="57EF324A"/>
    <w:rsid w:val="580B9BBA"/>
    <w:rsid w:val="5823B773"/>
    <w:rsid w:val="584D6CCD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1886F1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51B44A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BA5C47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www.w3.org/2000/xmlns/"/>
    <ds:schemaRef ds:uri="0a53ad5e-08cc-4fba-9df9-747b79db3e02"/>
    <ds:schemaRef ds:uri="http://schemas.microsoft.com/office/infopath/2007/PartnerControls"/>
    <ds:schemaRef ds:uri="99f50afe-28e2-457c-9852-048361d66aad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yara santana</cp:lastModifiedBy>
  <cp:revision>2</cp:revision>
  <cp:lastPrinted>2021-11-24T22:39:00Z</cp:lastPrinted>
  <dcterms:created xsi:type="dcterms:W3CDTF">2022-09-13T20:43:00Z</dcterms:created>
  <dcterms:modified xsi:type="dcterms:W3CDTF">2022-09-13T20:43:00Z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