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ED4" w:rsidRDefault="00641ED4" w:rsidP="00C964E1">
      <w:pPr>
        <w:shd w:val="clear" w:color="auto" w:fill="D0CECE" w:themeFill="background2" w:themeFillShade="E6"/>
        <w:jc w:val="center"/>
      </w:pPr>
      <w:r w:rsidRPr="00641ED4">
        <w:rPr>
          <w:rFonts w:hint="eastAsia"/>
        </w:rPr>
        <w:t>水下</w:t>
      </w:r>
      <w:r w:rsidRPr="00641ED4">
        <w:rPr>
          <w:rFonts w:hint="eastAsia"/>
        </w:rPr>
        <w:t>AUV</w:t>
      </w:r>
      <w:r w:rsidRPr="00641ED4">
        <w:rPr>
          <w:rFonts w:hint="eastAsia"/>
        </w:rPr>
        <w:t>的地磁仿生导航技术</w:t>
      </w:r>
      <w:r w:rsidR="009D4B0A">
        <w:rPr>
          <w:rFonts w:hint="eastAsia"/>
        </w:rPr>
        <w:t>（系统）</w:t>
      </w:r>
      <w:r w:rsidRPr="00641ED4">
        <w:rPr>
          <w:rFonts w:hint="eastAsia"/>
        </w:rPr>
        <w:t>研究</w:t>
      </w:r>
    </w:p>
    <w:p w:rsidR="00F87189" w:rsidRDefault="00E55117" w:rsidP="00C964E1">
      <w:pPr>
        <w:shd w:val="clear" w:color="auto" w:fill="D0CECE" w:themeFill="background2" w:themeFillShade="E6"/>
      </w:pPr>
      <w:r>
        <w:rPr>
          <w:rFonts w:hint="eastAsia"/>
        </w:rPr>
        <w:t>一、</w:t>
      </w:r>
      <w:r w:rsidR="00C62819">
        <w:rPr>
          <w:rFonts w:hint="eastAsia"/>
        </w:rPr>
        <w:t>绪论</w:t>
      </w:r>
    </w:p>
    <w:p w:rsidR="00A85C51" w:rsidRDefault="00A85C51" w:rsidP="00C964E1">
      <w:pPr>
        <w:pStyle w:val="a3"/>
        <w:shd w:val="clear" w:color="auto" w:fill="D0CECE" w:themeFill="background2" w:themeFillShade="E6"/>
        <w:ind w:left="480" w:firstLineChars="0" w:firstLine="0"/>
      </w:pPr>
      <w:r>
        <w:t>研究背景及意义</w:t>
      </w:r>
    </w:p>
    <w:p w:rsidR="00A85C51" w:rsidRDefault="00A85C51" w:rsidP="00C964E1">
      <w:pPr>
        <w:pStyle w:val="a3"/>
        <w:shd w:val="clear" w:color="auto" w:fill="D0CECE" w:themeFill="background2" w:themeFillShade="E6"/>
        <w:ind w:left="480" w:firstLineChars="0" w:firstLine="0"/>
      </w:pPr>
      <w:r>
        <w:t>国内外研究现状</w:t>
      </w:r>
    </w:p>
    <w:p w:rsidR="00A85C51" w:rsidRDefault="00DE0A47" w:rsidP="00C964E1">
      <w:pPr>
        <w:pStyle w:val="a3"/>
        <w:shd w:val="clear" w:color="auto" w:fill="D0CECE" w:themeFill="background2" w:themeFillShade="E6"/>
        <w:ind w:left="482" w:firstLineChars="0" w:firstLine="0"/>
      </w:pPr>
      <w:r>
        <w:rPr>
          <w:rFonts w:hint="eastAsia"/>
        </w:rPr>
        <w:t xml:space="preserve">  </w:t>
      </w:r>
      <w:r w:rsidR="00A85C51">
        <w:t>国外</w:t>
      </w:r>
    </w:p>
    <w:p w:rsidR="00A85C51" w:rsidRDefault="00DE0A47" w:rsidP="00C964E1">
      <w:pPr>
        <w:pStyle w:val="a3"/>
        <w:shd w:val="clear" w:color="auto" w:fill="D0CECE" w:themeFill="background2" w:themeFillShade="E6"/>
        <w:ind w:left="480" w:firstLineChars="0" w:firstLine="0"/>
      </w:pPr>
      <w:r>
        <w:rPr>
          <w:rFonts w:hint="eastAsia"/>
        </w:rPr>
        <w:t xml:space="preserve">  </w:t>
      </w:r>
      <w:r w:rsidR="00A85C51">
        <w:t>国内</w:t>
      </w:r>
    </w:p>
    <w:p w:rsidR="00A85C51" w:rsidRDefault="00A85C51" w:rsidP="00C964E1">
      <w:pPr>
        <w:pStyle w:val="a3"/>
        <w:shd w:val="clear" w:color="auto" w:fill="D0CECE" w:themeFill="background2" w:themeFillShade="E6"/>
        <w:ind w:left="480" w:firstLineChars="0" w:firstLine="0"/>
      </w:pPr>
      <w:r>
        <w:t>研究内容及结构安排</w:t>
      </w:r>
    </w:p>
    <w:p w:rsidR="00C62819" w:rsidRDefault="00E55117" w:rsidP="00C964E1">
      <w:pPr>
        <w:shd w:val="clear" w:color="auto" w:fill="D0CECE" w:themeFill="background2" w:themeFillShade="E6"/>
      </w:pPr>
      <w:r>
        <w:t>二、</w:t>
      </w:r>
      <w:r w:rsidR="00C62819">
        <w:t>地磁</w:t>
      </w:r>
      <w:r w:rsidR="00481ECD">
        <w:t>仿生导航基础</w:t>
      </w:r>
    </w:p>
    <w:p w:rsidR="00500098" w:rsidRDefault="00500098" w:rsidP="00C964E1">
      <w:pPr>
        <w:shd w:val="clear" w:color="auto" w:fill="D0CECE" w:themeFill="background2" w:themeFillShade="E6"/>
      </w:pPr>
      <w:r>
        <w:tab/>
      </w:r>
      <w:r>
        <w:t>地磁场的</w:t>
      </w:r>
      <w:r w:rsidR="00955E39">
        <w:t>基本理论</w:t>
      </w:r>
    </w:p>
    <w:p w:rsidR="00A40466" w:rsidRDefault="003B19B7" w:rsidP="00C964E1">
      <w:pPr>
        <w:shd w:val="clear" w:color="auto" w:fill="D0CECE" w:themeFill="background2" w:themeFillShade="E6"/>
      </w:pPr>
      <w:r>
        <w:tab/>
      </w:r>
      <w:r w:rsidR="00025848">
        <w:t>仿生导航原理与方法</w:t>
      </w:r>
    </w:p>
    <w:p w:rsidR="00447755" w:rsidRDefault="00E55117" w:rsidP="00C964E1">
      <w:pPr>
        <w:shd w:val="clear" w:color="auto" w:fill="D0CECE" w:themeFill="background2" w:themeFillShade="E6"/>
      </w:pPr>
      <w:r>
        <w:t>三、</w:t>
      </w:r>
      <w:r w:rsidR="009F3C46">
        <w:t>基于</w:t>
      </w:r>
      <w:r w:rsidR="009F3C46">
        <w:rPr>
          <w:rFonts w:hint="eastAsia"/>
        </w:rPr>
        <w:t>PSO</w:t>
      </w:r>
      <w:r w:rsidR="009F3C46">
        <w:rPr>
          <w:rFonts w:hint="eastAsia"/>
        </w:rPr>
        <w:t>的</w:t>
      </w:r>
      <w:r w:rsidR="00447755">
        <w:t>地磁</w:t>
      </w:r>
      <w:r w:rsidR="00A672A8">
        <w:t>测量</w:t>
      </w:r>
      <w:r w:rsidR="00447755">
        <w:t>误差</w:t>
      </w:r>
      <w:r w:rsidR="001C6F98">
        <w:t>补偿</w:t>
      </w:r>
      <w:r w:rsidR="008258CF">
        <w:t>算法</w:t>
      </w:r>
    </w:p>
    <w:p w:rsidR="00551426" w:rsidRDefault="00551426" w:rsidP="00C964E1">
      <w:pPr>
        <w:shd w:val="clear" w:color="auto" w:fill="D0CECE" w:themeFill="background2" w:themeFillShade="E6"/>
      </w:pPr>
      <w:r>
        <w:tab/>
      </w:r>
      <w:r w:rsidR="00762200">
        <w:t>地磁误差模型</w:t>
      </w:r>
    </w:p>
    <w:p w:rsidR="00762200" w:rsidRDefault="00762200" w:rsidP="00C964E1">
      <w:pPr>
        <w:shd w:val="clear" w:color="auto" w:fill="D0CECE" w:themeFill="background2" w:themeFillShade="E6"/>
      </w:pPr>
      <w:r>
        <w:tab/>
        <w:t>PSO</w:t>
      </w:r>
      <w:r>
        <w:t>算法</w:t>
      </w:r>
    </w:p>
    <w:p w:rsidR="00762200" w:rsidRDefault="00762200" w:rsidP="00C964E1">
      <w:pPr>
        <w:shd w:val="clear" w:color="auto" w:fill="D0CECE" w:themeFill="background2" w:themeFillShade="E6"/>
      </w:pPr>
      <w:r>
        <w:tab/>
      </w:r>
      <w:r w:rsidR="00EB5B2C">
        <w:t>基于</w:t>
      </w:r>
      <w:r w:rsidR="00EB5B2C">
        <w:rPr>
          <w:rFonts w:hint="eastAsia"/>
        </w:rPr>
        <w:t>PSO</w:t>
      </w:r>
      <w:r w:rsidR="00EB5B2C">
        <w:rPr>
          <w:rFonts w:hint="eastAsia"/>
        </w:rPr>
        <w:t>的补偿算法</w:t>
      </w:r>
    </w:p>
    <w:p w:rsidR="00977296" w:rsidRDefault="00977296" w:rsidP="00C964E1">
      <w:pPr>
        <w:shd w:val="clear" w:color="auto" w:fill="D0CECE" w:themeFill="background2" w:themeFillShade="E6"/>
        <w:rPr>
          <w:rFonts w:hint="eastAsia"/>
        </w:rPr>
      </w:pPr>
      <w:r>
        <w:tab/>
      </w:r>
      <w:r w:rsidR="005E184E">
        <w:t>仿真与实验验证</w:t>
      </w:r>
      <w:bookmarkStart w:id="0" w:name="_GoBack"/>
      <w:bookmarkEnd w:id="0"/>
    </w:p>
    <w:p w:rsidR="00AB78CC" w:rsidRDefault="00E55117" w:rsidP="00C964E1">
      <w:pPr>
        <w:shd w:val="clear" w:color="auto" w:fill="D0CECE" w:themeFill="background2" w:themeFillShade="E6"/>
      </w:pPr>
      <w:r>
        <w:t>四、</w:t>
      </w:r>
      <w:r w:rsidR="00AB78CC" w:rsidRPr="00AB78CC">
        <w:rPr>
          <w:rFonts w:hint="eastAsia"/>
        </w:rPr>
        <w:t>水下</w:t>
      </w:r>
      <w:r w:rsidR="00AB78CC" w:rsidRPr="00AB78CC">
        <w:t>AUV</w:t>
      </w:r>
      <w:r w:rsidR="00AB78CC" w:rsidRPr="00AB78CC">
        <w:rPr>
          <w:rFonts w:hint="eastAsia"/>
        </w:rPr>
        <w:t>的地磁导航算法研究</w:t>
      </w:r>
    </w:p>
    <w:p w:rsidR="001C43B0" w:rsidRDefault="001C43B0" w:rsidP="00C964E1">
      <w:pPr>
        <w:shd w:val="clear" w:color="auto" w:fill="D0CECE" w:themeFill="background2" w:themeFillShade="E6"/>
      </w:pPr>
      <w:r>
        <w:tab/>
      </w:r>
      <w:r>
        <w:t>运动模型</w:t>
      </w:r>
    </w:p>
    <w:p w:rsidR="001C43B0" w:rsidRDefault="001C43B0" w:rsidP="00C964E1">
      <w:pPr>
        <w:shd w:val="clear" w:color="auto" w:fill="D0CECE" w:themeFill="background2" w:themeFillShade="E6"/>
      </w:pPr>
      <w:r>
        <w:tab/>
      </w:r>
      <w:r w:rsidR="002B1564">
        <w:t>地磁仿生导航原理</w:t>
      </w:r>
    </w:p>
    <w:p w:rsidR="006171D2" w:rsidRDefault="006171D2" w:rsidP="00C964E1">
      <w:pPr>
        <w:shd w:val="clear" w:color="auto" w:fill="D0CECE" w:themeFill="background2" w:themeFillShade="E6"/>
        <w:rPr>
          <w:rFonts w:hint="eastAsia"/>
        </w:rPr>
      </w:pPr>
      <w:r>
        <w:tab/>
      </w:r>
      <w:r>
        <w:t>仿真结果</w:t>
      </w:r>
      <w:r w:rsidR="002C6954">
        <w:t>与分析</w:t>
      </w:r>
    </w:p>
    <w:p w:rsidR="00447755" w:rsidRDefault="00A37747" w:rsidP="00C964E1">
      <w:pPr>
        <w:shd w:val="clear" w:color="auto" w:fill="D0CECE" w:themeFill="background2" w:themeFillShade="E6"/>
      </w:pPr>
      <w:r>
        <w:t>五、</w:t>
      </w:r>
      <w:r w:rsidR="00447755">
        <w:t>实验</w:t>
      </w:r>
    </w:p>
    <w:p w:rsidR="00F32824" w:rsidRDefault="00F32824" w:rsidP="00C964E1">
      <w:pPr>
        <w:shd w:val="clear" w:color="auto" w:fill="D0CECE" w:themeFill="background2" w:themeFillShade="E6"/>
      </w:pPr>
      <w:r>
        <w:tab/>
      </w:r>
      <w:r>
        <w:t>系统介绍</w:t>
      </w:r>
    </w:p>
    <w:p w:rsidR="00F32824" w:rsidRDefault="00F32824" w:rsidP="00C964E1">
      <w:pPr>
        <w:shd w:val="clear" w:color="auto" w:fill="D0CECE" w:themeFill="background2" w:themeFillShade="E6"/>
      </w:pPr>
      <w:r>
        <w:tab/>
      </w:r>
      <w:r>
        <w:t>实验</w:t>
      </w:r>
      <w:r w:rsidR="00B31B1A">
        <w:t>实施方案</w:t>
      </w:r>
    </w:p>
    <w:p w:rsidR="00F32824" w:rsidRDefault="00F32824" w:rsidP="00C964E1">
      <w:pPr>
        <w:shd w:val="clear" w:color="auto" w:fill="D0CECE" w:themeFill="background2" w:themeFillShade="E6"/>
      </w:pPr>
      <w:r>
        <w:tab/>
      </w:r>
      <w:r>
        <w:t>实验结果</w:t>
      </w:r>
    </w:p>
    <w:p w:rsidR="00137FB7" w:rsidRDefault="00137FB7" w:rsidP="00C964E1">
      <w:pPr>
        <w:shd w:val="clear" w:color="auto" w:fill="D0CECE" w:themeFill="background2" w:themeFillShade="E6"/>
      </w:pPr>
      <w:r>
        <w:t>六</w:t>
      </w:r>
      <w:r w:rsidR="007170D3">
        <w:t>、总结与展望</w:t>
      </w:r>
    </w:p>
    <w:p w:rsidR="007170D3" w:rsidRDefault="007170D3" w:rsidP="00C964E1">
      <w:pPr>
        <w:shd w:val="clear" w:color="auto" w:fill="D0CECE" w:themeFill="background2" w:themeFillShade="E6"/>
        <w:rPr>
          <w:rFonts w:hint="eastAsia"/>
        </w:rPr>
      </w:pPr>
      <w:r>
        <w:tab/>
      </w:r>
      <w:r>
        <w:t>总结</w:t>
      </w:r>
    </w:p>
    <w:p w:rsidR="005B650C" w:rsidRDefault="007170D3" w:rsidP="00C964E1">
      <w:pPr>
        <w:shd w:val="clear" w:color="auto" w:fill="D0CECE" w:themeFill="background2" w:themeFillShade="E6"/>
        <w:rPr>
          <w:rFonts w:hint="eastAsia"/>
        </w:rPr>
      </w:pPr>
      <w:r>
        <w:tab/>
      </w:r>
      <w:r>
        <w:t>展望</w:t>
      </w:r>
    </w:p>
    <w:sectPr w:rsidR="005B6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6A0" w:rsidRDefault="002E76A0" w:rsidP="00C964E1">
      <w:r>
        <w:separator/>
      </w:r>
    </w:p>
  </w:endnote>
  <w:endnote w:type="continuationSeparator" w:id="0">
    <w:p w:rsidR="002E76A0" w:rsidRDefault="002E76A0" w:rsidP="00C96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4E1" w:rsidRDefault="00C964E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4E1" w:rsidRDefault="00C964E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4E1" w:rsidRDefault="00C964E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6A0" w:rsidRDefault="002E76A0" w:rsidP="00C964E1">
      <w:r>
        <w:separator/>
      </w:r>
    </w:p>
  </w:footnote>
  <w:footnote w:type="continuationSeparator" w:id="0">
    <w:p w:rsidR="002E76A0" w:rsidRDefault="002E76A0" w:rsidP="00C96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4E1" w:rsidRDefault="00C964E1" w:rsidP="00C964E1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4E1" w:rsidRDefault="00C964E1" w:rsidP="00C964E1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4E1" w:rsidRDefault="00C964E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66C90"/>
    <w:multiLevelType w:val="hybridMultilevel"/>
    <w:tmpl w:val="5DC85140"/>
    <w:lvl w:ilvl="0" w:tplc="70C845F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09F"/>
    <w:rsid w:val="00025848"/>
    <w:rsid w:val="00027214"/>
    <w:rsid w:val="00137FB7"/>
    <w:rsid w:val="001C43B0"/>
    <w:rsid w:val="001C6F98"/>
    <w:rsid w:val="002B1564"/>
    <w:rsid w:val="002C6954"/>
    <w:rsid w:val="002E76A0"/>
    <w:rsid w:val="0039298F"/>
    <w:rsid w:val="003B19B7"/>
    <w:rsid w:val="00447755"/>
    <w:rsid w:val="00455438"/>
    <w:rsid w:val="00481ECD"/>
    <w:rsid w:val="004C60C3"/>
    <w:rsid w:val="00500098"/>
    <w:rsid w:val="00551426"/>
    <w:rsid w:val="005B650C"/>
    <w:rsid w:val="005E184E"/>
    <w:rsid w:val="006171D2"/>
    <w:rsid w:val="00641ED4"/>
    <w:rsid w:val="007170D3"/>
    <w:rsid w:val="00762200"/>
    <w:rsid w:val="00806C76"/>
    <w:rsid w:val="008258CF"/>
    <w:rsid w:val="0083749F"/>
    <w:rsid w:val="008B5B4F"/>
    <w:rsid w:val="008F7211"/>
    <w:rsid w:val="00955E39"/>
    <w:rsid w:val="00977296"/>
    <w:rsid w:val="009D4B0A"/>
    <w:rsid w:val="009F3C46"/>
    <w:rsid w:val="00A37747"/>
    <w:rsid w:val="00A40466"/>
    <w:rsid w:val="00A672A8"/>
    <w:rsid w:val="00A85C51"/>
    <w:rsid w:val="00AB78CC"/>
    <w:rsid w:val="00B31B1A"/>
    <w:rsid w:val="00B92486"/>
    <w:rsid w:val="00C12976"/>
    <w:rsid w:val="00C62819"/>
    <w:rsid w:val="00C63A1C"/>
    <w:rsid w:val="00C8120C"/>
    <w:rsid w:val="00C964E1"/>
    <w:rsid w:val="00D475F0"/>
    <w:rsid w:val="00DE0A47"/>
    <w:rsid w:val="00E55117"/>
    <w:rsid w:val="00E96C91"/>
    <w:rsid w:val="00EB109F"/>
    <w:rsid w:val="00EB5B2C"/>
    <w:rsid w:val="00F3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F98F9D-7190-4A19-B417-1B8F6E12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81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96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64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6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64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 Zhou</dc:creator>
  <cp:keywords/>
  <dc:description/>
  <cp:lastModifiedBy>Mr_ Zhou</cp:lastModifiedBy>
  <cp:revision>43</cp:revision>
  <dcterms:created xsi:type="dcterms:W3CDTF">2017-11-01T01:22:00Z</dcterms:created>
  <dcterms:modified xsi:type="dcterms:W3CDTF">2017-11-01T03:35:00Z</dcterms:modified>
</cp:coreProperties>
</file>