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Casina Sport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Ireland (18+)</w:t>
      </w:r>
    </w:p>
    <w:p>
      <w:pPr>
        <w:spacing w:after="120"/>
      </w:pPr>
      <w:r>
        <w:rPr>
          <w:b/>
        </w:rPr>
        <w:t>Template:</w:t>
      </w:r>
      <w:r>
        <w:t xml:space="preserve"> Review (Template 1)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casina sport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</w:t>
      </w:r>
    </w:p>
    <w:p>
      <w:pPr>
        <w:pStyle w:val="ListBullet"/>
        <w:spacing w:after="60"/>
        <w:ind w:left="360"/>
      </w:pPr>
      <w:r>
        <w:t>Template: 1 - Review (Single Brand)</w:t>
      </w:r>
    </w:p>
    <w:p>
      <w:pPr>
        <w:pStyle w:val="ListBullet"/>
        <w:spacing w:after="60"/>
        <w:ind w:left="360"/>
      </w:pPr>
      <w:r>
        <w:t>Market: Ireland</w:t>
      </w:r>
    </w:p>
    <w:p/>
    <w:p/>
    <w:p>
      <w:pPr>
        <w:pStyle w:val="Heading2"/>
      </w:pPr>
      <w:r>
        <w:rPr>
          <w:b/>
          <w:color w:val="2E7D32"/>
          <w:sz w:val="32"/>
        </w:rPr>
        <w:t>BRAND CLARIFICATION</w:t>
      </w:r>
    </w:p>
    <w:p/>
    <w:p>
      <w:pPr>
        <w:spacing w:after="120"/>
      </w:pPr>
      <w:r>
        <w:rPr>
          <w:b/>
        </w:rPr>
        <w:t>IMPORTANT:</w:t>
      </w:r>
      <w:r>
        <w:t xml:space="preserve"> There is a spelling discrepancy:</w:t>
      </w:r>
    </w:p>
    <w:p>
      <w:pPr>
        <w:pStyle w:val="ListBullet"/>
        <w:spacing w:after="60"/>
        <w:ind w:left="360"/>
      </w:pPr>
      <w:r>
        <w:t>CSV Target Keyword: "casina sport" (0 searches/mo in Ireland)</w:t>
      </w:r>
    </w:p>
    <w:p>
      <w:pPr>
        <w:pStyle w:val="ListBullet"/>
        <w:spacing w:after="60"/>
        <w:ind w:left="360"/>
      </w:pPr>
      <w:r>
        <w:t>Actual Brand Name: "Casinia" (150 searches/mo in Ireland)</w:t>
      </w:r>
    </w:p>
    <w:p/>
    <w:p>
      <w:pPr>
        <w:spacing w:after="120"/>
      </w:pPr>
      <w:r>
        <w:rPr>
          <w:b/>
        </w:rPr>
        <w:t>Strategy:</w:t>
      </w:r>
      <w:r>
        <w:t xml:space="preserve"> Target the CSV keyword "casina sport" while using the correct brand name "Casinia" throughout the content. The misspelling "casina" likely captures variant searches.</w:t>
      </w:r>
    </w:p>
    <w:p/>
    <w:p/>
    <w:p>
      <w:pPr>
        <w:pStyle w:val="Heading2"/>
      </w:pPr>
      <w:r>
        <w:rPr>
          <w:b/>
          <w:color w:val="2E7D32"/>
          <w:sz w:val="32"/>
        </w:rPr>
        <w:t>BRAND INFORMATION: CASINIA</w:t>
      </w:r>
    </w:p>
    <w:p/>
    <w:p>
      <w:pPr>
        <w:pStyle w:val="Heading3"/>
      </w:pPr>
      <w:r>
        <w:rPr>
          <w:b/>
          <w:color w:val="333333"/>
          <w:sz w:val="28"/>
        </w:rPr>
        <w:t>Company Details</w:t>
      </w:r>
    </w:p>
    <w:p>
      <w:pPr>
        <w:pStyle w:val="ListBullet"/>
        <w:spacing w:after="60"/>
        <w:ind w:left="360"/>
      </w:pPr>
      <w:r>
        <w:t>Operator: Stellar Ltd</w:t>
      </w:r>
    </w:p>
    <w:p>
      <w:pPr>
        <w:pStyle w:val="ListBullet"/>
        <w:spacing w:after="60"/>
        <w:ind w:left="360"/>
      </w:pPr>
      <w:r>
        <w:t>License: Gaming Board of Anjouan (License No. ALSI-202411077-FI2)</w:t>
      </w:r>
    </w:p>
    <w:p>
      <w:pPr>
        <w:pStyle w:val="ListBullet"/>
        <w:spacing w:after="60"/>
        <w:ind w:left="360"/>
      </w:pPr>
      <w:r>
        <w:t>Jurisdiction: Anjouan, Union of Comoros</w:t>
      </w:r>
    </w:p>
    <w:p>
      <w:pPr>
        <w:pStyle w:val="ListBullet"/>
        <w:spacing w:after="60"/>
        <w:ind w:left="360"/>
      </w:pPr>
      <w:r>
        <w:t>Ireland Availability: ✅ Yes (18+)</w:t>
      </w:r>
    </w:p>
    <w:p/>
    <w:p>
      <w:pPr>
        <w:pStyle w:val="Heading3"/>
      </w:pPr>
      <w:r>
        <w:rPr>
          <w:b/>
          <w:color w:val="333333"/>
          <w:sz w:val="28"/>
        </w:rPr>
        <w:t>License Context</w:t>
      </w:r>
    </w:p>
    <w:p>
      <w:pPr>
        <w:spacing w:after="120"/>
      </w:pPr>
      <w:r>
        <w:t>Casinia operates under an Anjouan (offshore) license rather than an Irish, UKGC, or MGA license. This must be transparently communicated:</w:t>
      </w:r>
    </w:p>
    <w:p>
      <w:pPr>
        <w:pStyle w:val="ListBullet"/>
        <w:spacing w:after="60"/>
        <w:ind w:left="360"/>
      </w:pPr>
      <w:r>
        <w:t>✅ Legal for Irish players (18+)</w:t>
      </w:r>
    </w:p>
    <w:p>
      <w:pPr>
        <w:pStyle w:val="ListBullet"/>
        <w:spacing w:after="60"/>
        <w:ind w:left="360"/>
      </w:pPr>
      <w:r>
        <w:t>⚠️ Different player protections than UKGC licenses</w:t>
      </w:r>
    </w:p>
    <w:p>
      <w:pPr>
        <w:pStyle w:val="ListBullet"/>
        <w:spacing w:after="60"/>
        <w:ind w:left="360"/>
      </w:pPr>
      <w:r>
        <w:t>⚠️ No third-party complaints process</w:t>
      </w:r>
    </w:p>
    <w:p>
      <w:pPr>
        <w:pStyle w:val="ListBullet"/>
        <w:spacing w:after="60"/>
        <w:ind w:left="360"/>
      </w:pPr>
      <w:r>
        <w:t>GRAI Context: Ireland's new Gambling Regulatory Authority launches 2025-2026; note this in context</w:t>
      </w:r>
    </w:p>
    <w:p/>
    <w:p>
      <w:pPr>
        <w:pStyle w:val="Heading3"/>
      </w:pPr>
      <w:r>
        <w:rPr>
          <w:b/>
          <w:color w:val="333333"/>
          <w:sz w:val="28"/>
        </w:rPr>
        <w:t>Welcome Offer</w:t>
      </w:r>
    </w:p>
    <w:p>
      <w:pPr>
        <w:spacing w:after="120"/>
      </w:pPr>
      <w:r>
        <w:rPr>
          <w:b/>
        </w:rPr>
        <w:t>100% Match on First Deposit up to €100</w:t>
      </w:r>
    </w:p>
    <w:p>
      <w:pPr>
        <w:pStyle w:val="ListBullet"/>
        <w:spacing w:after="60"/>
        <w:ind w:left="360"/>
      </w:pPr>
      <w:r>
        <w:t>Wagering: 6x (favorable)</w:t>
      </w:r>
    </w:p>
    <w:p>
      <w:pPr>
        <w:pStyle w:val="ListBullet"/>
        <w:spacing w:after="60"/>
        <w:ind w:left="360"/>
      </w:pPr>
      <w:r>
        <w:t>Eligible bets: Odds over 1.6</w:t>
      </w:r>
    </w:p>
    <w:p>
      <w:pPr>
        <w:pStyle w:val="ListBullet"/>
        <w:spacing w:after="60"/>
        <w:ind w:left="360"/>
      </w:pPr>
      <w:r>
        <w:t>Only first settled bet per event counts</w:t>
      </w:r>
    </w:p>
    <w:p>
      <w:pPr>
        <w:pStyle w:val="ListBullet"/>
        <w:spacing w:after="60"/>
        <w:ind w:left="360"/>
      </w:pPr>
      <w:r>
        <w:t>Sports/Live Sports wagers only</w:t>
      </w:r>
    </w:p>
    <w:p>
      <w:pPr>
        <w:pStyle w:val="ListBullet"/>
        <w:spacing w:after="60"/>
        <w:ind w:left="360"/>
      </w:pPr>
      <w:r>
        <w:t>Weekend reload bonuses available</w:t>
      </w:r>
    </w:p>
    <w:p>
      <w:pPr>
        <w:pStyle w:val="ListBullet"/>
        <w:spacing w:after="60"/>
        <w:ind w:left="360"/>
      </w:pPr>
      <w:r>
        <w:t>Cashback for frequent bettors</w:t>
      </w:r>
    </w:p>
    <w:p/>
    <w:p>
      <w:pPr>
        <w:pStyle w:val="Heading3"/>
      </w:pPr>
      <w:r>
        <w:rPr>
          <w:b/>
          <w:color w:val="333333"/>
          <w:sz w:val="28"/>
        </w:rPr>
        <w:t>Platform &amp; Technology</w:t>
      </w:r>
    </w:p>
    <w:p>
      <w:pPr>
        <w:pStyle w:val="ListBullet"/>
        <w:spacing w:after="60"/>
        <w:ind w:left="360"/>
      </w:pPr>
      <w:r>
        <w:t>Platform: Altenar-powered sportsbook</w:t>
      </w:r>
    </w:p>
    <w:p>
      <w:pPr>
        <w:pStyle w:val="ListBullet"/>
        <w:spacing w:after="60"/>
        <w:ind w:left="360"/>
      </w:pPr>
      <w:r>
        <w:t>Fixtures: 35,000+ fixed-odds events</w:t>
      </w:r>
    </w:p>
    <w:p>
      <w:pPr>
        <w:pStyle w:val="ListBullet"/>
        <w:spacing w:after="60"/>
        <w:ind w:left="360"/>
      </w:pPr>
      <w:r>
        <w:t>Sports Coverage: 40+ disciplines</w:t>
      </w:r>
    </w:p>
    <w:p>
      <w:pPr>
        <w:pStyle w:val="ListBullet"/>
        <w:spacing w:after="60"/>
        <w:ind w:left="360"/>
      </w:pPr>
      <w:r>
        <w:t>Football Markets: 250+ per match</w:t>
      </w:r>
    </w:p>
    <w:p>
      <w:pPr>
        <w:pStyle w:val="ListBullet"/>
        <w:spacing w:after="60"/>
        <w:ind w:left="360"/>
      </w:pPr>
      <w:r>
        <w:t>Key Features:</w:t>
      </w:r>
    </w:p>
    <w:p>
      <w:pPr>
        <w:pStyle w:val="ListBullet"/>
        <w:spacing w:after="60"/>
        <w:ind w:left="360"/>
      </w:pPr>
      <w:r>
        <w:t>Bet Builder</w:t>
      </w:r>
    </w:p>
    <w:p>
      <w:pPr>
        <w:pStyle w:val="ListBullet"/>
        <w:spacing w:after="60"/>
        <w:ind w:left="360"/>
      </w:pPr>
      <w:r>
        <w:t>QuickBet</w:t>
      </w:r>
    </w:p>
    <w:p>
      <w:pPr>
        <w:pStyle w:val="ListBullet"/>
        <w:spacing w:after="60"/>
        <w:ind w:left="360"/>
      </w:pPr>
      <w:r>
        <w:t>Full/Partial Cash Out</w:t>
      </w:r>
    </w:p>
    <w:p>
      <w:pPr>
        <w:pStyle w:val="ListBullet"/>
        <w:spacing w:after="60"/>
        <w:ind w:left="360"/>
      </w:pPr>
      <w:r>
        <w:t>Live betting interface</w:t>
      </w:r>
    </w:p>
    <w:p>
      <w:pPr>
        <w:pStyle w:val="ListBullet"/>
        <w:spacing w:after="60"/>
        <w:ind w:left="360"/>
      </w:pPr>
      <w:r>
        <w:t>Virtual sports</w:t>
      </w:r>
    </w:p>
    <w:p>
      <w:pPr>
        <w:pStyle w:val="ListBullet"/>
        <w:spacing w:after="60"/>
        <w:ind w:left="360"/>
      </w:pPr>
      <w:r>
        <w:t>Esports (Counter-Strike, Dota 2, Valorant)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pStyle w:val="ListBullet"/>
        <w:spacing w:after="60"/>
        <w:ind w:left="360"/>
      </w:pPr>
      <w:r>
        <w:t>Cryptocurrency: USDT (major differentiator)</w:t>
      </w:r>
    </w:p>
    <w:p>
      <w:pPr>
        <w:pStyle w:val="ListBullet"/>
        <w:spacing w:after="60"/>
        <w:ind w:left="360"/>
      </w:pPr>
      <w:r>
        <w:t>E-wallets: Skrill, Paysafecard</w:t>
      </w:r>
    </w:p>
    <w:p>
      <w:pPr>
        <w:pStyle w:val="ListBullet"/>
        <w:spacing w:after="60"/>
        <w:ind w:left="360"/>
      </w:pPr>
      <w:r>
        <w:t>Withdrawal Time: 1-3 days</w:t>
      </w:r>
    </w:p>
    <w:p>
      <w:pPr>
        <w:pStyle w:val="ListBullet"/>
        <w:spacing w:after="60"/>
        <w:ind w:left="360"/>
      </w:pPr>
      <w:r>
        <w:t>Security: 256-bit SSL encryption</w:t>
      </w:r>
    </w:p>
    <w:p/>
    <w:p>
      <w:pPr>
        <w:pStyle w:val="Heading3"/>
      </w:pPr>
      <w:r>
        <w:rPr>
          <w:b/>
          <w:color w:val="333333"/>
          <w:sz w:val="28"/>
        </w:rPr>
        <w:t>Mobile Experience</w:t>
      </w:r>
    </w:p>
    <w:p>
      <w:pPr>
        <w:pStyle w:val="ListBullet"/>
        <w:spacing w:after="60"/>
        <w:ind w:left="360"/>
      </w:pPr>
      <w:r>
        <w:t>✅ Dedicated mobile app available</w:t>
      </w:r>
    </w:p>
    <w:p>
      <w:pPr>
        <w:pStyle w:val="ListBullet"/>
        <w:spacing w:after="60"/>
        <w:ind w:left="360"/>
      </w:pPr>
      <w:r>
        <w:t>Modern user interface</w:t>
      </w:r>
    </w:p>
    <w:p>
      <w:pPr>
        <w:pStyle w:val="ListBullet"/>
        <w:spacing w:after="60"/>
        <w:ind w:left="360"/>
      </w:pPr>
      <w:r>
        <w:t>Full sportsbook functionality</w:t>
      </w:r>
    </w:p>
    <w:p>
      <w:pPr>
        <w:pStyle w:val="ListBullet"/>
        <w:spacing w:after="60"/>
        <w:ind w:left="360"/>
      </w:pPr>
      <w:r>
        <w:t>iOS and Android compatible</w:t>
      </w:r>
    </w:p>
    <w:p/>
    <w:p>
      <w:pPr>
        <w:pStyle w:val="Heading3"/>
      </w:pPr>
      <w:r>
        <w:rPr>
          <w:b/>
          <w:color w:val="333333"/>
          <w:sz w:val="28"/>
        </w:rPr>
        <w:t>Badge Information</w:t>
      </w:r>
    </w:p>
    <w:p>
      <w:pPr>
        <w:pStyle w:val="ListBullet"/>
        <w:spacing w:after="60"/>
        <w:ind w:left="360"/>
      </w:pPr>
      <w:r>
        <w:t>Badge Code: CAS</w:t>
      </w:r>
    </w:p>
    <w:p>
      <w:pPr>
        <w:pStyle w:val="ListBullet"/>
        <w:spacing w:after="60"/>
        <w:ind w:left="360"/>
      </w:pPr>
      <w:r>
        <w:t>Color: #00BCD4 (cyan/turquoise)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"casina sport"</w:t>
      </w:r>
      <w:r>
        <w:t xml:space="preserve"> (0/mo) - Target keyword from site structure</w:t>
      </w:r>
    </w:p>
    <w:p>
      <w:pPr>
        <w:pStyle w:val="ListBullet"/>
        <w:spacing w:after="60"/>
        <w:ind w:left="360"/>
      </w:pPr>
      <w:r>
        <w:t>Placement: H1, Title tag, URL</w:t>
      </w:r>
    </w:p>
    <w:p>
      <w:pPr>
        <w:pStyle w:val="ListBullet"/>
        <w:spacing w:after="60"/>
        <w:ind w:left="360"/>
      </w:pPr>
      <w:r>
        <w:t>Note: Actual brand searches use "casinia" (150/mo)</w:t>
      </w:r>
    </w:p>
    <w:p/>
    <w:p>
      <w:pPr>
        <w:pStyle w:val="Heading3"/>
      </w:pPr>
      <w:r>
        <w:rPr>
          <w:b/>
          <w:color w:val="333333"/>
          <w:sz w:val="28"/>
        </w:rPr>
        <w:t>Brand Keywords</w:t>
      </w:r>
    </w:p>
    <w:p>
      <w:pPr>
        <w:pStyle w:val="ListBullet"/>
        <w:spacing w:after="60"/>
        <w:ind w:left="360"/>
      </w:pPr>
      <w:r>
        <w:t>"casinia" (150/mo) - Actual brand name</w:t>
      </w:r>
    </w:p>
    <w:p>
      <w:pPr>
        <w:pStyle w:val="ListBullet"/>
        <w:spacing w:after="60"/>
        <w:ind w:left="360"/>
      </w:pPr>
      <w:r>
        <w:t>"casinia casino" (150/mo) - Brand + casino searches</w:t>
      </w:r>
    </w:p>
    <w:p/>
    <w:p>
      <w:pPr>
        <w:pStyle w:val="Heading3"/>
      </w:pPr>
      <w:r>
        <w:rPr>
          <w:b/>
          <w:color w:val="333333"/>
          <w:sz w:val="28"/>
        </w:rPr>
        <w:t>Secondary Keywords (12 keywords mapped)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2340"/>
          </w:tcPr>
          <w:p>
            <w:r>
              <w:t>sports betting ireland</w:t>
            </w:r>
          </w:p>
        </w:tc>
        <w:tc>
          <w:tcPr>
            <w:tcW w:type="dxa" w:w="2340"/>
          </w:tcPr>
          <w:p>
            <w:r>
              <w:t>500/mo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Introduction, About section</w:t>
            </w:r>
          </w:p>
        </w:tc>
      </w:tr>
      <w:tr>
        <w:tc>
          <w:tcPr>
            <w:tcW w:type="dxa" w:w="2340"/>
          </w:tcPr>
          <w:p>
            <w:r>
              <w:t>best betting sites ireland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FAQ: "What are the best betting sites in Ireland?"</w:t>
            </w:r>
          </w:p>
        </w:tc>
      </w:tr>
      <w:tr>
        <w:tc>
          <w:tcPr>
            <w:tcW w:type="dxa" w:w="2340"/>
          </w:tcPr>
          <w:p>
            <w:r>
              <w:t>irish betting sites</w:t>
            </w:r>
          </w:p>
        </w:tc>
        <w:tc>
          <w:tcPr>
            <w:tcW w:type="dxa" w:w="2340"/>
          </w:tcPr>
          <w:p>
            <w:r>
              <w:t>400/mo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FAQ: "Which Irish betting sites are the most reliable?"</w:t>
            </w:r>
          </w:p>
        </w:tc>
      </w:tr>
      <w:tr>
        <w:tc>
          <w:tcPr>
            <w:tcW w:type="dxa" w:w="2340"/>
          </w:tcPr>
          <w:p>
            <w:r>
              <w:t>bet ireland</w:t>
            </w:r>
          </w:p>
        </w:tc>
        <w:tc>
          <w:tcPr>
            <w:tcW w:type="dxa" w:w="2340"/>
          </w:tcPr>
          <w:p>
            <w:r>
              <w:t>350/mo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Natural mention</w:t>
            </w:r>
          </w:p>
        </w:tc>
      </w:tr>
      <w:tr>
        <w:tc>
          <w:tcPr>
            <w:tcW w:type="dxa" w:w="2340"/>
          </w:tcPr>
          <w:p>
            <w:r>
              <w:t>online betting ireland</w:t>
            </w:r>
          </w:p>
        </w:tc>
        <w:tc>
          <w:tcPr>
            <w:tcW w:type="dxa" w:w="2340"/>
          </w:tcPr>
          <w:p>
            <w:r>
              <w:t>250/mo</w:t>
            </w:r>
          </w:p>
        </w:tc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Introduction context</w:t>
            </w:r>
          </w:p>
        </w:tc>
      </w:tr>
      <w:tr>
        <w:tc>
          <w:tcPr>
            <w:tcW w:type="dxa" w:w="2340"/>
          </w:tcPr>
          <w:p>
            <w:r>
              <w:t>online betting sites ireland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H2: "Casinia vs Other Online Betting Sites in Ireland"</w:t>
            </w:r>
          </w:p>
        </w:tc>
      </w:tr>
      <w:tr>
        <w:tc>
          <w:tcPr>
            <w:tcW w:type="dxa" w:w="2340"/>
          </w:tcPr>
          <w:p>
            <w:r>
              <w:t>bookies ireland</w:t>
            </w:r>
          </w:p>
        </w:tc>
        <w:tc>
          <w:tcPr>
            <w:tcW w:type="dxa" w:w="2340"/>
          </w:tcPr>
          <w:p>
            <w:r>
              <w:t>200/mo</w:t>
            </w:r>
          </w:p>
        </w:tc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Competitor comparison section</w:t>
            </w:r>
          </w:p>
        </w:tc>
      </w:tr>
      <w:tr>
        <w:tc>
          <w:tcPr>
            <w:tcW w:type="dxa" w:w="2340"/>
          </w:tcPr>
          <w:p>
            <w:r>
              <w:t>irish bookies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H3: "How Casinia Compares to Traditional Irish Bookies"</w:t>
            </w:r>
          </w:p>
        </w:tc>
      </w:tr>
      <w:tr>
        <w:tc>
          <w:tcPr>
            <w:tcW w:type="dxa" w:w="2340"/>
          </w:tcPr>
          <w:p>
            <w:r>
              <w:t>betting companies ireland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FAQ: "Is Casinia a licensed betting company in Ireland?"</w:t>
            </w:r>
          </w:p>
        </w:tc>
      </w:tr>
      <w:tr>
        <w:tc>
          <w:tcPr>
            <w:tcW w:type="dxa" w:w="2340"/>
          </w:tcPr>
          <w:p>
            <w:r>
              <w:t>online bookmakers ireland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H3 subsection</w:t>
            </w:r>
          </w:p>
        </w:tc>
      </w:tr>
      <w:tr>
        <w:tc>
          <w:tcPr>
            <w:tcW w:type="dxa" w:w="2340"/>
          </w:tcPr>
          <w:p>
            <w:r>
              <w:t>best online bookies</w:t>
            </w:r>
          </w:p>
        </w:tc>
        <w:tc>
          <w:tcPr>
            <w:tcW w:type="dxa" w:w="2340"/>
          </w:tcPr>
          <w:p>
            <w:r>
              <w:t>90/mo</w:t>
            </w:r>
          </w:p>
        </w:tc>
        <w:tc>
          <w:tcPr>
            <w:tcW w:type="dxa" w:w="2340"/>
          </w:tcPr>
          <w:p>
            <w:r>
              <w:t>87</w:t>
            </w:r>
          </w:p>
        </w:tc>
        <w:tc>
          <w:tcPr>
            <w:tcW w:type="dxa" w:w="2340"/>
          </w:tcPr>
          <w:p>
            <w:r>
              <w:t>FAQ: "Is Casinia one of the best online bookies?"</w:t>
            </w:r>
          </w:p>
        </w:tc>
      </w:tr>
      <w:tr>
        <w:tc>
          <w:tcPr>
            <w:tcW w:type="dxa" w:w="2340"/>
          </w:tcPr>
          <w:p>
            <w:r>
              <w:t>betting online ireland</w:t>
            </w:r>
          </w:p>
        </w:tc>
        <w:tc>
          <w:tcPr>
            <w:tcW w:type="dxa" w:w="2340"/>
          </w:tcPr>
          <w:p>
            <w:r>
              <w:t>70/mo</w:t>
            </w:r>
          </w:p>
        </w:tc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Natural mention in content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Total Keyword Cluster Volume</w:t>
      </w:r>
    </w:p>
    <w:p>
      <w:pPr>
        <w:pStyle w:val="ListBullet"/>
        <w:spacing w:after="60"/>
        <w:ind w:left="360"/>
      </w:pPr>
      <w:r>
        <w:t>Secondary Keywords Total: 2,960 searches/month</w:t>
      </w:r>
    </w:p>
    <w:p>
      <w:pPr>
        <w:pStyle w:val="ListBullet"/>
        <w:spacing w:after="60"/>
        <w:ind w:left="360"/>
      </w:pPr>
      <w:r>
        <w:t>Combined Opportunity: 3,110/mo (including brand terms)</w:t>
      </w:r>
    </w:p>
    <w:p/>
    <w:p>
      <w:pPr>
        <w:spacing w:after="120"/>
      </w:pPr>
      <w:r>
        <w:rPr>
          <w:b/>
        </w:rPr>
        <w:t>Note:</w:t>
      </w:r>
      <w:r>
        <w:t xml:space="preserve"> Primary keyword has 0 volume but represents brand variant searches. The cluster provides substantial traffic opportunity through Ireland betting market keywords.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Ireland Betting Market Landscape</w:t>
      </w:r>
    </w:p>
    <w:p/>
    <w:p>
      <w:pPr>
        <w:spacing w:after="120"/>
      </w:pPr>
      <w:r>
        <w:rPr>
          <w:b/>
        </w:rPr>
        <w:t>Top Competitor Review Sites Analyzed:</w:t>
      </w:r>
    </w:p>
    <w:p/>
    <w:p>
      <w:pPr>
        <w:pStyle w:val="ListNumber"/>
        <w:spacing w:after="60"/>
        <w:ind w:left="360"/>
      </w:pPr>
      <w:r>
        <w:t>betinireland.ie</w:t>
      </w:r>
    </w:p>
    <w:p>
      <w:pPr>
        <w:pStyle w:val="ListBullet"/>
        <w:spacing w:after="60"/>
        <w:ind w:left="360"/>
      </w:pPr>
      <w:r>
        <w:t>Brands covered: 32+ betting sites</w:t>
      </w:r>
    </w:p>
    <w:p>
      <w:pPr>
        <w:pStyle w:val="ListBullet"/>
        <w:spacing w:after="60"/>
        <w:ind w:left="360"/>
      </w:pPr>
      <w:r>
        <w:t>Estimated word count: 8,000-10,000</w:t>
      </w:r>
    </w:p>
    <w:p>
      <w:pPr>
        <w:pStyle w:val="ListBullet"/>
        <w:spacing w:after="60"/>
        <w:ind w:left="360"/>
      </w:pPr>
      <w:r>
        <w:t>Key sections: Welcome offers, licenses, payment methods, mobile apps, GAA/horse racing focus</w:t>
      </w:r>
    </w:p>
    <w:p/>
    <w:p>
      <w:pPr>
        <w:pStyle w:val="ListNumber"/>
        <w:spacing w:after="60"/>
        <w:ind w:left="360"/>
      </w:pPr>
      <w:r>
        <w:t>irishracing.com</w:t>
      </w:r>
    </w:p>
    <w:p>
      <w:pPr>
        <w:pStyle w:val="ListBullet"/>
        <w:spacing w:after="60"/>
        <w:ind w:left="360"/>
      </w:pPr>
      <w:r>
        <w:t>Brands covered: 41+ betting sites</w:t>
      </w:r>
    </w:p>
    <w:p>
      <w:pPr>
        <w:pStyle w:val="ListBullet"/>
        <w:spacing w:after="60"/>
        <w:ind w:left="360"/>
      </w:pPr>
      <w:r>
        <w:t>Estimated word count: 7,000-9,000</w:t>
      </w:r>
    </w:p>
    <w:p>
      <w:pPr>
        <w:pStyle w:val="ListBullet"/>
        <w:spacing w:after="60"/>
        <w:ind w:left="360"/>
      </w:pPr>
      <w:r>
        <w:t>Key sections: Bookmaker ratings, bonuses, horse racing, mobile betting, Irish-specific content</w:t>
      </w:r>
    </w:p>
    <w:p/>
    <w:p>
      <w:pPr>
        <w:pStyle w:val="ListNumber"/>
        <w:spacing w:after="60"/>
        <w:ind w:left="360"/>
      </w:pPr>
      <w:r>
        <w:t>casino.org/ireland</w:t>
      </w:r>
    </w:p>
    <w:p>
      <w:pPr>
        <w:pStyle w:val="ListBullet"/>
        <w:spacing w:after="60"/>
        <w:ind w:left="360"/>
      </w:pPr>
      <w:r>
        <w:t>Brands covered: Top 10 betting sites</w:t>
      </w:r>
    </w:p>
    <w:p>
      <w:pPr>
        <w:pStyle w:val="ListBullet"/>
        <w:spacing w:after="60"/>
        <w:ind w:left="360"/>
      </w:pPr>
      <w:r>
        <w:t>Estimated word count: 6,000-8,000</w:t>
      </w:r>
    </w:p>
    <w:p>
      <w:pPr>
        <w:pStyle w:val="ListBullet"/>
        <w:spacing w:after="60"/>
        <w:ind w:left="360"/>
      </w:pPr>
      <w:r>
        <w:t>Key sections: Expert reviews, licensing, payment methods, sports coverage, live betting</w:t>
      </w:r>
    </w:p>
    <w:p/>
    <w:p>
      <w:pPr>
        <w:pStyle w:val="Heading3"/>
      </w:pPr>
      <w:r>
        <w:rPr>
          <w:b/>
          <w:color w:val="333333"/>
          <w:sz w:val="28"/>
        </w:rPr>
        <w:t>Competitor Pattern Analysis</w:t>
      </w:r>
    </w:p>
    <w:p/>
    <w:p>
      <w:pPr>
        <w:spacing w:after="120"/>
      </w:pPr>
      <w:r>
        <w:rPr>
          <w:b/>
        </w:rPr>
        <w:t>Common Sections ALL Competitors Have:</w:t>
      </w:r>
    </w:p>
    <w:p>
      <w:pPr>
        <w:pStyle w:val="ListBullet"/>
        <w:spacing w:after="60"/>
        <w:ind w:left="360"/>
      </w:pPr>
      <w:r>
        <w:t>Welcome bonus details</w:t>
      </w:r>
    </w:p>
    <w:p>
      <w:pPr>
        <w:pStyle w:val="ListBullet"/>
        <w:spacing w:after="60"/>
        <w:ind w:left="360"/>
      </w:pPr>
      <w:r>
        <w:t>License and regulation information</w:t>
      </w:r>
    </w:p>
    <w:p>
      <w:pPr>
        <w:pStyle w:val="ListBullet"/>
        <w:spacing w:after="60"/>
        <w:ind w:left="360"/>
      </w:pPr>
      <w:r>
        <w:t>Payment methods breakdown</w:t>
      </w:r>
    </w:p>
    <w:p>
      <w:pPr>
        <w:pStyle w:val="ListBullet"/>
        <w:spacing w:after="60"/>
        <w:ind w:left="360"/>
      </w:pPr>
      <w:r>
        <w:t>Mobile app/betting reviews</w:t>
      </w:r>
    </w:p>
    <w:p>
      <w:pPr>
        <w:pStyle w:val="ListBullet"/>
        <w:spacing w:after="60"/>
        <w:ind w:left="360"/>
      </w:pPr>
      <w:r>
        <w:t>Sports coverage overview</w:t>
      </w:r>
    </w:p>
    <w:p>
      <w:pPr>
        <w:pStyle w:val="ListBullet"/>
        <w:spacing w:after="60"/>
        <w:ind w:left="360"/>
      </w:pPr>
      <w:r>
        <w:t>Irish market focus (GAA, horse racing)</w:t>
      </w:r>
    </w:p>
    <w:p/>
    <w:p>
      <w:pPr>
        <w:spacing w:after="120"/>
      </w:pPr>
      <w:r>
        <w:rPr>
          <w:b/>
        </w:rPr>
        <w:t>Content Gaps (Our Opportunities):</w:t>
      </w:r>
    </w:p>
    <w:p>
      <w:pPr>
        <w:pStyle w:val="ListNumber"/>
        <w:spacing w:after="60"/>
        <w:ind w:left="360"/>
      </w:pPr>
      <w:r>
        <w:t>✅ Cryptocurrency betting focus - Casinia accepts USDT; competitors don't emphasize crypto</w:t>
      </w:r>
    </w:p>
    <w:p>
      <w:pPr>
        <w:pStyle w:val="ListNumber"/>
        <w:spacing w:after="60"/>
        <w:ind w:left="360"/>
      </w:pPr>
      <w:r>
        <w:t>✅ Anjouan license transparency - Most competitors focus on UKGC/MGA; we can educate on Anjouan</w:t>
      </w:r>
    </w:p>
    <w:p>
      <w:pPr>
        <w:pStyle w:val="ListNumber"/>
        <w:spacing w:after="60"/>
        <w:ind w:left="360"/>
      </w:pPr>
      <w:r>
        <w:t>✅ Altenar platform features - Bet Builder, QuickBet technical advantages</w:t>
      </w:r>
    </w:p>
    <w:p>
      <w:pPr>
        <w:pStyle w:val="ListNumber"/>
        <w:spacing w:after="60"/>
        <w:ind w:left="360"/>
      </w:pPr>
      <w:r>
        <w:t>✅ Virtual sports and esports - Growing segment in Ireland</w:t>
      </w:r>
    </w:p>
    <w:p>
      <w:pPr>
        <w:pStyle w:val="ListNumber"/>
        <w:spacing w:after="60"/>
        <w:ind w:left="360"/>
      </w:pPr>
      <w:r>
        <w:t>✅ International vs. local comparison - Position as modern alternative to traditional Irish bookies</w:t>
      </w:r>
    </w:p>
    <w:p/>
    <w:p>
      <w:pPr>
        <w:pStyle w:val="Heading3"/>
      </w:pPr>
      <w:r>
        <w:rPr>
          <w:b/>
          <w:color w:val="333333"/>
          <w:sz w:val="28"/>
        </w:rPr>
        <w:t>Our Target vs. Competitors</w:t>
      </w:r>
    </w:p>
    <w:p/>
    <w:p>
      <w:pPr>
        <w:spacing w:after="120"/>
      </w:pPr>
      <w:r>
        <w:rPr>
          <w:b/>
        </w:rPr>
        <w:t>Word Count Target:</w:t>
      </w:r>
      <w:r>
        <w:t xml:space="preserve"> 3,500-4,000 words</w:t>
      </w:r>
    </w:p>
    <w:p>
      <w:pPr>
        <w:pStyle w:val="ListBullet"/>
        <w:spacing w:after="60"/>
        <w:ind w:left="360"/>
      </w:pPr>
      <w:r>
        <w:t>Lower than comparison pages (appropriate for single-brand review)</w:t>
      </w:r>
    </w:p>
    <w:p>
      <w:pPr>
        <w:pStyle w:val="ListBullet"/>
        <w:spacing w:after="60"/>
        <w:ind w:left="360"/>
      </w:pPr>
      <w:r>
        <w:t>Focused, in-depth analysis vs. broad overview</w:t>
      </w:r>
    </w:p>
    <w:p/>
    <w:p>
      <w:pPr>
        <w:spacing w:after="120"/>
      </w:pPr>
      <w:r>
        <w:rPr>
          <w:b/>
        </w:rPr>
        <w:t>Unique Angle:</w:t>
      </w:r>
    </w:p>
    <w:p>
      <w:pPr>
        <w:spacing w:after="120"/>
      </w:pPr>
      <w:r>
        <w:t>"Casinia as emerging international operator with cryptocurrency support and modern Altenar-powered platform vs. traditional Irish bookies (BoyleSports, Paddy Power)"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PLAN</w:t>
      </w:r>
    </w:p>
    <w:p/>
    <w:p>
      <w:pPr>
        <w:pStyle w:val="Heading3"/>
      </w:pPr>
      <w:r>
        <w:rPr>
          <w:b/>
          <w:color w:val="333333"/>
          <w:sz w:val="28"/>
        </w:rPr>
        <w:t>Template 1: Single Brand Review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Keywords Targeted</w:t>
            </w:r>
          </w:p>
        </w:tc>
      </w:tr>
      <w:tr>
        <w:tc>
          <w:tcPr>
            <w:tcW w:type="dxa" w:w="3120"/>
          </w:tcPr>
          <w:p>
            <w:r>
              <w:t>**Introduction**</w:t>
            </w:r>
          </w:p>
        </w:tc>
        <w:tc>
          <w:tcPr>
            <w:tcW w:type="dxa" w:w="3120"/>
          </w:tcPr>
          <w:p>
            <w:r>
              <w:t>100-150</w:t>
            </w:r>
          </w:p>
        </w:tc>
        <w:tc>
          <w:tcPr>
            <w:tcW w:type="dxa" w:w="3120"/>
          </w:tcPr>
          <w:p>
            <w:r>
              <w:t>casina sport, sports betting ireland, online betting ireland</w:t>
            </w:r>
          </w:p>
        </w:tc>
      </w:tr>
      <w:tr>
        <w:tc>
          <w:tcPr>
            <w:tcW w:type="dxa" w:w="3120"/>
          </w:tcPr>
          <w:p>
            <w:r>
              <w:t>**About Casinia Sportsbook**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casinia, sports betting ireland</w:t>
            </w:r>
          </w:p>
        </w:tc>
      </w:tr>
      <w:tr>
        <w:tc>
          <w:tcPr>
            <w:tcW w:type="dxa" w:w="3120"/>
          </w:tcPr>
          <w:p>
            <w:r>
              <w:t>• License &amp; regulation&lt;br&gt;• Company background&lt;br&gt;• Ireland availability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**Key Features**</w:t>
            </w:r>
          </w:p>
        </w:tc>
        <w:tc>
          <w:tcPr>
            <w:tcW w:type="dxa" w:w="3120"/>
          </w:tcPr>
          <w:p>
            <w:r>
              <w:t>400-500</w:t>
            </w:r>
          </w:p>
        </w:tc>
        <w:tc>
          <w:tcPr>
            <w:tcW w:type="dxa" w:w="3120"/>
          </w:tcPr>
          <w:p>
            <w:r>
              <w:t>betting features, sportsbook platform</w:t>
            </w:r>
          </w:p>
        </w:tc>
      </w:tr>
      <w:tr>
        <w:tc>
          <w:tcPr>
            <w:tcW w:type="dxa" w:w="3120"/>
          </w:tcPr>
          <w:p>
            <w:r>
              <w:t>• Altenar platform overview&lt;br&gt;• 40+ sports coverage&lt;br&gt;• Bet Builder &amp; QuickBet&lt;br&gt;• Live betting&lt;br&gt;• Virtual sports &amp; esports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**Welcome Bonus &amp; Promotions**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casinia bonus, welcome offer</w:t>
            </w:r>
          </w:p>
        </w:tc>
      </w:tr>
      <w:tr>
        <w:tc>
          <w:tcPr>
            <w:tcW w:type="dxa" w:w="3120"/>
          </w:tcPr>
          <w:p>
            <w:r>
              <w:t>• 100% first deposit bonus up to €100&lt;br&gt;• Wagering requirements&lt;br&gt;• Weekend reload bonuses&lt;br&gt;• Cashback program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**Mobile Experience**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mobile betting, betting app</w:t>
            </w:r>
          </w:p>
        </w:tc>
      </w:tr>
      <w:tr>
        <w:tc>
          <w:tcPr>
            <w:tcW w:type="dxa" w:w="3120"/>
          </w:tcPr>
          <w:p>
            <w:r>
              <w:t>• Dedicated mobile app&lt;br&gt;• App features &amp; functionality&lt;br&gt;• User interface quality&lt;br&gt;• iOS/Android compatibility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**Payment Methods**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payment options, cryptocurrency betting</w:t>
            </w:r>
          </w:p>
        </w:tc>
      </w:tr>
      <w:tr>
        <w:tc>
          <w:tcPr>
            <w:tcW w:type="dxa" w:w="3120"/>
          </w:tcPr>
          <w:p>
            <w:r>
              <w:t>• Deposit options (crypto, e-wallets)&lt;br&gt;• Withdrawal methods&lt;br&gt;• Processing times (1-3 days)&lt;br&gt;• Cryptocurrency advantages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**Sports &amp; Markets Coverage**</w:t>
            </w:r>
          </w:p>
        </w:tc>
        <w:tc>
          <w:tcPr>
            <w:tcW w:type="dxa" w:w="3120"/>
          </w:tcPr>
          <w:p>
            <w:r>
              <w:t>350-400</w:t>
            </w:r>
          </w:p>
        </w:tc>
        <w:tc>
          <w:tcPr>
            <w:tcW w:type="dxa" w:w="3120"/>
          </w:tcPr>
          <w:p>
            <w:r>
              <w:t>sports coverage, betting markets</w:t>
            </w:r>
          </w:p>
        </w:tc>
      </w:tr>
      <w:tr>
        <w:tc>
          <w:tcPr>
            <w:tcW w:type="dxa" w:w="3120"/>
          </w:tcPr>
          <w:p>
            <w:r>
              <w:t>• Football (250+ markets)&lt;br&gt;• 35,000+ fixtures&lt;br&gt;• Popular Irish sports&lt;br&gt;• International sports&lt;br&gt;• Esports options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**Casinia vs Irish Bookmakers**</w:t>
            </w:r>
          </w:p>
        </w:tc>
        <w:tc>
          <w:tcPr>
            <w:tcW w:type="dxa" w:w="3120"/>
          </w:tcPr>
          <w:p>
            <w:r>
              <w:t>300-350</w:t>
            </w:r>
          </w:p>
        </w:tc>
        <w:tc>
          <w:tcPr>
            <w:tcW w:type="dxa" w:w="3120"/>
          </w:tcPr>
          <w:p>
            <w:r>
              <w:t>online betting sites ireland, irish bookies</w:t>
            </w:r>
          </w:p>
        </w:tc>
      </w:tr>
      <w:tr>
        <w:tc>
          <w:tcPr>
            <w:tcW w:type="dxa" w:w="3120"/>
          </w:tcPr>
          <w:p>
            <w:r>
              <w:t>• Comparison with BoyleSports&lt;br&gt;• Comparison with Paddy Power&lt;br&gt;• International vs local operators&lt;br&gt;• Unique advantages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**Pros &amp; Cons**</w:t>
            </w:r>
          </w:p>
        </w:tc>
        <w:tc>
          <w:tcPr>
            <w:tcW w:type="dxa" w:w="3120"/>
          </w:tcPr>
          <w:p>
            <w:r>
              <w:t>250-300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• Pros (platform features)&lt;br&gt;• Cons (Anjouan license, brand recognition)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**Customer Support**</w:t>
            </w:r>
          </w:p>
        </w:tc>
        <w:tc>
          <w:tcPr>
            <w:tcW w:type="dxa" w:w="3120"/>
          </w:tcPr>
          <w:p>
            <w:r>
              <w:t>200-250</w:t>
            </w:r>
          </w:p>
        </w:tc>
        <w:tc>
          <w:tcPr>
            <w:tcW w:type="dxa" w:w="3120"/>
          </w:tcPr>
          <w:p>
            <w:r>
              <w:t>customer service, support</w:t>
            </w:r>
          </w:p>
        </w:tc>
      </w:tr>
      <w:tr>
        <w:tc>
          <w:tcPr>
            <w:tcW w:type="dxa" w:w="3120"/>
          </w:tcPr>
          <w:p>
            <w:r>
              <w:t>• Live chat&lt;br&gt;• Email support&lt;br&gt;• Response times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**Responsible Gambling**</w:t>
            </w:r>
          </w:p>
        </w:tc>
        <w:tc>
          <w:tcPr>
            <w:tcW w:type="dxa" w:w="3120"/>
          </w:tcPr>
          <w:p>
            <w:r>
              <w:t>150-200</w:t>
            </w:r>
          </w:p>
        </w:tc>
        <w:tc>
          <w:tcPr>
            <w:tcW w:type="dxa" w:w="3120"/>
          </w:tcPr>
          <w:p>
            <w:r>
              <w:t>responsible gambling, safer gambling</w:t>
            </w:r>
          </w:p>
        </w:tc>
      </w:tr>
      <w:tr>
        <w:tc>
          <w:tcPr>
            <w:tcW w:type="dxa" w:w="3120"/>
          </w:tcPr>
          <w:p>
            <w:r>
              <w:t>• Self-assessment tools&lt;br&gt;• Gambling Therapy links&lt;br&gt;• Deposit limits&lt;br&gt;• Self-exclusion</w:t>
            </w:r>
          </w:p>
        </w:tc>
        <w:tc>
          <w:tcPr>
            <w:tcW w:type="dxa" w:w="3120"/>
          </w:tcPr>
          <w:p>
            <w:r/>
          </w:p>
        </w:tc>
        <w:tc>
          <w:tcPr>
            <w:tcW w:type="dxa" w:w="3120"/>
          </w:tcPr>
          <w:p>
            <w:r/>
          </w:p>
        </w:tc>
      </w:tr>
      <w:tr>
        <w:tc>
          <w:tcPr>
            <w:tcW w:type="dxa" w:w="3120"/>
          </w:tcPr>
          <w:p>
            <w:r>
              <w:t>**FAQs**</w:t>
            </w:r>
          </w:p>
        </w:tc>
        <w:tc>
          <w:tcPr>
            <w:tcW w:type="dxa" w:w="3120"/>
          </w:tcPr>
          <w:p>
            <w:r>
              <w:t>800-1,000</w:t>
            </w:r>
          </w:p>
        </w:tc>
        <w:tc>
          <w:tcPr>
            <w:tcW w:type="dxa" w:w="3120"/>
          </w:tcPr>
          <w:p>
            <w:r>
              <w:t>(8 questions targeting keywords)</w:t>
            </w:r>
          </w:p>
        </w:tc>
      </w:tr>
    </w:tbl>
    <w:p/>
    <w:p/>
    <w:p>
      <w:pPr>
        <w:spacing w:after="120"/>
      </w:pPr>
      <w:r>
        <w:rPr>
          <w:b/>
        </w:rPr>
        <w:t>Total Estimated Word Count:</w:t>
      </w:r>
      <w:r>
        <w:t xml:space="preserve"> 3,700-4,200 words</w:t>
      </w:r>
    </w:p>
    <w:p/>
    <w:p/>
    <w:p>
      <w:pPr>
        <w:pStyle w:val="Heading2"/>
      </w:pPr>
      <w:r>
        <w:rPr>
          <w:b/>
          <w:color w:val="2E7D32"/>
          <w:sz w:val="32"/>
        </w:rPr>
        <w:t>FAQ QUESTIONS (8 Required)</w:t>
      </w:r>
    </w:p>
    <w:p/>
    <w:p>
      <w:pPr>
        <w:spacing w:after="120"/>
      </w:pPr>
      <w:r>
        <w:t>Target these high-value keywords through FAQs:</w:t>
      </w:r>
    </w:p>
    <w:p/>
    <w:p>
      <w:pPr>
        <w:pStyle w:val="ListNumber"/>
        <w:spacing w:after="60"/>
        <w:ind w:left="360"/>
      </w:pPr>
      <w:r>
        <w:t>"What are the best betting sites in Ireland?" → best betting sites ireland (450/mo)</w:t>
      </w:r>
    </w:p>
    <w:p>
      <w:pPr>
        <w:pStyle w:val="ListNumber"/>
        <w:spacing w:after="60"/>
        <w:ind w:left="360"/>
      </w:pPr>
      <w:r>
        <w:t>"Which Irish betting sites are the most reliable?" → irish betting sites (400/mo)</w:t>
      </w:r>
    </w:p>
    <w:p>
      <w:pPr>
        <w:pStyle w:val="ListNumber"/>
        <w:spacing w:after="60"/>
        <w:ind w:left="360"/>
      </w:pPr>
      <w:r>
        <w:t>"Is Casinia a licensed betting company in Ireland?" → betting companies ireland (100/mo)</w:t>
      </w:r>
    </w:p>
    <w:p>
      <w:pPr>
        <w:pStyle w:val="ListNumber"/>
        <w:spacing w:after="60"/>
        <w:ind w:left="360"/>
      </w:pPr>
      <w:r>
        <w:t>"Is Casinia one of the best online bookies?" → best online bookies (90/mo)</w:t>
      </w:r>
    </w:p>
    <w:p>
      <w:pPr>
        <w:pStyle w:val="ListNumber"/>
        <w:spacing w:after="60"/>
        <w:ind w:left="360"/>
      </w:pPr>
      <w:r>
        <w:t>"Can I use cryptocurrency to bet on Casinia in Ireland?" → cryptocurrency betting, payment methods</w:t>
      </w:r>
    </w:p>
    <w:p>
      <w:pPr>
        <w:pStyle w:val="ListNumber"/>
        <w:spacing w:after="60"/>
        <w:ind w:left="360"/>
      </w:pPr>
      <w:r>
        <w:t>"What sports can I bet on at Casinia?" → sports coverage, betting markets</w:t>
      </w:r>
    </w:p>
    <w:p>
      <w:pPr>
        <w:pStyle w:val="ListNumber"/>
        <w:spacing w:after="60"/>
        <w:ind w:left="360"/>
      </w:pPr>
      <w:r>
        <w:t>"Does Casinia have a mobile app for Irish players?" → mobile betting, betting app</w:t>
      </w:r>
    </w:p>
    <w:p>
      <w:pPr>
        <w:pStyle w:val="ListNumber"/>
        <w:spacing w:after="60"/>
        <w:ind w:left="360"/>
      </w:pPr>
      <w:r>
        <w:t>"How does Casinia compare to BoyleSports and Paddy Power?" → irish bookies, online bookmakers ireland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 Strategy</w:t>
      </w:r>
    </w:p>
    <w:p>
      <w:pPr>
        <w:pStyle w:val="ListNumber"/>
        <w:spacing w:after="60"/>
        <w:ind w:left="360"/>
      </w:pPr>
      <w:r>
        <w:t>Modern International Alternative - Position Casinia as tech-forward alternative to traditional Irish bookies</w:t>
      </w:r>
    </w:p>
    <w:p>
      <w:pPr>
        <w:pStyle w:val="ListNumber"/>
        <w:spacing w:after="60"/>
        <w:ind w:left="360"/>
      </w:pPr>
      <w:r>
        <w:t>Cryptocurrency Pioneer - Emphasize USDT support as unique in Ireland market</w:t>
      </w:r>
    </w:p>
    <w:p>
      <w:pPr>
        <w:pStyle w:val="ListNumber"/>
        <w:spacing w:after="60"/>
        <w:ind w:left="360"/>
      </w:pPr>
      <w:r>
        <w:t>Altenar Platform Advantages - Highlight 35,000+ fixtures, Bet Builder, QuickBet as superior tech</w:t>
      </w:r>
    </w:p>
    <w:p>
      <w:pPr>
        <w:pStyle w:val="ListNumber"/>
        <w:spacing w:after="60"/>
        <w:ind w:left="360"/>
      </w:pPr>
      <w:r>
        <w:t>Transparent Licensing - Address Anjouan license honestly; explain differences from UKGC/MGA</w:t>
      </w:r>
    </w:p>
    <w:p>
      <w:pPr>
        <w:pStyle w:val="ListNumber"/>
        <w:spacing w:after="60"/>
        <w:ind w:left="360"/>
      </w:pPr>
      <w:r>
        <w:t>Mobile-First Experience - Showcase dedicated app and modern UX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>
      <w:pPr>
        <w:pStyle w:val="ListNumber"/>
        <w:spacing w:after="60"/>
        <w:ind w:left="360"/>
      </w:pPr>
      <w:r>
        <w:t>Crypto Betting Education - Most Irish sites don't cover cryptocurrency betting advantages</w:t>
      </w:r>
    </w:p>
    <w:p>
      <w:pPr>
        <w:pStyle w:val="ListNumber"/>
        <w:spacing w:after="60"/>
        <w:ind w:left="360"/>
      </w:pPr>
      <w:r>
        <w:t>Platform Technology Deep Dive - Altenar features explanation (competitors focus on brands, not platforms)</w:t>
      </w:r>
    </w:p>
    <w:p>
      <w:pPr>
        <w:pStyle w:val="ListNumber"/>
        <w:spacing w:after="60"/>
        <w:ind w:left="360"/>
      </w:pPr>
      <w:r>
        <w:t>Virtual Sports &amp; Esports - Growing segment with less coverage in Irish market</w:t>
      </w:r>
    </w:p>
    <w:p>
      <w:pPr>
        <w:pStyle w:val="ListNumber"/>
        <w:spacing w:after="60"/>
        <w:ind w:left="360"/>
      </w:pPr>
      <w:r>
        <w:t>International vs. Local Comparison - Help users understand when international operators make sense</w:t>
      </w:r>
    </w:p>
    <w:p>
      <w:pPr>
        <w:pStyle w:val="ListNumber"/>
        <w:spacing w:after="60"/>
        <w:ind w:left="360"/>
      </w:pPr>
      <w:r>
        <w:t>GRAI Licensing Context - Educate on Ireland's new gambling authority (launches 2025-2026)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Primary: Irish bettors exploring alternatives to Paddy Power/BoyleSports</w:t>
      </w:r>
    </w:p>
    <w:p>
      <w:pPr>
        <w:pStyle w:val="ListBullet"/>
        <w:spacing w:after="60"/>
        <w:ind w:left="360"/>
      </w:pPr>
      <w:r>
        <w:t>Secondary: Crypto-savvy bettors looking for USDT betting options</w:t>
      </w:r>
    </w:p>
    <w:p>
      <w:pPr>
        <w:pStyle w:val="ListBullet"/>
        <w:spacing w:after="60"/>
        <w:ind w:left="360"/>
      </w:pPr>
      <w:r>
        <w:t>Tertiary: Esports and virtual sports enthusiasts</w:t>
      </w:r>
    </w:p>
    <w:p>
      <w:pPr>
        <w:pStyle w:val="ListBullet"/>
        <w:spacing w:after="60"/>
        <w:ind w:left="360"/>
      </w:pPr>
      <w:r>
        <w:t>Age: 18+ (Ireland legal age)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Meta &amp; Schema</w:t>
      </w:r>
    </w:p>
    <w:p>
      <w:pPr>
        <w:pStyle w:val="ListBullet"/>
        <w:spacing w:after="60"/>
        <w:ind w:left="360"/>
      </w:pPr>
      <w:r>
        <w:t>[ ] Meta Title: "Casina Sport Review Ireland | Casinia Sportsbook Guide 2025"</w:t>
      </w:r>
    </w:p>
    <w:p>
      <w:pPr>
        <w:pStyle w:val="ListBullet"/>
        <w:spacing w:after="60"/>
        <w:ind w:left="360"/>
      </w:pPr>
      <w:r>
        <w:t>[ ] Meta Description: "Complete Casinia sportsbook review for Irish players. 100% bonus up to €100, 35,000+ fixtures, crypto betting. Licensed &amp; safe. 18+."</w:t>
      </w:r>
    </w:p>
    <w:p>
      <w:pPr>
        <w:pStyle w:val="ListBullet"/>
        <w:spacing w:after="60"/>
        <w:ind w:left="360"/>
      </w:pPr>
      <w:r>
        <w:t>[ ] Last Updated Badge: Display current date after H1</w:t>
      </w:r>
    </w:p>
    <w:p>
      <w:pPr>
        <w:pStyle w:val="ListBullet"/>
        <w:spacing w:after="60"/>
        <w:ind w:left="360"/>
      </w:pPr>
      <w:r>
        <w:t>[ ] Letter Badge: CAS with color #00BCD4</w:t>
      </w:r>
    </w:p>
    <w:p>
      <w:pPr>
        <w:pStyle w:val="ListBullet"/>
        <w:spacing w:after="60"/>
        <w:ind w:left="360"/>
      </w:pPr>
      <w:r>
        <w:t>[ ] Schema Markup:</w:t>
      </w:r>
    </w:p>
    <w:p>
      <w:pPr>
        <w:pStyle w:val="ListBullet"/>
        <w:spacing w:after="60"/>
        <w:ind w:left="360"/>
      </w:pPr>
      <w:r>
        <w:t>Article schema (author, datePublished, dateModified)</w:t>
      </w:r>
    </w:p>
    <w:p>
      <w:pPr>
        <w:pStyle w:val="ListBullet"/>
        <w:spacing w:after="60"/>
        <w:ind w:left="360"/>
      </w:pPr>
      <w:r>
        <w:t>FAQ schema (all 8 questions)</w:t>
      </w:r>
    </w:p>
    <w:p>
      <w:pPr>
        <w:pStyle w:val="ListBullet"/>
        <w:spacing w:after="60"/>
        <w:ind w:left="360"/>
      </w:pPr>
      <w:r>
        <w:t>Breadcrumb schema (Home &gt; Betting &gt; Ireland &gt; Casina Review)</w:t>
      </w:r>
    </w:p>
    <w:p/>
    <w:p>
      <w:pPr>
        <w:pStyle w:val="Heading3"/>
      </w:pPr>
      <w:r>
        <w:rPr>
          <w:b/>
          <w:color w:val="333333"/>
          <w:sz w:val="28"/>
        </w:rPr>
        <w:t>Affiliate &amp; Compliance</w:t>
      </w:r>
    </w:p>
    <w:p>
      <w:pPr>
        <w:pStyle w:val="ListBullet"/>
        <w:spacing w:after="60"/>
        <w:ind w:left="360"/>
      </w:pPr>
      <w:r>
        <w:t>[ ] Age Requirement: 18+ for Ireland (not 21+ like USA)</w:t>
      </w:r>
    </w:p>
    <w:p>
      <w:pPr>
        <w:pStyle w:val="ListBullet"/>
        <w:spacing w:after="60"/>
        <w:ind w:left="360"/>
      </w:pPr>
      <w:r>
        <w:t>[ ] Responsible Gambling Resources:</w:t>
      </w:r>
    </w:p>
    <w:p>
      <w:pPr>
        <w:pStyle w:val="ListBullet"/>
        <w:spacing w:after="60"/>
        <w:ind w:left="360"/>
      </w:pPr>
      <w:r>
        <w:t>Link to Gambling Therapy</w:t>
      </w:r>
    </w:p>
    <w:p>
      <w:pPr>
        <w:pStyle w:val="ListBullet"/>
        <w:spacing w:after="60"/>
        <w:ind w:left="360"/>
      </w:pPr>
      <w:r>
        <w:t>Self-assessment tools</w:t>
      </w:r>
    </w:p>
    <w:p>
      <w:pPr>
        <w:pStyle w:val="ListBullet"/>
        <w:spacing w:after="60"/>
        <w:ind w:left="360"/>
      </w:pPr>
      <w:r>
        <w:t>Deposit limit information</w:t>
      </w:r>
    </w:p>
    <w:p>
      <w:pPr>
        <w:pStyle w:val="ListBullet"/>
        <w:spacing w:after="60"/>
        <w:ind w:left="360"/>
      </w:pPr>
      <w:r>
        <w:t>[ ] License Transparency: Clear explanation of Anjouan license</w:t>
      </w:r>
    </w:p>
    <w:p>
      <w:pPr>
        <w:pStyle w:val="ListBullet"/>
        <w:spacing w:after="60"/>
        <w:ind w:left="360"/>
      </w:pPr>
      <w:r>
        <w:t>[ ] GRAI Context: Note Ireland's new regulatory authority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>
      <w:pPr>
        <w:pStyle w:val="ListBullet"/>
        <w:spacing w:after="60"/>
        <w:ind w:left="360"/>
      </w:pPr>
      <w:r>
        <w:t>[ ] Pros/Cons Card: Visual pros/cons with CSS styling</w:t>
      </w:r>
    </w:p>
    <w:p>
      <w:pPr>
        <w:pStyle w:val="ListBullet"/>
        <w:spacing w:after="60"/>
        <w:ind w:left="360"/>
      </w:pPr>
      <w:r>
        <w:t>[ ] Payment Methods Table: Deposit/withdrawal options with icons</w:t>
      </w:r>
    </w:p>
    <w:p>
      <w:pPr>
        <w:pStyle w:val="ListBullet"/>
        <w:spacing w:after="60"/>
        <w:ind w:left="360"/>
      </w:pPr>
      <w:r>
        <w:t>[ ] Sports Coverage Table: 40+ sports organized by category</w:t>
      </w:r>
    </w:p>
    <w:p>
      <w:pPr>
        <w:pStyle w:val="ListBullet"/>
        <w:spacing w:after="60"/>
        <w:ind w:left="360"/>
      </w:pPr>
      <w:r>
        <w:t>[ ] Bonus Terms Box: Highlighted T&amp;Cs for 100% bonus</w:t>
      </w:r>
    </w:p>
    <w:p>
      <w:pPr>
        <w:pStyle w:val="ListBullet"/>
        <w:spacing w:after="60"/>
        <w:ind w:left="360"/>
      </w:pPr>
      <w:r>
        <w:t>[ ] Quick Facts Box: License, bonus, sports, app availability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(Minimum 8)</w:t>
      </w:r>
    </w:p>
    <w:p/>
    <w:p>
      <w:pPr>
        <w:pStyle w:val="ListNumber"/>
        <w:spacing w:after="60"/>
        <w:ind w:left="360"/>
      </w:pPr>
      <w:r>
        <w:t>[best betting sites Ireland] → `/sport/betting/ireland/index.htm` (Hub page)</w:t>
      </w:r>
    </w:p>
    <w:p>
      <w:pPr>
        <w:pStyle w:val="ListNumber"/>
        <w:spacing w:after="60"/>
        <w:ind w:left="360"/>
      </w:pPr>
      <w:r>
        <w:t>[best betting apps Ireland] → `/sport/betting/ireland/betting-apps.htm` (Mobile section)</w:t>
      </w:r>
    </w:p>
    <w:p>
      <w:pPr>
        <w:pStyle w:val="ListNumber"/>
        <w:spacing w:after="60"/>
        <w:ind w:left="360"/>
      </w:pPr>
      <w:r>
        <w:t>[free bets Ireland] → `/sport/betting/ireland/free-bets.htm` (Bonus section)</w:t>
      </w:r>
    </w:p>
    <w:p>
      <w:pPr>
        <w:pStyle w:val="ListNumber"/>
        <w:spacing w:after="60"/>
        <w:ind w:left="360"/>
      </w:pPr>
      <w:r>
        <w:t>[Lunubet review] → `/sport/betting/ireland/lunubet-review.htm` (Competitor comparison)</w:t>
      </w:r>
    </w:p>
    <w:p>
      <w:pPr>
        <w:pStyle w:val="ListNumber"/>
        <w:spacing w:after="60"/>
        <w:ind w:left="360"/>
      </w:pPr>
      <w:r>
        <w:t>[Betalright review] → `/sport/betting/ireland/betalright-review.htm` (Competitor comparison)</w:t>
      </w:r>
    </w:p>
    <w:p>
      <w:pPr>
        <w:pStyle w:val="ListNumber"/>
        <w:spacing w:after="60"/>
        <w:ind w:left="360"/>
      </w:pPr>
      <w:r>
        <w:t>[parlay calculator] → `/sport/betting/parlay-calculator.htm` (Bet Builder section)</w:t>
      </w:r>
    </w:p>
    <w:p>
      <w:pPr>
        <w:pStyle w:val="ListNumber"/>
        <w:spacing w:after="60"/>
        <w:ind w:left="360"/>
      </w:pPr>
      <w:r>
        <w:t>[odds calculator] → `/sport/betting/odds-calculator.htm` (Betting features section)</w:t>
      </w:r>
    </w:p>
    <w:p>
      <w:pPr>
        <w:pStyle w:val="ListNumber"/>
        <w:spacing w:after="60"/>
        <w:ind w:left="360"/>
      </w:pPr>
      <w:r>
        <w:t>[betting guides] → `/sport/betting/guides/` (Responsible gambling)</w:t>
      </w:r>
    </w:p>
    <w:p/>
    <w:p>
      <w:pPr>
        <w:spacing w:after="120"/>
      </w:pPr>
      <w:r>
        <w:rPr>
          <w:b/>
        </w:rPr>
        <w:t>Additional contextual links as appropriate for other Ireland brand reviews.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(Primary - Must Use)</w:t>
      </w:r>
    </w:p>
    <w:p>
      <w:pPr>
        <w:pStyle w:val="ListBullet"/>
        <w:spacing w:after="60"/>
        <w:ind w:left="360"/>
      </w:pPr>
      <w:r>
        <w:t>✅ Casinia Website - casinia.one (features, bonuses, T&amp;Cs verification)</w:t>
      </w:r>
    </w:p>
    <w:p>
      <w:pPr>
        <w:pStyle w:val="ListBullet"/>
        <w:spacing w:after="60"/>
        <w:ind w:left="360"/>
      </w:pPr>
      <w:r>
        <w:t>✅ App Store Reviews - iOS app user feedback (if available)</w:t>
      </w:r>
    </w:p>
    <w:p>
      <w:pPr>
        <w:pStyle w:val="ListBullet"/>
        <w:spacing w:after="60"/>
        <w:ind w:left="360"/>
      </w:pPr>
      <w:r>
        <w:t>✅ Google Play Reviews - Android app user feedback (if available)</w:t>
      </w:r>
    </w:p>
    <w:p>
      <w:pPr>
        <w:pStyle w:val="ListBullet"/>
        <w:spacing w:after="60"/>
        <w:ind w:left="360"/>
      </w:pPr>
      <w:r>
        <w:t>✅ Trustpilot - Casinia user reviews (if available)</w:t>
      </w:r>
    </w:p>
    <w:p>
      <w:pPr>
        <w:pStyle w:val="ListBullet"/>
        <w:spacing w:after="60"/>
        <w:ind w:left="360"/>
      </w:pPr>
      <w:r>
        <w:t>✅ Reddit - r/ireland, r/sportsbook discussions about Casinia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(Verification)</w:t>
      </w:r>
    </w:p>
    <w:p>
      <w:pPr>
        <w:pStyle w:val="ListBullet"/>
        <w:spacing w:after="60"/>
        <w:ind w:left="360"/>
      </w:pPr>
      <w:r>
        <w:t>✅ Gaming Board of Anjouan - License verification</w:t>
      </w:r>
    </w:p>
    <w:p>
      <w:pPr>
        <w:pStyle w:val="ListBullet"/>
        <w:spacing w:after="60"/>
        <w:ind w:left="360"/>
      </w:pPr>
      <w:r>
        <w:t>✅ Revenue.ie - Ireland remote bookmaker licensing context</w:t>
      </w:r>
    </w:p>
    <w:p>
      <w:pPr>
        <w:pStyle w:val="ListBullet"/>
        <w:spacing w:after="60"/>
        <w:ind w:left="360"/>
      </w:pPr>
      <w:r>
        <w:t>✅ GRAI Website - Ireland's new gambling regulatory authority info</w:t>
      </w:r>
    </w:p>
    <w:p/>
    <w:p>
      <w:pPr>
        <w:pStyle w:val="Heading3"/>
      </w:pPr>
      <w:r>
        <w:rPr>
          <w:b/>
          <w:color w:val="333333"/>
          <w:sz w:val="28"/>
        </w:rPr>
        <w:t>Tier 3 Sources (Market Context)</w:t>
      </w:r>
    </w:p>
    <w:p>
      <w:pPr>
        <w:pStyle w:val="ListBullet"/>
        <w:spacing w:after="60"/>
        <w:ind w:left="360"/>
      </w:pPr>
      <w:r>
        <w:t>✅ Industry Publications - Ireland gambling market data 2025</w:t>
      </w:r>
    </w:p>
    <w:p>
      <w:pPr>
        <w:pStyle w:val="ListBullet"/>
        <w:spacing w:after="60"/>
        <w:ind w:left="360"/>
      </w:pPr>
      <w:r>
        <w:t>✅ Gambling Regulation Act 2024 - Ireland legal framework</w:t>
      </w:r>
    </w:p>
    <w:p>
      <w:pPr>
        <w:pStyle w:val="ListBullet"/>
        <w:spacing w:after="60"/>
        <w:ind w:left="360"/>
      </w:pPr>
      <w:r>
        <w:t>✅ Altenar - Platform provider information</w:t>
      </w:r>
    </w:p>
    <w:p/>
    <w:p>
      <w:pPr>
        <w:pStyle w:val="Heading3"/>
      </w:pPr>
      <w:r>
        <w:rPr>
          <w:b/>
          <w:color w:val="333333"/>
          <w:sz w:val="28"/>
        </w:rPr>
        <w:t>Tier 4 Sources (Sparingly)</w:t>
      </w:r>
    </w:p>
    <w:p>
      <w:pPr>
        <w:pStyle w:val="ListBullet"/>
        <w:spacing w:after="60"/>
        <w:ind w:left="360"/>
      </w:pPr>
      <w:r>
        <w:t>⚠️ Affiliate Reviews - ONLY for research gaps, NEVER for pros/cons</w:t>
      </w:r>
    </w:p>
    <w:p>
      <w:pPr>
        <w:pStyle w:val="ListBullet"/>
        <w:spacing w:after="60"/>
        <w:ind w:left="360"/>
      </w:pPr>
      <w:r>
        <w:t>Sites reviewed: irishluck.ie, correctcasinos.com, bettingsites24.com, freetips.com</w:t>
      </w:r>
    </w:p>
    <w:p/>
    <w:p>
      <w:pPr>
        <w:spacing w:after="120"/>
      </w:pPr>
      <w:r>
        <w:rPr>
          <w:b/>
        </w:rPr>
        <w:t>❌ NEVER cite affiliate sites for pros/cons - use App Store, Reddit, Trustpilot instead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CHECKLIST</w:t>
      </w:r>
    </w:p>
    <w:p/>
    <w:p>
      <w:pPr>
        <w:pStyle w:val="Heading3"/>
      </w:pPr>
      <w:r>
        <w:rPr>
          <w:b/>
          <w:color w:val="333333"/>
          <w:sz w:val="28"/>
        </w:rPr>
        <w:t>Ireland-Specific Requirements</w:t>
      </w:r>
    </w:p>
    <w:p>
      <w:pPr>
        <w:pStyle w:val="ListBullet"/>
        <w:spacing w:after="60"/>
        <w:ind w:left="360"/>
      </w:pPr>
      <w:r>
        <w:t>[ ] Age: 18+ (NOT 21+ like USA)</w:t>
      </w:r>
    </w:p>
    <w:p>
      <w:pPr>
        <w:pStyle w:val="ListBullet"/>
        <w:spacing w:after="60"/>
        <w:ind w:left="360"/>
      </w:pPr>
      <w:r>
        <w:t>[ ] Hotline: International responsible gambling resources (not USA 1-800-522-4700)</w:t>
      </w:r>
    </w:p>
    <w:p>
      <w:pPr>
        <w:pStyle w:val="ListBullet"/>
        <w:spacing w:after="60"/>
        <w:ind w:left="360"/>
      </w:pPr>
      <w:r>
        <w:t>[ ] Currency: EUR (€)</w:t>
      </w:r>
    </w:p>
    <w:p>
      <w:pPr>
        <w:pStyle w:val="ListBullet"/>
        <w:spacing w:after="60"/>
        <w:ind w:left="360"/>
      </w:pPr>
      <w:r>
        <w:t>[ ] Licensing Context: Explain Anjouan license and GRAI upcoming regulation</w:t>
      </w:r>
    </w:p>
    <w:p>
      <w:pPr>
        <w:pStyle w:val="ListBullet"/>
        <w:spacing w:after="60"/>
        <w:ind w:left="360"/>
      </w:pPr>
      <w:r>
        <w:t>[ ] Local Sports: Mention GAA, horse racing, rugby context for Ireland</w:t>
      </w:r>
    </w:p>
    <w:p/>
    <w:p>
      <w:pPr>
        <w:pStyle w:val="Heading3"/>
      </w:pPr>
      <w:r>
        <w:rPr>
          <w:b/>
          <w:color w:val="333333"/>
          <w:sz w:val="28"/>
        </w:rPr>
        <w:t>Standard Compliance</w:t>
      </w:r>
    </w:p>
    <w:p>
      <w:pPr>
        <w:pStyle w:val="ListBullet"/>
        <w:spacing w:after="60"/>
        <w:ind w:left="360"/>
      </w:pPr>
      <w:r>
        <w:t>[ ] Responsible gambling section at bottom</w:t>
      </w:r>
    </w:p>
    <w:p>
      <w:pPr>
        <w:pStyle w:val="ListBullet"/>
        <w:spacing w:after="60"/>
        <w:ind w:left="360"/>
      </w:pPr>
      <w:r>
        <w:t>[ ] T&amp;Cs accuracy verification (check casinia.one directly)</w:t>
      </w:r>
    </w:p>
    <w:p>
      <w:pPr>
        <w:pStyle w:val="ListBullet"/>
        <w:spacing w:after="60"/>
        <w:ind w:left="360"/>
      </w:pPr>
      <w:r>
        <w:t>[ ] No "guaranteed wins" or "risk-free" language</w:t>
      </w:r>
    </w:p>
    <w:p>
      <w:pPr>
        <w:pStyle w:val="ListBullet"/>
        <w:spacing w:after="60"/>
        <w:ind w:left="360"/>
      </w:pPr>
      <w:r>
        <w:t>[ ] Transparent about offshore license limitations</w:t>
      </w:r>
    </w:p>
    <w:p/>
    <w:p/>
    <w:p>
      <w:pPr>
        <w:pStyle w:val="Heading2"/>
      </w:pPr>
      <w:r>
        <w:rPr>
          <w:b/>
          <w:color w:val="2E7D32"/>
          <w:sz w:val="32"/>
        </w:rPr>
        <w:t>COMPETITIVE ADVANTAGES TO HIGHLIGHT</w:t>
      </w:r>
    </w:p>
    <w:p/>
    <w:p>
      <w:pPr>
        <w:pStyle w:val="ListNumber"/>
        <w:spacing w:after="60"/>
        <w:ind w:left="360"/>
      </w:pPr>
      <w:r>
        <w:t>Cryptocurrency Support - USDT betting (unique in Ireland market)</w:t>
      </w:r>
    </w:p>
    <w:p>
      <w:pPr>
        <w:pStyle w:val="ListNumber"/>
        <w:spacing w:after="60"/>
        <w:ind w:left="360"/>
      </w:pPr>
      <w:r>
        <w:t>35,000+ Fixtures - Massive event coverage across 40+ sports</w:t>
      </w:r>
    </w:p>
    <w:p>
      <w:pPr>
        <w:pStyle w:val="ListNumber"/>
        <w:spacing w:after="60"/>
        <w:ind w:left="360"/>
      </w:pPr>
      <w:r>
        <w:t>Altenar Platform - Modern tech with Bet Builder, QuickBet, Cash Out</w:t>
      </w:r>
    </w:p>
    <w:p>
      <w:pPr>
        <w:pStyle w:val="ListNumber"/>
        <w:spacing w:after="60"/>
        <w:ind w:left="360"/>
      </w:pPr>
      <w:r>
        <w:t>250+ Football Markets - Deep market coverage per match</w:t>
      </w:r>
    </w:p>
    <w:p>
      <w:pPr>
        <w:pStyle w:val="ListNumber"/>
        <w:spacing w:after="60"/>
        <w:ind w:left="360"/>
      </w:pPr>
      <w:r>
        <w:t>Dedicated Mobile App - Not just mobile site</w:t>
      </w:r>
    </w:p>
    <w:p>
      <w:pPr>
        <w:pStyle w:val="ListNumber"/>
        <w:spacing w:after="60"/>
        <w:ind w:left="360"/>
      </w:pPr>
      <w:r>
        <w:t>Virtual Sports &amp; Esports - Growing niche in Ireland</w:t>
      </w:r>
    </w:p>
    <w:p>
      <w:pPr>
        <w:pStyle w:val="ListNumber"/>
        <w:spacing w:after="60"/>
        <w:ind w:left="360"/>
      </w:pPr>
      <w:r>
        <w:t>Fast Withdrawals - 1-3 days with crypto</w:t>
      </w:r>
    </w:p>
    <w:p>
      <w:pPr>
        <w:pStyle w:val="ListNumber"/>
        <w:spacing w:after="60"/>
        <w:ind w:left="360"/>
      </w:pPr>
      <w:r>
        <w:t>Weekend Reload Bonuses - Ongoing promotions beyond welcome offer</w:t>
      </w:r>
    </w:p>
    <w:p/>
    <w:p/>
    <w:p>
      <w:pPr>
        <w:pStyle w:val="Heading2"/>
      </w:pPr>
      <w:r>
        <w:rPr>
          <w:b/>
          <w:color w:val="2E7D32"/>
          <w:sz w:val="32"/>
        </w:rPr>
        <w:t>WEAKNESSES TO ADDRESS HONESTLY</w:t>
      </w:r>
    </w:p>
    <w:p/>
    <w:p>
      <w:pPr>
        <w:pStyle w:val="ListNumber"/>
        <w:spacing w:after="60"/>
        <w:ind w:left="360"/>
      </w:pPr>
      <w:r>
        <w:t>Anjouan License - Not UKGC/MGA; different player protections</w:t>
      </w:r>
    </w:p>
    <w:p>
      <w:pPr>
        <w:pStyle w:val="ListNumber"/>
        <w:spacing w:after="60"/>
        <w:ind w:left="360"/>
      </w:pPr>
      <w:r>
        <w:t>Limited Brand Recognition - Not as established as Paddy Power/BoyleSports</w:t>
      </w:r>
    </w:p>
    <w:p>
      <w:pPr>
        <w:pStyle w:val="ListNumber"/>
        <w:spacing w:after="60"/>
        <w:ind w:left="360"/>
      </w:pPr>
      <w:r>
        <w:t>No Third-Party Complaints Process - Anjouan limitation</w:t>
      </w:r>
    </w:p>
    <w:p>
      <w:pPr>
        <w:pStyle w:val="ListNumber"/>
        <w:spacing w:after="60"/>
        <w:ind w:left="360"/>
      </w:pPr>
      <w:r>
        <w:t>Not Irish-Licensed - No Revenue.ie bookmaker license</w:t>
      </w:r>
    </w:p>
    <w:p>
      <w:pPr>
        <w:pStyle w:val="ListNumber"/>
        <w:spacing w:after="60"/>
        <w:ind w:left="360"/>
      </w:pPr>
      <w:r>
        <w:t>Awaiting GRAI Licensing - Unclear if they'll pursue Ireland license in 2026</w:t>
      </w:r>
    </w:p>
    <w:p/>
    <w:p>
      <w:pPr>
        <w:spacing w:after="120"/>
      </w:pPr>
      <w:r>
        <w:rPr>
          <w:b/>
        </w:rPr>
        <w:t>Strategy:</w:t>
      </w:r>
      <w:r>
        <w:t xml:space="preserve"> Address these transparently but balanced with platform strengths.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Deliverables</w:t>
      </w:r>
    </w:p>
    <w:p>
      <w:pPr>
        <w:pStyle w:val="ListNumber"/>
        <w:spacing w:after="60"/>
        <w:ind w:left="360"/>
      </w:pPr>
      <w:r>
        <w:t>Phase 1 (Complete): This Brief Control Sheet + JSON data file</w:t>
      </w:r>
    </w:p>
    <w:p>
      <w:pPr>
        <w:pStyle w:val="ListNumber"/>
        <w:spacing w:after="60"/>
        <w:ind w:left="360"/>
      </w:pPr>
      <w:r>
        <w:t>Phase 2 (Next): Writer Brief with complete content outline</w:t>
      </w:r>
    </w:p>
    <w:p>
      <w:pPr>
        <w:pStyle w:val="ListNumber"/>
        <w:spacing w:after="60"/>
        <w:ind w:left="360"/>
      </w:pPr>
      <w:r>
        <w:t>Phase 3 (Final): AI Enhancement Brief with HTML, schema, T&amp;Cs</w:t>
      </w:r>
    </w:p>
    <w:p/>
    <w:p>
      <w:pPr>
        <w:pStyle w:val="Heading3"/>
      </w:pPr>
      <w:r>
        <w:rPr>
          <w:b/>
          <w:color w:val="333333"/>
          <w:sz w:val="28"/>
        </w:rPr>
        <w:t>Word Count Target</w:t>
      </w:r>
    </w:p>
    <w:p>
      <w:pPr>
        <w:spacing w:after="120"/>
      </w:pPr>
      <w:r>
        <w:rPr>
          <w:b/>
        </w:rPr>
        <w:t>3,700-4,200 words</w:t>
      </w:r>
      <w:r>
        <w:t xml:space="preserve"> (Template 1: Single Brand Review standard)</w:t>
      </w:r>
    </w:p>
    <w:p/>
    <w:p>
      <w:pPr>
        <w:pStyle w:val="Heading3"/>
      </w:pPr>
      <w:r>
        <w:rPr>
          <w:b/>
          <w:color w:val="333333"/>
          <w:sz w:val="28"/>
        </w:rPr>
        <w:t>Compliance Level</w:t>
      </w:r>
    </w:p>
    <w:p>
      <w:pPr>
        <w:spacing w:after="120"/>
      </w:pPr>
      <w:r>
        <w:rPr>
          <w:b/>
        </w:rPr>
        <w:t>Ireland Standard:</w:t>
      </w:r>
    </w:p>
    <w:p>
      <w:pPr>
        <w:pStyle w:val="ListBullet"/>
        <w:spacing w:after="60"/>
        <w:ind w:left="360"/>
      </w:pPr>
      <w:r>
        <w:t>Age: 18+</w:t>
      </w:r>
    </w:p>
    <w:p>
      <w:pPr>
        <w:pStyle w:val="ListBullet"/>
        <w:spacing w:after="60"/>
        <w:ind w:left="360"/>
      </w:pPr>
      <w:r>
        <w:t>Currency: EUR</w:t>
      </w:r>
    </w:p>
    <w:p>
      <w:pPr>
        <w:pStyle w:val="ListBullet"/>
        <w:spacing w:after="60"/>
        <w:ind w:left="360"/>
      </w:pPr>
      <w:r>
        <w:t>Responsible Gambling: International resources</w:t>
      </w:r>
    </w:p>
    <w:p>
      <w:pPr>
        <w:pStyle w:val="ListBullet"/>
        <w:spacing w:after="60"/>
        <w:ind w:left="360"/>
      </w:pPr>
      <w:r>
        <w:t>Licensing: Anjouan transparency + GRAI context</w:t>
      </w:r>
    </w:p>
    <w:p/>
    <w:p>
      <w:pPr>
        <w:pStyle w:val="Heading3"/>
      </w:pPr>
      <w:r>
        <w:rPr>
          <w:b/>
          <w:color w:val="333333"/>
          <w:sz w:val="28"/>
        </w:rPr>
        <w:t>Timeline</w:t>
      </w:r>
    </w:p>
    <w:p>
      <w:pPr>
        <w:pStyle w:val="ListBullet"/>
        <w:spacing w:after="60"/>
        <w:ind w:left="360"/>
      </w:pPr>
      <w:r>
        <w:t>Priority: High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Template Complexity: Medium (offshore license requires nuanced explanation)</w:t>
      </w:r>
    </w:p>
    <w:p/>
    <w:p/>
    <w:p>
      <w:pPr>
        <w:pStyle w:val="Heading2"/>
      </w:pPr>
      <w:r>
        <w:rPr>
          <w:b/>
          <w:color w:val="2E7D32"/>
          <w:sz w:val="32"/>
        </w:rPr>
        <w:t>KEYWORD RESEARCH SOURCES</w:t>
      </w:r>
    </w:p>
    <w:p/>
    <w:p>
      <w:pPr>
        <w:spacing w:after="120"/>
      </w:pPr>
      <w:r>
        <w:t>Research conducted using:</w:t>
      </w:r>
    </w:p>
    <w:p>
      <w:pPr>
        <w:pStyle w:val="ListBullet"/>
        <w:spacing w:after="60"/>
        <w:ind w:left="360"/>
      </w:pPr>
      <w:r>
        <w:t>Ahrefs Keywords Explorer (Ireland - IE)</w:t>
      </w:r>
    </w:p>
    <w:p>
      <w:pPr>
        <w:pStyle w:val="ListBullet"/>
        <w:spacing w:after="60"/>
        <w:ind w:left="360"/>
      </w:pPr>
      <w:r>
        <w:t>Web search for brand information</w:t>
      </w:r>
    </w:p>
    <w:p>
      <w:pPr>
        <w:pStyle w:val="ListBullet"/>
        <w:spacing w:after="60"/>
        <w:ind w:left="360"/>
      </w:pPr>
      <w:r>
        <w:t>Competitor SERP analysis</w:t>
      </w:r>
    </w:p>
    <w:p>
      <w:pPr>
        <w:pStyle w:val="ListBullet"/>
        <w:spacing w:after="60"/>
        <w:ind w:left="360"/>
      </w:pPr>
      <w:r>
        <w:t>Ireland betting market research</w:t>
      </w:r>
    </w:p>
    <w:p/>
    <w:p>
      <w:pPr>
        <w:spacing w:after="120"/>
      </w:pPr>
      <w:r>
        <w:rPr>
          <w:b/>
        </w:rPr>
        <w:t>Date:</w:t>
      </w:r>
      <w:r>
        <w:t xml:space="preserve"> December 15, 2025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Research and keyword cluster documented</w:t>
      </w:r>
    </w:p>
    <w:p>
      <w:pPr>
        <w:pStyle w:val="ListNumber"/>
        <w:spacing w:after="60"/>
        <w:ind w:left="360"/>
      </w:pPr>
      <w:r>
        <w:t>⏭️ Phase 2 - Create detailed Writer Brief with:</w:t>
      </w:r>
    </w:p>
    <w:p>
      <w:pPr>
        <w:pStyle w:val="ListBullet"/>
        <w:spacing w:after="60"/>
        <w:ind w:left="360"/>
      </w:pPr>
      <w:r>
        <w:t>Complete content outline</w:t>
      </w:r>
    </w:p>
    <w:p>
      <w:pPr>
        <w:pStyle w:val="ListBullet"/>
        <w:spacing w:after="60"/>
        <w:ind w:left="360"/>
      </w:pPr>
      <w:r>
        <w:t>All 8 FAQ questions written</w:t>
      </w:r>
    </w:p>
    <w:p>
      <w:pPr>
        <w:pStyle w:val="ListBullet"/>
        <w:spacing w:after="60"/>
        <w:ind w:left="360"/>
      </w:pPr>
      <w:r>
        <w:t>Source requirements per section</w:t>
      </w:r>
    </w:p>
    <w:p>
      <w:pPr>
        <w:pStyle w:val="ListBullet"/>
        <w:spacing w:after="60"/>
        <w:ind w:left="360"/>
      </w:pPr>
      <w:r>
        <w:t>Word count targets per subsection</w:t>
      </w:r>
    </w:p>
    <w:p>
      <w:pPr>
        <w:pStyle w:val="ListBullet"/>
        <w:spacing w:after="60"/>
        <w:ind w:left="360"/>
      </w:pPr>
      <w:r>
        <w:t>Keyword mapping to every H2/H3</w:t>
      </w:r>
    </w:p>
    <w:p>
      <w:pPr>
        <w:pStyle w:val="ListNumber"/>
        <w:spacing w:after="60"/>
        <w:ind w:left="360"/>
      </w:pPr>
      <w:r>
        <w:t>⏭️ Phase 3 - Create AI Enhancement Brief with:</w:t>
      </w:r>
    </w:p>
    <w:p>
      <w:pPr>
        <w:pStyle w:val="ListBullet"/>
        <w:spacing w:after="60"/>
        <w:ind w:left="360"/>
      </w:pPr>
      <w:r>
        <w:t>Complete meta tags</w:t>
      </w:r>
    </w:p>
    <w:p>
      <w:pPr>
        <w:pStyle w:val="ListBullet"/>
        <w:spacing w:after="60"/>
        <w:ind w:left="360"/>
      </w:pPr>
      <w:r>
        <w:t>HTML for interactive elements</w:t>
      </w:r>
    </w:p>
    <w:p>
      <w:pPr>
        <w:pStyle w:val="ListBullet"/>
        <w:spacing w:after="60"/>
        <w:ind w:left="360"/>
      </w:pPr>
      <w:r>
        <w:t>Full T&amp;Cs for 100% bonus</w:t>
      </w:r>
    </w:p>
    <w:p>
      <w:pPr>
        <w:pStyle w:val="ListBullet"/>
        <w:spacing w:after="60"/>
        <w:ind w:left="360"/>
      </w:pPr>
      <w:r>
        <w:t>Schema markup (Article, FAQ, Breadcrumb)</w:t>
      </w:r>
    </w:p>
    <w:p>
      <w:pPr>
        <w:pStyle w:val="ListBullet"/>
        <w:spacing w:after="60"/>
        <w:ind w:left="360"/>
      </w:pPr>
      <w:r>
        <w:t>Letter badge code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Files Created:</w:t>
      </w:r>
    </w:p>
    <w:p>
      <w:pPr>
        <w:pStyle w:val="ListBullet"/>
        <w:spacing w:after="60"/>
        <w:ind w:left="360"/>
      </w:pPr>
      <w:r>
        <w:t>`/content-briefs-skill/active/ireland-casina-review-phase1.json`</w:t>
      </w:r>
    </w:p>
    <w:p>
      <w:pPr>
        <w:pStyle w:val="ListBullet"/>
        <w:spacing w:after="60"/>
        <w:ind w:left="360"/>
      </w:pPr>
      <w:r>
        <w:t>`/content-briefs-skill/output/ireland-casina-review-brief-control-sheet.md`</w:t>
      </w:r>
    </w:p>
    <w:p/>
    <w:p>
      <w:pPr>
        <w:spacing w:after="120"/>
      </w:pPr>
      <w:r>
        <w:rPr>
          <w:b/>
        </w:rPr>
        <w:t>Ready for Phase 2:</w:t>
      </w:r>
      <w:r>
        <w:t xml:space="preserve"> YES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