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Lunubet Ireland Review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Phase:</w:t>
      </w:r>
      <w:r>
        <w:t xml:space="preserve"> 1 - Research &amp; Discovery</w:t>
      </w:r>
    </w:p>
    <w:p>
      <w:pPr>
        <w:spacing w:after="120"/>
      </w:pPr>
      <w:r>
        <w:rPr>
          <w:b/>
        </w:rPr>
        <w:t>Market:</w:t>
      </w:r>
      <w:r>
        <w:t xml:space="preserve"> Ireland</w:t>
      </w:r>
    </w:p>
    <w:p>
      <w:pPr>
        <w:spacing w:after="120"/>
      </w:pPr>
      <w:r>
        <w:rPr>
          <w:b/>
        </w:rPr>
        <w:t>Template:</w:t>
      </w:r>
      <w:r>
        <w:t xml:space="preserve"> Template 1 (Brand Review)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"lunubet sport" (500/mo)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Opportunity: MEDIUM</w:t>
      </w:r>
    </w:p>
    <w:p>
      <w:pPr>
        <w:pStyle w:val="ListBullet"/>
        <w:spacing w:after="60"/>
        <w:ind w:left="360"/>
      </w:pPr>
      <w:r>
        <w:t>Template: 1 (Brand Review)</w:t>
      </w:r>
    </w:p>
    <w:p>
      <w:pPr>
        <w:pStyle w:val="ListBullet"/>
        <w:spacing w:after="60"/>
        <w:ind w:left="360"/>
      </w:pPr>
      <w:r>
        <w:t>Market: Ireland (18+, EUR currency)</w:t>
      </w:r>
    </w:p>
    <w:p>
      <w:pPr>
        <w:pStyle w:val="ListBullet"/>
        <w:spacing w:after="60"/>
        <w:ind w:left="360"/>
      </w:pPr>
      <w:r>
        <w:t>URL: `/sport/betting/ireland/lunubet-review.htm`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Affiliate Page</w:t>
      </w:r>
    </w:p>
    <w:p>
      <w:pPr>
        <w:spacing w:after="120"/>
      </w:pPr>
      <w:r>
        <w:rPr>
          <w:b/>
        </w:rPr>
        <w:t>Domain:</w:t>
      </w:r>
      <w:r>
        <w:t xml:space="preserve"> betinireland.ie/reviews/lunubet-sports/</w:t>
      </w:r>
    </w:p>
    <w:p>
      <w:pPr>
        <w:pStyle w:val="ListBullet"/>
        <w:spacing w:after="60"/>
        <w:ind w:left="360"/>
      </w:pPr>
      <w:r>
        <w:t>Position: #5 (DR 66)</w:t>
      </w:r>
    </w:p>
    <w:p>
      <w:pPr>
        <w:pStyle w:val="ListBullet"/>
        <w:spacing w:after="60"/>
        <w:ind w:left="360"/>
      </w:pPr>
      <w:r>
        <w:t>Estimated Word Count: 2,500-3,000 words</w:t>
      </w:r>
    </w:p>
    <w:p>
      <w:pPr>
        <w:pStyle w:val="ListBullet"/>
        <w:spacing w:after="60"/>
        <w:ind w:left="360"/>
      </w:pPr>
      <w:r>
        <w:t>Structure: Standard single-brand review</w:t>
      </w:r>
    </w:p>
    <w:p>
      <w:pPr>
        <w:pStyle w:val="ListBullet"/>
        <w:spacing w:after="60"/>
        <w:ind w:left="360"/>
      </w:pPr>
      <w:r>
        <w:t>Strengths: Ireland-specific focus, local regulatory knowledge</w:t>
      </w:r>
    </w:p>
    <w:p>
      <w:pPr>
        <w:pStyle w:val="ListBullet"/>
        <w:spacing w:after="60"/>
        <w:ind w:left="360"/>
      </w:pPr>
      <w:r>
        <w:t>Weaknesses: Limited depth, older content structure</w:t>
      </w:r>
    </w:p>
    <w:p/>
    <w:p>
      <w:pPr>
        <w:pStyle w:val="Heading3"/>
      </w:pPr>
      <w:r>
        <w:rPr>
          <w:b/>
          <w:color w:val="333333"/>
          <w:sz w:val="28"/>
        </w:rPr>
        <w:t>Other Competitors</w:t>
      </w:r>
    </w:p>
    <w:p>
      <w:pPr>
        <w:pStyle w:val="ListNumber"/>
        <w:spacing w:after="60"/>
        <w:ind w:left="360"/>
      </w:pPr>
      <w:r>
        <w:t>Trustpilot (Position #2, DR 94) - User reviews only, not comprehensive</w:t>
      </w:r>
    </w:p>
    <w:p>
      <w:pPr>
        <w:pStyle w:val="ListNumber"/>
        <w:spacing w:after="60"/>
        <w:ind w:left="360"/>
      </w:pPr>
      <w:r>
        <w:t>CasinoGrounds (Position #6, DR 52) - Casino focus, minimal sports coverage</w:t>
      </w:r>
    </w:p>
    <w:p/>
    <w:p>
      <w:pPr>
        <w:pStyle w:val="Heading3"/>
      </w:pPr>
      <w:r>
        <w:rPr>
          <w:b/>
          <w:color w:val="333333"/>
          <w:sz w:val="28"/>
        </w:rPr>
        <w:t>Our Target</w:t>
      </w:r>
    </w:p>
    <w:p>
      <w:pPr>
        <w:pStyle w:val="ListBullet"/>
        <w:spacing w:after="60"/>
        <w:ind w:left="360"/>
      </w:pPr>
      <w:r>
        <w:t>Word Count: 3,500-4,000 words (exceed competitors)</w:t>
      </w:r>
    </w:p>
    <w:p>
      <w:pPr>
        <w:pStyle w:val="ListBullet"/>
        <w:spacing w:after="60"/>
        <w:ind w:left="360"/>
      </w:pPr>
      <w:r>
        <w:t>Differentiation: Comprehensive sports betting focus, Ireland-specific markets (GAA, rugby), detailed mobile analysis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"lunubet sport"</w:t>
      </w:r>
      <w:r>
        <w:t xml:space="preserve"> (500/mo, Difficulty: 19)</w:t>
      </w:r>
    </w:p>
    <w:p/>
    <w:p>
      <w:pPr>
        <w:pStyle w:val="Heading3"/>
      </w:pPr>
      <w:r>
        <w:rPr>
          <w:b/>
          <w:color w:val="333333"/>
          <w:sz w:val="28"/>
        </w:rPr>
        <w:t>Secondary Keywords (14 total)</w:t>
      </w:r>
    </w:p>
    <w:p/>
    <w:p>
      <w:pPr>
        <w:spacing w:after="120"/>
      </w:pPr>
      <w:r>
        <w:rPr>
          <w:b/>
        </w:rPr>
        <w:t>High Volume (100+ searches/mo):</w:t>
      </w:r>
    </w:p>
    <w:p>
      <w:pPr>
        <w:pStyle w:val="ListNumber"/>
        <w:spacing w:after="60"/>
        <w:ind w:left="360"/>
      </w:pPr>
      <w:r>
        <w:t>"betting ireland" (900/mo) → Natural mentions, context</w:t>
      </w:r>
    </w:p>
    <w:p>
      <w:pPr>
        <w:pStyle w:val="ListNumber"/>
        <w:spacing w:after="60"/>
        <w:ind w:left="360"/>
      </w:pPr>
      <w:r>
        <w:t>"sports betting ireland" (500/mo) → Intro, context sections</w:t>
      </w:r>
    </w:p>
    <w:p>
      <w:pPr>
        <w:pStyle w:val="ListNumber"/>
        <w:spacing w:after="60"/>
        <w:ind w:left="360"/>
      </w:pPr>
      <w:r>
        <w:t>"best betting sites ireland" (450/mo) → Comparison context</w:t>
      </w:r>
    </w:p>
    <w:p/>
    <w:p>
      <w:pPr>
        <w:spacing w:after="120"/>
      </w:pPr>
      <w:r>
        <w:rPr>
          <w:b/>
        </w:rPr>
        <w:t>Medium Volume (50-99 searches/mo):</w:t>
      </w:r>
    </w:p>
    <w:p>
      <w:pPr>
        <w:pStyle w:val="ListNumber"/>
        <w:spacing w:after="60"/>
        <w:ind w:left="360"/>
      </w:pPr>
      <w:r>
        <w:t>"lunubet casino" (60/mo) → H2: Casino &amp; Games Offering</w:t>
      </w:r>
    </w:p>
    <w:p/>
    <w:p>
      <w:pPr>
        <w:spacing w:after="120"/>
      </w:pPr>
      <w:r>
        <w:rPr>
          <w:b/>
        </w:rPr>
        <w:t>Low Volume (10-49 searches/mo):</w:t>
      </w:r>
    </w:p>
    <w:p>
      <w:pPr>
        <w:pStyle w:val="ListNumber"/>
        <w:spacing w:after="60"/>
        <w:ind w:left="360"/>
      </w:pPr>
      <w:r>
        <w:t>"lunubet review" (20/mo) → H1, title, meta description</w:t>
      </w:r>
    </w:p>
    <w:p>
      <w:pPr>
        <w:pStyle w:val="ListNumber"/>
        <w:spacing w:after="60"/>
        <w:ind w:left="360"/>
      </w:pPr>
      <w:r>
        <w:t>"lunubet casino review" (10/mo) → H3: Casino analysis subsection</w:t>
      </w:r>
    </w:p>
    <w:p>
      <w:pPr>
        <w:pStyle w:val="ListNumber"/>
        <w:spacing w:after="60"/>
        <w:ind w:left="360"/>
      </w:pPr>
      <w:r>
        <w:t>"lunubet login" (10/mo) → FAQ or user experience</w:t>
      </w:r>
    </w:p>
    <w:p/>
    <w:p>
      <w:pPr>
        <w:spacing w:after="120"/>
      </w:pPr>
      <w:r>
        <w:rPr>
          <w:b/>
        </w:rPr>
        <w:t>Long-tail &amp; Question Keywords (0-9 searches/mo - logical targets):</w:t>
      </w:r>
    </w:p>
    <w:p>
      <w:pPr>
        <w:pStyle w:val="ListNumber"/>
        <w:spacing w:after="60"/>
        <w:ind w:left="360"/>
      </w:pPr>
      <w:r>
        <w:t>"lunubet app" → H2: Mobile App Experience</w:t>
      </w:r>
    </w:p>
    <w:p>
      <w:pPr>
        <w:pStyle w:val="ListNumber"/>
        <w:spacing w:after="60"/>
        <w:ind w:left="360"/>
      </w:pPr>
      <w:r>
        <w:t>"lunubet bonus" → H2: Welcome Bonus section</w:t>
      </w:r>
    </w:p>
    <w:p>
      <w:pPr>
        <w:pStyle w:val="ListNumber"/>
        <w:spacing w:after="60"/>
        <w:ind w:left="360"/>
      </w:pPr>
      <w:r>
        <w:t>"lunubet ireland" → Natural mentions, licensing</w:t>
      </w:r>
    </w:p>
    <w:p>
      <w:pPr>
        <w:pStyle w:val="ListNumber"/>
        <w:spacing w:after="60"/>
        <w:ind w:left="360"/>
      </w:pPr>
      <w:r>
        <w:t>"is lunubet legit" → FAQ question</w:t>
      </w:r>
    </w:p>
    <w:p>
      <w:pPr>
        <w:pStyle w:val="ListNumber"/>
        <w:spacing w:after="60"/>
        <w:ind w:left="360"/>
      </w:pPr>
      <w:r>
        <w:t>"lunubet withdrawal" → H3: Payment methods</w:t>
      </w:r>
    </w:p>
    <w:p>
      <w:pPr>
        <w:pStyle w:val="ListNumber"/>
        <w:spacing w:after="60"/>
        <w:ind w:left="360"/>
      </w:pPr>
      <w:r>
        <w:t>"lunubet odds" → H3: Betting markets section</w:t>
      </w:r>
    </w:p>
    <w:p>
      <w:pPr>
        <w:pStyle w:val="ListNumber"/>
        <w:spacing w:after="60"/>
        <w:ind w:left="360"/>
      </w:pPr>
      <w:r>
        <w:t>"lunubet promo code" → Bonus section mentions</w:t>
      </w:r>
    </w:p>
    <w:p/>
    <w:p>
      <w:pPr>
        <w:spacing w:after="120"/>
      </w:pPr>
      <w:r>
        <w:rPr>
          <w:b/>
        </w:rPr>
        <w:t>Total Cluster Volume:</w:t>
      </w:r>
      <w:r>
        <w:t xml:space="preserve"> 2,480/mo</w:t>
      </w:r>
    </w:p>
    <w:p>
      <w:pPr>
        <w:spacing w:after="120"/>
      </w:pPr>
      <w:r>
        <w:rPr>
          <w:b/>
        </w:rPr>
        <w:t>Increase Over Primary:</w:t>
      </w:r>
      <w:r>
        <w:t xml:space="preserve"> 396%</w:t>
      </w:r>
    </w:p>
    <w:p/>
    <w:p/>
    <w:p>
      <w:pPr>
        <w:pStyle w:val="Heading2"/>
      </w:pPr>
      <w:r>
        <w:rPr>
          <w:b/>
          <w:color w:val="2E7D32"/>
          <w:sz w:val="32"/>
        </w:rPr>
        <w:t>BRAND ANALYSIS</w:t>
      </w:r>
    </w:p>
    <w:p/>
    <w:p>
      <w:pPr>
        <w:pStyle w:val="Heading3"/>
      </w:pPr>
      <w:r>
        <w:rPr>
          <w:b/>
          <w:color w:val="333333"/>
          <w:sz w:val="28"/>
        </w:rPr>
        <w:t>Primary Brand: Lunubet</w:t>
      </w:r>
    </w:p>
    <w:p/>
    <w:p>
      <w:pPr>
        <w:spacing w:after="120"/>
      </w:pPr>
      <w:r>
        <w:rPr>
          <w:b/>
        </w:rPr>
        <w:t>Positioning:</w:t>
      </w:r>
      <w:r>
        <w:t xml:space="preserve"> Emerging sportsbook and casino operator targeting Irish market</w:t>
      </w:r>
    </w:p>
    <w:p/>
    <w:p>
      <w:pPr>
        <w:spacing w:after="120"/>
      </w:pPr>
      <w:r>
        <w:rPr>
          <w:b/>
        </w:rPr>
        <w:t>Key Details:</w:t>
      </w:r>
    </w:p>
    <w:p>
      <w:pPr>
        <w:pStyle w:val="ListBullet"/>
        <w:spacing w:after="60"/>
        <w:ind w:left="360"/>
      </w:pPr>
      <w:r>
        <w:t>License: Curacao eGaming</w:t>
      </w:r>
    </w:p>
    <w:p>
      <w:pPr>
        <w:pStyle w:val="ListBullet"/>
        <w:spacing w:after="60"/>
        <w:ind w:left="360"/>
      </w:pPr>
      <w:r>
        <w:t>Ireland Availability: Yes (accepts Irish players)</w:t>
      </w:r>
    </w:p>
    <w:p>
      <w:pPr>
        <w:pStyle w:val="ListBullet"/>
        <w:spacing w:after="60"/>
        <w:ind w:left="360"/>
      </w:pPr>
      <w:r>
        <w:t>Currency: EUR</w:t>
      </w:r>
    </w:p>
    <w:p>
      <w:pPr>
        <w:pStyle w:val="ListBullet"/>
        <w:spacing w:after="60"/>
        <w:ind w:left="360"/>
      </w:pPr>
      <w:r>
        <w:t>Age Requirement: 18+</w:t>
      </w:r>
    </w:p>
    <w:p>
      <w:pPr>
        <w:pStyle w:val="ListBullet"/>
        <w:spacing w:after="60"/>
        <w:ind w:left="360"/>
      </w:pPr>
      <w:r>
        <w:t>Sports Focus: International markets + Irish sports (GAA, rugby)</w:t>
      </w:r>
    </w:p>
    <w:p/>
    <w:p>
      <w:pPr>
        <w:spacing w:after="120"/>
      </w:pPr>
      <w:r>
        <w:rPr>
          <w:b/>
        </w:rPr>
        <w:t>Comparison Brands (for context):</w:t>
      </w:r>
    </w:p>
    <w:p>
      <w:pPr>
        <w:pStyle w:val="ListNumber"/>
        <w:spacing w:after="60"/>
        <w:ind w:left="360"/>
      </w:pPr>
      <w:r>
        <w:t>Bet365 - Market leader, benchmark for features</w:t>
      </w:r>
    </w:p>
    <w:p>
      <w:pPr>
        <w:pStyle w:val="ListNumber"/>
        <w:spacing w:after="60"/>
        <w:ind w:left="360"/>
      </w:pPr>
      <w:r>
        <w:t>BoyleSports - Irish-owned alternative</w:t>
      </w:r>
    </w:p>
    <w:p>
      <w:pPr>
        <w:pStyle w:val="ListNumber"/>
        <w:spacing w:after="60"/>
        <w:ind w:left="360"/>
      </w:pPr>
      <w:r>
        <w:t>Paddy Power - Major Irish operator, industry standard</w:t>
      </w:r>
    </w:p>
    <w:p/>
    <w:p/>
    <w:p>
      <w:pPr>
        <w:pStyle w:val="Heading2"/>
      </w:pPr>
      <w:r>
        <w:rPr>
          <w:b/>
          <w:color w:val="2E7D32"/>
          <w:sz w:val="32"/>
        </w:rPr>
        <w:t>CONTENT GAPS TO EXPLOIT</w:t>
      </w:r>
    </w:p>
    <w:p/>
    <w:p>
      <w:pPr>
        <w:spacing w:after="120"/>
      </w:pPr>
      <w:r>
        <w:t>Based on competitor analysis, TopEndSports can dominate with:</w:t>
      </w:r>
    </w:p>
    <w:p/>
    <w:p>
      <w:pPr>
        <w:pStyle w:val="ListNumber"/>
        <w:spacing w:after="60"/>
        <w:ind w:left="360"/>
      </w:pPr>
      <w:r>
        <w:t>Ireland-Specific Sports Coverage</w:t>
      </w:r>
    </w:p>
    <w:p>
      <w:pPr>
        <w:pStyle w:val="ListBullet"/>
        <w:spacing w:after="60"/>
        <w:ind w:left="360"/>
      </w:pPr>
      <w:r>
        <w:t>GAA betting markets and odds</w:t>
      </w:r>
    </w:p>
    <w:p>
      <w:pPr>
        <w:pStyle w:val="ListBullet"/>
        <w:spacing w:after="60"/>
        <w:ind w:left="360"/>
      </w:pPr>
      <w:r>
        <w:t>Six Nations rugby betting</w:t>
      </w:r>
    </w:p>
    <w:p>
      <w:pPr>
        <w:pStyle w:val="ListBullet"/>
        <w:spacing w:after="60"/>
        <w:ind w:left="360"/>
      </w:pPr>
      <w:r>
        <w:t>Irish football leagues</w:t>
      </w:r>
    </w:p>
    <w:p>
      <w:pPr>
        <w:pStyle w:val="ListBullet"/>
        <w:spacing w:after="60"/>
        <w:ind w:left="360"/>
      </w:pPr>
      <w:r>
        <w:t>Competitors lack Ireland-focused sports analysis</w:t>
      </w:r>
    </w:p>
    <w:p/>
    <w:p>
      <w:pPr>
        <w:pStyle w:val="ListNumber"/>
        <w:spacing w:after="60"/>
        <w:ind w:left="360"/>
      </w:pPr>
      <w:r>
        <w:t>Comprehensive Mobile Analysis</w:t>
      </w:r>
    </w:p>
    <w:p>
      <w:pPr>
        <w:pStyle w:val="ListBullet"/>
        <w:spacing w:after="60"/>
        <w:ind w:left="360"/>
      </w:pPr>
      <w:r>
        <w:t>Detailed app review (iOS/Android)</w:t>
      </w:r>
    </w:p>
    <w:p>
      <w:pPr>
        <w:pStyle w:val="ListBullet"/>
        <w:spacing w:after="60"/>
        <w:ind w:left="360"/>
      </w:pPr>
      <w:r>
        <w:t>Mobile betting UX breakdown</w:t>
      </w:r>
    </w:p>
    <w:p>
      <w:pPr>
        <w:pStyle w:val="ListBullet"/>
        <w:spacing w:after="60"/>
        <w:ind w:left="360"/>
      </w:pPr>
      <w:r>
        <w:t>Live betting on mobile</w:t>
      </w:r>
    </w:p>
    <w:p>
      <w:pPr>
        <w:pStyle w:val="ListBullet"/>
        <w:spacing w:after="60"/>
        <w:ind w:left="360"/>
      </w:pPr>
      <w:r>
        <w:t>Most reviews have minimal mobile coverage</w:t>
      </w:r>
    </w:p>
    <w:p/>
    <w:p>
      <w:pPr>
        <w:pStyle w:val="ListNumber"/>
        <w:spacing w:after="60"/>
        <w:ind w:left="360"/>
      </w:pPr>
      <w:r>
        <w:t>Detailed Payment Methods</w:t>
      </w:r>
    </w:p>
    <w:p>
      <w:pPr>
        <w:pStyle w:val="ListBullet"/>
        <w:spacing w:after="60"/>
        <w:ind w:left="360"/>
      </w:pPr>
      <w:r>
        <w:t>Irish payment preferences</w:t>
      </w:r>
    </w:p>
    <w:p>
      <w:pPr>
        <w:pStyle w:val="ListBullet"/>
        <w:spacing w:after="60"/>
        <w:ind w:left="360"/>
      </w:pPr>
      <w:r>
        <w:t>EUR currency specifics</w:t>
      </w:r>
    </w:p>
    <w:p>
      <w:pPr>
        <w:pStyle w:val="ListBullet"/>
        <w:spacing w:after="60"/>
        <w:ind w:left="360"/>
      </w:pPr>
      <w:r>
        <w:t>Withdrawal times and processes</w:t>
      </w:r>
    </w:p>
    <w:p>
      <w:pPr>
        <w:pStyle w:val="ListBullet"/>
        <w:spacing w:after="60"/>
        <w:ind w:left="360"/>
      </w:pPr>
      <w:r>
        <w:t>Competitors provide surface-level payment info</w:t>
      </w:r>
    </w:p>
    <w:p/>
    <w:p>
      <w:pPr>
        <w:pStyle w:val="ListNumber"/>
        <w:spacing w:after="60"/>
        <w:ind w:left="360"/>
      </w:pPr>
      <w:r>
        <w:t>Legitimacy Deep-Dive</w:t>
      </w:r>
    </w:p>
    <w:p>
      <w:pPr>
        <w:pStyle w:val="ListBullet"/>
        <w:spacing w:after="60"/>
        <w:ind w:left="360"/>
      </w:pPr>
      <w:r>
        <w:t>Curacao license explanation</w:t>
      </w:r>
    </w:p>
    <w:p>
      <w:pPr>
        <w:pStyle w:val="ListBullet"/>
        <w:spacing w:after="60"/>
        <w:ind w:left="360"/>
      </w:pPr>
      <w:r>
        <w:t>Comparison with Irish-licensed operators</w:t>
      </w:r>
    </w:p>
    <w:p>
      <w:pPr>
        <w:pStyle w:val="ListBullet"/>
        <w:spacing w:after="60"/>
        <w:ind w:left="360"/>
      </w:pPr>
      <w:r>
        <w:t>Trustpilot analysis</w:t>
      </w:r>
    </w:p>
    <w:p>
      <w:pPr>
        <w:pStyle w:val="ListBullet"/>
        <w:spacing w:after="60"/>
        <w:ind w:left="360"/>
      </w:pPr>
      <w:r>
        <w:t>Security measures</w:t>
      </w:r>
    </w:p>
    <w:p>
      <w:pPr>
        <w:pStyle w:val="ListBullet"/>
        <w:spacing w:after="60"/>
        <w:ind w:left="360"/>
      </w:pPr>
      <w:r>
        <w:t>Address "is lunubet legit" concerns thoroughly</w:t>
      </w:r>
    </w:p>
    <w:p/>
    <w:p>
      <w:pPr>
        <w:pStyle w:val="ListNumber"/>
        <w:spacing w:after="60"/>
        <w:ind w:left="360"/>
      </w:pPr>
      <w:r>
        <w:t>Responsible Gambling (Ireland-Specific)</w:t>
      </w:r>
    </w:p>
    <w:p>
      <w:pPr>
        <w:pStyle w:val="ListBullet"/>
        <w:spacing w:after="60"/>
        <w:ind w:left="360"/>
      </w:pPr>
      <w:r>
        <w:t>Problem Gambling Ireland resources</w:t>
      </w:r>
    </w:p>
    <w:p>
      <w:pPr>
        <w:pStyle w:val="ListBullet"/>
        <w:spacing w:after="60"/>
        <w:ind w:left="360"/>
      </w:pPr>
      <w:r>
        <w:t>Dunlewey Addiction Services hotline</w:t>
      </w:r>
    </w:p>
    <w:p>
      <w:pPr>
        <w:pStyle w:val="ListBullet"/>
        <w:spacing w:after="60"/>
        <w:ind w:left="360"/>
      </w:pPr>
      <w:r>
        <w:t>Irish-specific support tools</w:t>
      </w:r>
    </w:p>
    <w:p>
      <w:pPr>
        <w:pStyle w:val="ListBullet"/>
        <w:spacing w:after="60"/>
        <w:ind w:left="360"/>
      </w:pPr>
      <w:r>
        <w:t>Generic responsible gambling on competitor sites</w:t>
      </w:r>
    </w:p>
    <w:p/>
    <w:p>
      <w:pPr>
        <w:pStyle w:val="ListNumber"/>
        <w:spacing w:after="60"/>
        <w:ind w:left="360"/>
      </w:pPr>
      <w:r>
        <w:t>Casino Integration Analysis</w:t>
      </w:r>
    </w:p>
    <w:p>
      <w:pPr>
        <w:pStyle w:val="ListBullet"/>
        <w:spacing w:after="60"/>
        <w:ind w:left="360"/>
      </w:pPr>
      <w:r>
        <w:t>Sports + Casino combined offering</w:t>
      </w:r>
    </w:p>
    <w:p>
      <w:pPr>
        <w:pStyle w:val="ListBullet"/>
        <w:spacing w:after="60"/>
        <w:ind w:left="360"/>
      </w:pPr>
      <w:r>
        <w:t>Cross-platform bonuses</w:t>
      </w:r>
    </w:p>
    <w:p>
      <w:pPr>
        <w:pStyle w:val="ListBullet"/>
        <w:spacing w:after="60"/>
        <w:ind w:left="360"/>
      </w:pPr>
      <w:r>
        <w:t>Game provider quality</w:t>
      </w:r>
    </w:p>
    <w:p>
      <w:pPr>
        <w:pStyle w:val="ListBullet"/>
        <w:spacing w:after="60"/>
        <w:ind w:left="360"/>
      </w:pPr>
      <w:r>
        <w:t>Most reviews focus purely on sports OR casino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Content Approach</w:t>
      </w:r>
    </w:p>
    <w:p>
      <w:pPr>
        <w:pStyle w:val="ListNumber"/>
        <w:spacing w:after="60"/>
        <w:ind w:left="360"/>
      </w:pPr>
      <w:r>
        <w:t>Comprehensive Single-Brand Deep Dive - Most thorough Lunubet review available for Irish market</w:t>
      </w:r>
    </w:p>
    <w:p>
      <w:pPr>
        <w:pStyle w:val="ListNumber"/>
        <w:spacing w:after="60"/>
        <w:ind w:left="360"/>
      </w:pPr>
      <w:r>
        <w:t>Ireland-First Perspective - All analysis through lens of Irish bettor (GAA, rugby, EUR, Irish regulations)</w:t>
      </w:r>
    </w:p>
    <w:p>
      <w:pPr>
        <w:pStyle w:val="ListNumber"/>
        <w:spacing w:after="60"/>
        <w:ind w:left="360"/>
      </w:pPr>
      <w:r>
        <w:t>Balanced Analysis - Acknowledge Lunubet is smaller operator while highlighting strengths</w:t>
      </w:r>
    </w:p>
    <w:p>
      <w:pPr>
        <w:pStyle w:val="ListNumber"/>
        <w:spacing w:after="60"/>
        <w:ind w:left="360"/>
      </w:pPr>
      <w:r>
        <w:t>Legitimacy Focus - Address Curacao licensing vs Irish operators transparently</w:t>
      </w:r>
    </w:p>
    <w:p>
      <w:pPr>
        <w:pStyle w:val="ListNumber"/>
        <w:spacing w:after="60"/>
        <w:ind w:left="360"/>
      </w:pPr>
      <w:r>
        <w:t>Mobile-Centric - Emphasize mobile betting experience (primary consumption method)</w:t>
      </w:r>
    </w:p>
    <w:p/>
    <w:p>
      <w:pPr>
        <w:pStyle w:val="Heading3"/>
      </w:pPr>
      <w:r>
        <w:rPr>
          <w:b/>
          <w:color w:val="333333"/>
          <w:sz w:val="28"/>
        </w:rPr>
        <w:t>Unique Angles</w:t>
      </w:r>
    </w:p>
    <w:p>
      <w:pPr>
        <w:pStyle w:val="ListBullet"/>
        <w:spacing w:after="60"/>
        <w:ind w:left="360"/>
      </w:pPr>
      <w:r>
        <w:t>Irish Sports Authority - Position as go-to for GAA and rugby betting analysis</w:t>
      </w:r>
    </w:p>
    <w:p>
      <w:pPr>
        <w:pStyle w:val="ListBullet"/>
        <w:spacing w:after="60"/>
        <w:ind w:left="360"/>
      </w:pPr>
      <w:r>
        <w:t>Emerging Operator Review - Honest assessment of newer brand vs established competitors</w:t>
      </w:r>
    </w:p>
    <w:p>
      <w:pPr>
        <w:pStyle w:val="ListBullet"/>
        <w:spacing w:after="60"/>
        <w:ind w:left="360"/>
      </w:pPr>
      <w:r>
        <w:t>Value Proposition - Identify who benefits from Lunubet (bonus hunters, casual players, specific sports)</w:t>
      </w:r>
    </w:p>
    <w:p/>
    <w:p/>
    <w:p>
      <w:pPr>
        <w:pStyle w:val="Heading2"/>
      </w:pPr>
      <w:r>
        <w:rPr>
          <w:b/>
          <w:color w:val="2E7D32"/>
          <w:sz w:val="32"/>
        </w:rPr>
        <w:t>CONTENT SECTIONS (10 sections, 3,500-4,000 words)</w:t>
      </w:r>
    </w:p>
    <w:p/>
    <w:p>
      <w:pPr>
        <w:pStyle w:val="Heading3"/>
      </w:pPr>
      <w:r>
        <w:rPr>
          <w:b/>
          <w:color w:val="333333"/>
          <w:sz w:val="28"/>
        </w:rPr>
        <w:t>Required Sections</w:t>
      </w:r>
    </w:p>
    <w:p>
      <w:pPr>
        <w:pStyle w:val="ListNumber"/>
        <w:spacing w:after="60"/>
        <w:ind w:left="360"/>
      </w:pPr>
      <w:r>
        <w:t>✅ Header &amp; Introduction (200-250 words) - Includes Last Updated badge, disclosure</w:t>
      </w:r>
    </w:p>
    <w:p>
      <w:pPr>
        <w:pStyle w:val="ListNumber"/>
        <w:spacing w:after="60"/>
        <w:ind w:left="360"/>
      </w:pPr>
      <w:r>
        <w:t>✅ Rating Summary (150-200 words) - Star rating, pros/cons at-a-glance</w:t>
      </w:r>
    </w:p>
    <w:p>
      <w:pPr>
        <w:pStyle w:val="ListNumber"/>
        <w:spacing w:after="60"/>
        <w:ind w:left="360"/>
      </w:pPr>
      <w:r>
        <w:t>✅ Comprehensive Feature Analysis (800-1,000 words) - 5 H3 subsections</w:t>
      </w:r>
    </w:p>
    <w:p>
      <w:pPr>
        <w:pStyle w:val="ListNumber"/>
        <w:spacing w:after="60"/>
        <w:ind w:left="360"/>
      </w:pPr>
      <w:r>
        <w:t>✅ Mobile App Experience (300-400 words) - iOS/Android deep-dive</w:t>
      </w:r>
    </w:p>
    <w:p>
      <w:pPr>
        <w:pStyle w:val="ListNumber"/>
        <w:spacing w:after="60"/>
        <w:ind w:left="360"/>
      </w:pPr>
      <w:r>
        <w:t>✅ Detailed Bonus Breakdown (300-350 words) - Welcome offer + ongoing promos</w:t>
      </w:r>
    </w:p>
    <w:p>
      <w:pPr>
        <w:pStyle w:val="ListNumber"/>
        <w:spacing w:after="60"/>
        <w:ind w:left="360"/>
      </w:pPr>
      <w:r>
        <w:t>✅ Casino &amp; Games Offering (250-300 words) - Sports + Casino integration</w:t>
      </w:r>
    </w:p>
    <w:p>
      <w:pPr>
        <w:pStyle w:val="ListNumber"/>
        <w:spacing w:after="60"/>
        <w:ind w:left="360"/>
      </w:pPr>
      <w:r>
        <w:t>✅ Terms &amp; Conditions Summary (300-350 words) - Ireland-specific T&amp;Cs</w:t>
      </w:r>
    </w:p>
    <w:p>
      <w:pPr>
        <w:pStyle w:val="ListNumber"/>
        <w:spacing w:after="60"/>
        <w:ind w:left="360"/>
      </w:pPr>
      <w:r>
        <w:t>✅ Pros &amp; Cons Summary (200-250 words) - Detailed analysis with citations</w:t>
      </w:r>
    </w:p>
    <w:p>
      <w:pPr>
        <w:pStyle w:val="ListNumber"/>
        <w:spacing w:after="60"/>
        <w:ind w:left="360"/>
      </w:pPr>
      <w:r>
        <w:t>✅ FAQ Section (400-500 words) - 8 questions targeting keywords</w:t>
      </w:r>
    </w:p>
    <w:p>
      <w:pPr>
        <w:pStyle w:val="ListNumber"/>
        <w:spacing w:after="60"/>
        <w:ind w:left="360"/>
      </w:pPr>
      <w:r>
        <w:t>✅ Final Recommendation (100-150 words) - Verdict and CTA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HTML/Interactive Elements</w:t>
      </w:r>
    </w:p>
    <w:p>
      <w:pPr>
        <w:pStyle w:val="ListBullet"/>
        <w:spacing w:after="60"/>
        <w:ind w:left="360"/>
      </w:pPr>
      <w:r>
        <w:t>[ ] Last Updated badge (current date)</w:t>
      </w:r>
    </w:p>
    <w:p>
      <w:pPr>
        <w:pStyle w:val="ListBullet"/>
        <w:spacing w:after="60"/>
        <w:ind w:left="360"/>
      </w:pPr>
      <w:r>
        <w:t>[ ] Star rating visualization</w:t>
      </w:r>
    </w:p>
    <w:p>
      <w:pPr>
        <w:pStyle w:val="ListBullet"/>
        <w:spacing w:after="60"/>
        <w:ind w:left="360"/>
      </w:pPr>
      <w:r>
        <w:t>[ ] Pros/Cons comparison table</w:t>
      </w:r>
    </w:p>
    <w:p>
      <w:pPr>
        <w:pStyle w:val="ListBullet"/>
        <w:spacing w:after="60"/>
        <w:ind w:left="360"/>
      </w:pPr>
      <w:r>
        <w:t>[ ] Bonus breakdown table</w:t>
      </w:r>
    </w:p>
    <w:p>
      <w:pPr>
        <w:pStyle w:val="ListBullet"/>
        <w:spacing w:after="60"/>
        <w:ind w:left="360"/>
      </w:pPr>
      <w:r>
        <w:t>[ ] Payment methods grid</w:t>
      </w:r>
    </w:p>
    <w:p>
      <w:pPr>
        <w:pStyle w:val="ListBullet"/>
        <w:spacing w:after="60"/>
        <w:ind w:left="360"/>
      </w:pPr>
      <w:r>
        <w:t>[ ] Mobile app download buttons</w:t>
      </w:r>
    </w:p>
    <w:p>
      <w:pPr>
        <w:pStyle w:val="ListBullet"/>
        <w:spacing w:after="60"/>
        <w:ind w:left="360"/>
      </w:pPr>
      <w:r>
        <w:t>[ ] Comparison table (vs Bet365, BoyleSports, Paddy Power)</w:t>
      </w:r>
    </w:p>
    <w:p>
      <w:pPr>
        <w:pStyle w:val="ListBullet"/>
        <w:spacing w:after="60"/>
        <w:ind w:left="360"/>
      </w:pPr>
      <w:r>
        <w:t>[ ] Currency display in EUR</w:t>
      </w:r>
    </w:p>
    <w:p>
      <w:pPr>
        <w:pStyle w:val="ListBullet"/>
        <w:spacing w:after="60"/>
        <w:ind w:left="360"/>
      </w:pPr>
      <w:r>
        <w:t>[ ] Responsible gambling footer (Ireland resources)</w:t>
      </w:r>
    </w:p>
    <w:p/>
    <w:p>
      <w:pPr>
        <w:pStyle w:val="Heading3"/>
      </w:pPr>
      <w:r>
        <w:rPr>
          <w:b/>
          <w:color w:val="333333"/>
          <w:sz w:val="28"/>
        </w:rPr>
        <w:t>Schema Markup</w:t>
      </w:r>
    </w:p>
    <w:p>
      <w:pPr>
        <w:pStyle w:val="ListBullet"/>
        <w:spacing w:after="60"/>
        <w:ind w:left="360"/>
      </w:pPr>
      <w:r>
        <w:t>[ ] Article schema (Ireland locale, EUR currency)</w:t>
      </w:r>
    </w:p>
    <w:p>
      <w:pPr>
        <w:pStyle w:val="ListBullet"/>
        <w:spacing w:after="60"/>
        <w:ind w:left="360"/>
      </w:pPr>
      <w:r>
        <w:t>[ ] FAQ schema (8 questions)</w:t>
      </w:r>
    </w:p>
    <w:p>
      <w:pPr>
        <w:pStyle w:val="ListBullet"/>
        <w:spacing w:after="60"/>
        <w:ind w:left="360"/>
      </w:pPr>
      <w:r>
        <w:t>[ ] Breadcrumb schema</w:t>
      </w:r>
    </w:p>
    <w:p>
      <w:pPr>
        <w:pStyle w:val="ListBullet"/>
        <w:spacing w:after="60"/>
        <w:ind w:left="360"/>
      </w:pPr>
      <w:r>
        <w:t>[ ] Rating/Review schema (if applicable)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total)</w:t>
      </w:r>
    </w:p>
    <w:p/>
    <w:p>
      <w:pPr>
        <w:pStyle w:val="ListNumber"/>
        <w:spacing w:after="60"/>
        <w:ind w:left="360"/>
      </w:pPr>
      <w:r>
        <w:t>"best betting sites in Ireland" → `/sport/betting/ireland/index.htm`</w:t>
      </w:r>
    </w:p>
    <w:p>
      <w:pPr>
        <w:pStyle w:val="ListNumber"/>
        <w:spacing w:after="60"/>
        <w:ind w:left="360"/>
      </w:pPr>
      <w:r>
        <w:t>"sports betting in Ireland" → `/sport/betting/ireland/`</w:t>
      </w:r>
    </w:p>
    <w:p>
      <w:pPr>
        <w:pStyle w:val="ListNumber"/>
        <w:spacing w:after="60"/>
        <w:ind w:left="360"/>
      </w:pPr>
      <w:r>
        <w:t>"Bet365 Ireland review" → `/sport/betting/ireland/22bet-review.htm`</w:t>
      </w:r>
    </w:p>
    <w:p>
      <w:pPr>
        <w:pStyle w:val="ListNumber"/>
        <w:spacing w:after="60"/>
        <w:ind w:left="360"/>
      </w:pPr>
      <w:r>
        <w:t>"BoyleSports review" → `/sport/betting/ireland/betalright-review.htm`</w:t>
      </w:r>
    </w:p>
    <w:p>
      <w:pPr>
        <w:pStyle w:val="ListNumber"/>
        <w:spacing w:after="60"/>
        <w:ind w:left="360"/>
      </w:pPr>
      <w:r>
        <w:t>"Paddy Power review" → `/sport/betting/ireland/lunubet-review.htm`</w:t>
      </w:r>
    </w:p>
    <w:p>
      <w:pPr>
        <w:pStyle w:val="ListNumber"/>
        <w:spacing w:after="60"/>
        <w:ind w:left="360"/>
      </w:pPr>
      <w:r>
        <w:t>"betting odds explained" → `/sport/betting/odds.htm`</w:t>
      </w:r>
    </w:p>
    <w:p>
      <w:pPr>
        <w:pStyle w:val="ListNumber"/>
        <w:spacing w:after="60"/>
        <w:ind w:left="360"/>
      </w:pPr>
      <w:r>
        <w:t>"parlay calculator" → `/calculators/parlay.htm`</w:t>
      </w:r>
    </w:p>
    <w:p>
      <w:pPr>
        <w:pStyle w:val="ListNumber"/>
        <w:spacing w:after="60"/>
        <w:ind w:left="360"/>
      </w:pPr>
      <w:r>
        <w:t>"odds calculator" → `/calculators/odds.htm`</w:t>
      </w:r>
    </w:p>
    <w:p>
      <w:pPr>
        <w:pStyle w:val="ListNumber"/>
        <w:spacing w:after="60"/>
        <w:ind w:left="360"/>
      </w:pPr>
      <w:r>
        <w:t>"responsible gambling Ireland" → `/sport/betting/ireland/responsible-gambling.htm`</w:t>
      </w:r>
    </w:p>
    <w:p>
      <w:pPr>
        <w:pStyle w:val="ListNumber"/>
        <w:spacing w:after="60"/>
        <w:ind w:left="360"/>
      </w:pPr>
      <w:r>
        <w:t>"how to bet on GAA" → `/sport/betting/ireland/gaa-betting.htm`</w:t>
      </w:r>
    </w:p>
    <w:p>
      <w:pPr>
        <w:pStyle w:val="ListNumber"/>
        <w:spacing w:after="60"/>
        <w:ind w:left="360"/>
      </w:pPr>
      <w:r>
        <w:t>"rugby betting Ireland" → `/sport/betting/ireland/rugby-betting.htm`</w:t>
      </w:r>
    </w:p>
    <w:p>
      <w:pPr>
        <w:pStyle w:val="ListNumber"/>
        <w:spacing w:after="60"/>
        <w:ind w:left="360"/>
      </w:pPr>
      <w:r>
        <w:t>"live betting guide" → `/sport/betting/live-betting.htm`</w:t>
      </w:r>
    </w:p>
    <w:p/>
    <w:p/>
    <w:p>
      <w:pPr>
        <w:pStyle w:val="Heading2"/>
      </w:pPr>
      <w:r>
        <w:rPr>
          <w:b/>
          <w:color w:val="2E7D32"/>
          <w:sz w:val="32"/>
        </w:rPr>
        <w:t>COMPLIANCE (IRELAND MARKET)</w:t>
      </w:r>
    </w:p>
    <w:p/>
    <w:p>
      <w:pPr>
        <w:pStyle w:val="Heading3"/>
      </w:pPr>
      <w:r>
        <w:rPr>
          <w:b/>
          <w:color w:val="333333"/>
          <w:sz w:val="28"/>
        </w:rPr>
        <w:t>Age &amp; Legal</w:t>
      </w:r>
    </w:p>
    <w:p>
      <w:pPr>
        <w:pStyle w:val="ListBullet"/>
        <w:spacing w:after="60"/>
        <w:ind w:left="360"/>
      </w:pPr>
      <w:r>
        <w:t>Minimum Age: 18+ (Ireland requirement)</w:t>
      </w:r>
    </w:p>
    <w:p>
      <w:pPr>
        <w:pStyle w:val="ListBullet"/>
        <w:spacing w:after="60"/>
        <w:ind w:left="360"/>
      </w:pPr>
      <w:r>
        <w:t>Regulatory Body: Gambling Regulatory Authority of Ireland</w:t>
      </w:r>
    </w:p>
    <w:p>
      <w:pPr>
        <w:pStyle w:val="ListBullet"/>
        <w:spacing w:after="60"/>
        <w:ind w:left="360"/>
      </w:pPr>
      <w:r>
        <w:t>License: Curacao eGaming (Lunubet) - Note: Not Irish-licensed</w:t>
      </w:r>
    </w:p>
    <w:p/>
    <w:p>
      <w:pPr>
        <w:pStyle w:val="Heading3"/>
      </w:pPr>
      <w:r>
        <w:rPr>
          <w:b/>
          <w:color w:val="333333"/>
          <w:sz w:val="28"/>
        </w:rPr>
        <w:t>Responsible Gambling Resources</w:t>
      </w:r>
    </w:p>
    <w:p>
      <w:pPr>
        <w:pStyle w:val="ListBullet"/>
        <w:spacing w:after="60"/>
        <w:ind w:left="360"/>
      </w:pPr>
      <w:r>
        <w:t>Primary Hotline: Dunlewey Addiction Services - 1800 911 029</w:t>
      </w:r>
    </w:p>
    <w:p>
      <w:pPr>
        <w:pStyle w:val="ListBullet"/>
        <w:spacing w:after="60"/>
        <w:ind w:left="360"/>
      </w:pPr>
      <w:r>
        <w:t>Problem Gambling Ireland: www.problemgambling.ie</w:t>
      </w:r>
    </w:p>
    <w:p>
      <w:pPr>
        <w:pStyle w:val="ListBullet"/>
        <w:spacing w:after="60"/>
        <w:ind w:left="360"/>
      </w:pPr>
      <w:r>
        <w:t>Gamblers Anonymous Ireland: www.gamblersanonymous.ie</w:t>
      </w:r>
    </w:p>
    <w:p/>
    <w:p>
      <w:pPr>
        <w:pStyle w:val="Heading3"/>
      </w:pPr>
      <w:r>
        <w:rPr>
          <w:b/>
          <w:color w:val="333333"/>
          <w:sz w:val="28"/>
        </w:rPr>
        <w:t>Required Disclosures</w:t>
      </w:r>
    </w:p>
    <w:p>
      <w:pPr>
        <w:pStyle w:val="ListBullet"/>
        <w:spacing w:after="60"/>
        <w:ind w:left="360"/>
      </w:pPr>
      <w:r>
        <w:t>Age verification statement</w:t>
      </w:r>
    </w:p>
    <w:p>
      <w:pPr>
        <w:pStyle w:val="ListBullet"/>
        <w:spacing w:after="60"/>
        <w:ind w:left="360"/>
      </w:pPr>
      <w:r>
        <w:t>Responsible gambling tools mention</w:t>
      </w:r>
    </w:p>
    <w:p>
      <w:pPr>
        <w:pStyle w:val="ListBullet"/>
        <w:spacing w:after="60"/>
        <w:ind w:left="360"/>
      </w:pPr>
      <w:r>
        <w:t>License information with link</w:t>
      </w:r>
    </w:p>
    <w:p>
      <w:pPr>
        <w:pStyle w:val="ListBullet"/>
        <w:spacing w:after="60"/>
        <w:ind w:left="360"/>
      </w:pPr>
      <w:r>
        <w:t>Currency notation (EUR throughout)</w:t>
      </w:r>
    </w:p>
    <w:p/>
    <w:p/>
    <w:p>
      <w:pPr>
        <w:pStyle w:val="Heading2"/>
      </w:pPr>
      <w:r>
        <w:rPr>
          <w:b/>
          <w:color w:val="2E7D32"/>
          <w:sz w:val="32"/>
        </w:rPr>
        <w:t>RESEARCH SOURCES</w:t>
      </w:r>
    </w:p>
    <w:p/>
    <w:p>
      <w:pPr>
        <w:pStyle w:val="Heading3"/>
      </w:pPr>
      <w:r>
        <w:rPr>
          <w:b/>
          <w:color w:val="333333"/>
          <w:sz w:val="28"/>
        </w:rPr>
        <w:t>Tier 1 (Primary)</w:t>
      </w:r>
    </w:p>
    <w:p>
      <w:pPr>
        <w:pStyle w:val="ListBullet"/>
        <w:spacing w:after="60"/>
        <w:ind w:left="360"/>
      </w:pPr>
      <w:r>
        <w:t>✅ Lunubet.com official website (features, terms)</w:t>
      </w:r>
    </w:p>
    <w:p>
      <w:pPr>
        <w:pStyle w:val="ListBullet"/>
        <w:spacing w:after="60"/>
        <w:ind w:left="360"/>
      </w:pPr>
      <w:r>
        <w:t>✅ Trustpilot Lunubet reviews (user feedback)</w:t>
      </w:r>
    </w:p>
    <w:p>
      <w:pPr>
        <w:pStyle w:val="ListBullet"/>
        <w:spacing w:after="60"/>
        <w:ind w:left="360"/>
      </w:pPr>
      <w:r>
        <w:t>✅ App Store / Google Play ratings (if available)</w:t>
      </w:r>
    </w:p>
    <w:p>
      <w:pPr>
        <w:pStyle w:val="ListBullet"/>
        <w:spacing w:after="60"/>
        <w:ind w:left="360"/>
      </w:pPr>
      <w:r>
        <w:t>✅ r/irishbetting subreddit (user experiences)</w:t>
      </w:r>
    </w:p>
    <w:p/>
    <w:p>
      <w:pPr>
        <w:pStyle w:val="Heading3"/>
      </w:pPr>
      <w:r>
        <w:rPr>
          <w:b/>
          <w:color w:val="333333"/>
          <w:sz w:val="28"/>
        </w:rPr>
        <w:t>Tier 2 (Verification)</w:t>
      </w:r>
    </w:p>
    <w:p>
      <w:pPr>
        <w:pStyle w:val="ListBullet"/>
        <w:spacing w:after="60"/>
        <w:ind w:left="360"/>
      </w:pPr>
      <w:r>
        <w:t>✅ Curacao Gaming Authority (license check)</w:t>
      </w:r>
    </w:p>
    <w:p>
      <w:pPr>
        <w:pStyle w:val="ListBullet"/>
        <w:spacing w:after="60"/>
        <w:ind w:left="360"/>
      </w:pPr>
      <w:r>
        <w:t>✅ Problem Gambling Ireland (responsible gambling info)</w:t>
      </w:r>
    </w:p>
    <w:p>
      <w:pPr>
        <w:pStyle w:val="ListBullet"/>
        <w:spacing w:after="60"/>
        <w:ind w:left="360"/>
      </w:pPr>
      <w:r>
        <w:t>✅ Betinireland.ie (competitor research only - NOT citation source)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Target Word Count: 3,500-4,000 words</w:t>
      </w:r>
    </w:p>
    <w:p>
      <w:pPr>
        <w:pStyle w:val="ListBullet"/>
        <w:spacing w:after="60"/>
        <w:ind w:left="360"/>
      </w:pPr>
      <w:r>
        <w:t>Estimated Research Time: 2-3 hours</w:t>
      </w:r>
    </w:p>
    <w:p>
      <w:pPr>
        <w:pStyle w:val="ListBullet"/>
        <w:spacing w:after="60"/>
        <w:ind w:left="360"/>
      </w:pPr>
      <w:r>
        <w:t>Estimated Writing Time: 6-8 hours</w:t>
      </w:r>
    </w:p>
    <w:p>
      <w:pPr>
        <w:pStyle w:val="ListBullet"/>
        <w:spacing w:after="60"/>
        <w:ind w:left="360"/>
      </w:pPr>
      <w:r>
        <w:t>Priority Level: Medium</w:t>
      </w:r>
    </w:p>
    <w:p>
      <w:pPr>
        <w:pStyle w:val="ListBullet"/>
        <w:spacing w:after="60"/>
        <w:ind w:left="360"/>
      </w:pPr>
      <w:r>
        <w:t>Market: Ireland (EUR, 18+, Irish sports focus)</w:t>
      </w:r>
    </w:p>
    <w:p>
      <w:pPr>
        <w:pStyle w:val="ListBullet"/>
        <w:spacing w:after="60"/>
        <w:ind w:left="360"/>
      </w:pPr>
      <w:r>
        <w:t>Compliance Standard: Ireland gambling regulations + Curacao licensing transparency</w:t>
      </w:r>
    </w:p>
    <w:p/>
    <w:p/>
    <w:p>
      <w:pPr>
        <w:pStyle w:val="Heading2"/>
      </w:pPr>
      <w:r>
        <w:rPr>
          <w:b/>
          <w:color w:val="2E7D32"/>
          <w:sz w:val="32"/>
        </w:rPr>
        <w:t>WRITER NOTES</w:t>
      </w:r>
    </w:p>
    <w:p/>
    <w:p>
      <w:pPr>
        <w:pStyle w:val="ListNumber"/>
        <w:spacing w:after="60"/>
        <w:ind w:left="360"/>
      </w:pPr>
      <w:r>
        <w:t>Ireland-Specific Focus: This is NOT a UK or USA review. Use EUR currency, Irish sports examples (GAA, rugby), and Ireland-specific regulations throughout.</w:t>
      </w:r>
    </w:p>
    <w:p/>
    <w:p>
      <w:pPr>
        <w:pStyle w:val="ListNumber"/>
        <w:spacing w:after="60"/>
        <w:ind w:left="360"/>
      </w:pPr>
      <w:r>
        <w:t>Curacao License: Lunubet operates under Curacao license (not Irish). Address this transparently in legitimacy section. Explain what this means for Irish players.</w:t>
      </w:r>
    </w:p>
    <w:p/>
    <w:p>
      <w:pPr>
        <w:pStyle w:val="ListNumber"/>
        <w:spacing w:after="60"/>
        <w:ind w:left="360"/>
      </w:pPr>
      <w:r>
        <w:t>Smaller Operator: Lunubet is an emerging brand with limited search volume. Set realistic expectations while highlighting unique strengths.</w:t>
      </w:r>
    </w:p>
    <w:p/>
    <w:p>
      <w:pPr>
        <w:pStyle w:val="ListNumber"/>
        <w:spacing w:after="60"/>
        <w:ind w:left="360"/>
      </w:pPr>
      <w:r>
        <w:t>Mobile-First: Emphasize mobile experience as primary consumption method for Irish bettors.</w:t>
      </w:r>
    </w:p>
    <w:p/>
    <w:p>
      <w:pPr>
        <w:pStyle w:val="ListNumber"/>
        <w:spacing w:after="60"/>
        <w:ind w:left="360"/>
      </w:pPr>
      <w:r>
        <w:t>Irish Sports: Prioritize GAA and rugby betting analysis - this is key differentiator for Irish market.</w:t>
      </w:r>
    </w:p>
    <w:p/>
    <w:p>
      <w:pPr>
        <w:pStyle w:val="ListNumber"/>
        <w:spacing w:after="60"/>
        <w:ind w:left="360"/>
      </w:pPr>
      <w:r>
        <w:t>Comparison Context: Reference Bet365, BoyleSports, and Paddy Power for context, but don't make it a full comparison (single-brand review).</w:t>
      </w:r>
    </w:p>
    <w:p/>
    <w:p>
      <w:pPr>
        <w:pStyle w:val="ListNumber"/>
        <w:spacing w:after="60"/>
        <w:ind w:left="360"/>
      </w:pPr>
      <w:r>
        <w:t>Responsible Gambling: Use Ireland-specific resources (Dunlewey, Problem Gambling Ireland), not USA hotlines.</w:t>
      </w:r>
    </w:p>
    <w:p/>
    <w:p>
      <w:pPr>
        <w:pStyle w:val="ListNumber"/>
        <w:spacing w:after="60"/>
        <w:ind w:left="360"/>
      </w:pPr>
      <w:r>
        <w:t>Currency: All monetary values in EUR (€), not USD or GBP.</w:t>
      </w:r>
    </w:p>
    <w:p/>
    <w:p/>
    <w:p>
      <w:pPr>
        <w:pStyle w:val="Heading2"/>
      </w:pPr>
      <w:r>
        <w:rPr>
          <w:b/>
          <w:color w:val="2E7D32"/>
          <w:sz w:val="32"/>
        </w:rPr>
        <w:t>SUCCESS METRICS</w:t>
      </w:r>
    </w:p>
    <w:p/>
    <w:p>
      <w:pPr>
        <w:spacing w:after="120"/>
      </w:pPr>
      <w:r>
        <w:rPr>
          <w:b/>
        </w:rPr>
        <w:t>This brief succeeds if:</w:t>
      </w:r>
    </w:p>
    <w:p>
      <w:pPr>
        <w:pStyle w:val="ListBullet"/>
        <w:spacing w:after="60"/>
        <w:ind w:left="360"/>
      </w:pPr>
      <w:r>
        <w:t>✅ Ranks for "lunubet" + "lunubet review" in Ireland</w:t>
      </w:r>
    </w:p>
    <w:p>
      <w:pPr>
        <w:pStyle w:val="ListBullet"/>
        <w:spacing w:after="60"/>
        <w:ind w:left="360"/>
      </w:pPr>
      <w:r>
        <w:t>✅ Most comprehensive Lunubet review for Irish market</w:t>
      </w:r>
    </w:p>
    <w:p>
      <w:pPr>
        <w:pStyle w:val="ListBullet"/>
        <w:spacing w:after="60"/>
        <w:ind w:left="360"/>
      </w:pPr>
      <w:r>
        <w:t>✅ Provides clear verdict on legitimacy and value</w:t>
      </w:r>
    </w:p>
    <w:p>
      <w:pPr>
        <w:pStyle w:val="ListBullet"/>
        <w:spacing w:after="60"/>
        <w:ind w:left="360"/>
      </w:pPr>
      <w:r>
        <w:t>✅ Drives affiliate conversions from informed Irish bettors</w:t>
      </w:r>
    </w:p>
    <w:p>
      <w:pPr>
        <w:pStyle w:val="ListBullet"/>
        <w:spacing w:after="60"/>
        <w:ind w:left="360"/>
      </w:pPr>
      <w:r>
        <w:t>✅ Establishes TopEndSports as Ireland betting authority</w:t>
      </w:r>
    </w:p>
    <w:p/>
    <w:p/>
    <w:p>
      <w:pPr>
        <w:spacing w:after="120"/>
      </w:pPr>
      <w:r>
        <w:rPr>
          <w:b/>
        </w:rPr>
        <w:t>Next Phase:</w:t>
      </w:r>
      <w:r>
        <w:t xml:space="preserve"> Phase 2 - Writer Brief Creation</w:t>
      </w:r>
    </w:p>
    <w:p>
      <w:pPr>
        <w:pStyle w:val="ListBullet"/>
        <w:spacing w:after="60"/>
        <w:ind w:left="360"/>
      </w:pPr>
      <w:r>
        <w:t>Input: This research (phase1.json)</w:t>
      </w:r>
    </w:p>
    <w:p>
      <w:pPr>
        <w:pStyle w:val="ListBullet"/>
        <w:spacing w:after="60"/>
        <w:ind w:left="360"/>
      </w:pPr>
      <w:r>
        <w:t>Output: Detailed content outline with keyword mapping, FAQ questions, source requirements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