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Best NBA Betting Sites</w:t>
      </w:r>
    </w:p>
    <w:p/>
    <w:p>
      <w:pPr>
        <w:pStyle w:val="Heading2"/>
      </w:pPr>
      <w:r>
        <w:rPr>
          <w:b/>
          <w:color w:val="2E7D32"/>
          <w:sz w:val="32"/>
        </w:rPr>
        <w:t>ASSIGNMENT</w:t>
      </w:r>
    </w:p>
    <w:p>
      <w:pPr>
        <w:pStyle w:val="ListBullet"/>
        <w:spacing w:after="60"/>
        <w:ind w:left="360"/>
      </w:pPr>
      <w:r>
        <w:t>Target Keyword: best nba betting sites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</w:t>
      </w:r>
    </w:p>
    <w:p>
      <w:pPr>
        <w:pStyle w:val="ListBullet"/>
        <w:spacing w:after="60"/>
        <w:ind w:left="360"/>
      </w:pPr>
      <w:r>
        <w:t>Template: Template 2 - Comparison</w:t>
      </w:r>
    </w:p>
    <w:p>
      <w:pPr>
        <w:pStyle w:val="ListBullet"/>
        <w:spacing w:after="60"/>
        <w:ind w:left="360"/>
      </w:pPr>
      <w:r>
        <w:t>Reason: Critical hub page for NBA betting vertical with 700/mo primary volume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spacing w:after="120"/>
      </w:pPr>
      <w:r>
        <w:rPr>
          <w:b/>
        </w:rPr>
        <w:t>Primary Keyword:</w:t>
      </w:r>
      <w:r>
        <w:t xml:space="preserve"> "best nba betting sites" (700/mo)</w:t>
      </w:r>
    </w:p>
    <w:p/>
    <w:p>
      <w:pPr>
        <w:spacing w:after="120"/>
      </w:pPr>
      <w:r>
        <w:rPr>
          <w:b/>
        </w:rPr>
        <w:t>Secondary Keywords (Mapped to Sections):</w:t>
      </w:r>
    </w:p>
    <w:p>
      <w:pPr>
        <w:pStyle w:val="ListBullet"/>
        <w:spacing w:after="60"/>
        <w:ind w:left="360"/>
      </w:pPr>
      <w:r>
        <w:t>"nba betting odds" (600/mo) → H2: "Understanding NBA Betting Odds"</w:t>
      </w:r>
    </w:p>
    <w:p>
      <w:pPr>
        <w:pStyle w:val="ListBullet"/>
        <w:spacing w:after="60"/>
        <w:ind w:left="360"/>
      </w:pPr>
      <w:r>
        <w:t>"best nba betting apps" (500/mo) → H2: "Best NBA Betting Apps for 2025"</w:t>
      </w:r>
    </w:p>
    <w:p>
      <w:pPr>
        <w:pStyle w:val="ListBullet"/>
        <w:spacing w:after="60"/>
        <w:ind w:left="360"/>
      </w:pPr>
      <w:r>
        <w:t>"nba player props" (400/mo) → H2: "Best Sites for NBA Player Props"</w:t>
      </w:r>
    </w:p>
    <w:p>
      <w:pPr>
        <w:pStyle w:val="ListBullet"/>
        <w:spacing w:after="60"/>
        <w:ind w:left="360"/>
      </w:pPr>
      <w:r>
        <w:t>"nba same game parlay" (350/mo) → H3: "NBA Same Game Parlay Options"</w:t>
      </w:r>
    </w:p>
    <w:p>
      <w:pPr>
        <w:pStyle w:val="ListBullet"/>
        <w:spacing w:after="60"/>
        <w:ind w:left="360"/>
      </w:pPr>
      <w:r>
        <w:t>"nba betting sites legal" (300/mo) → H2: "Legal NBA Betting Sites by State"</w:t>
      </w:r>
    </w:p>
    <w:p>
      <w:pPr>
        <w:pStyle w:val="ListBullet"/>
        <w:spacing w:after="60"/>
        <w:ind w:left="360"/>
      </w:pPr>
      <w:r>
        <w:t>"nba betting promos" (300/mo) → H3: "Best NBA Betting Bonuses &amp; Promos"</w:t>
      </w:r>
    </w:p>
    <w:p>
      <w:pPr>
        <w:pStyle w:val="ListBullet"/>
        <w:spacing w:after="60"/>
        <w:ind w:left="360"/>
      </w:pPr>
      <w:r>
        <w:t>"nba live betting" (250/mo) → H2: "Live NBA Betting Features"</w:t>
      </w:r>
    </w:p>
    <w:p>
      <w:pPr>
        <w:pStyle w:val="ListBullet"/>
        <w:spacing w:after="60"/>
        <w:ind w:left="360"/>
      </w:pPr>
      <w:r>
        <w:t>"nba futures betting" (200/mo) → H3: "NBA Futures and Championship Odds"</w:t>
      </w:r>
    </w:p>
    <w:p>
      <w:pPr>
        <w:pStyle w:val="ListBullet"/>
        <w:spacing w:after="60"/>
        <w:ind w:left="360"/>
      </w:pPr>
      <w:r>
        <w:t>"best app for nba bets" (180/mo) → FAQ: "What is the best app for NBA betting?"</w:t>
      </w:r>
    </w:p>
    <w:p>
      <w:pPr>
        <w:pStyle w:val="ListBullet"/>
        <w:spacing w:after="60"/>
        <w:ind w:left="360"/>
      </w:pPr>
      <w:r>
        <w:t>"is nba betting legal" (150/mo) → FAQ: "Is NBA betting legal in my state?"</w:t>
      </w:r>
    </w:p>
    <w:p/>
    <w:p>
      <w:pPr>
        <w:spacing w:after="120"/>
      </w:pPr>
      <w:r>
        <w:rPr>
          <w:b/>
        </w:rPr>
        <w:t>Total Search Volume:</w:t>
      </w:r>
      <w:r>
        <w:t xml:space="preserve"> 3,930/mo</w:t>
      </w:r>
    </w:p>
    <w:p>
      <w:pPr>
        <w:spacing w:after="120"/>
      </w:pPr>
      <w:r>
        <w:rPr>
          <w:b/>
        </w:rPr>
        <w:t>Increase over primary alone:</w:t>
      </w:r>
      <w:r>
        <w:t xml:space="preserve"> 461%</w:t>
      </w:r>
    </w:p>
    <w:p/>
    <w:p>
      <w:pPr>
        <w:spacing w:before="120" w:after="120"/>
        <w:ind w:left="720"/>
      </w:pPr>
      <w:r>
        <w:rPr>
          <w:i/>
          <w:color w:val="666666"/>
        </w:rPr>
        <w:t>**Note:** Secondary keyword volumes marked as ESTIMATED (Ahrefs verification needed)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STRATEGY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#1</w:t>
            </w:r>
          </w:p>
        </w:tc>
        <w:tc>
          <w:tcPr>
            <w:tcW w:type="dxa" w:w="3120"/>
          </w:tcPr>
          <w:p>
            <w:r>
              <w:t>FanDuel</w:t>
            </w:r>
          </w:p>
        </w:tc>
        <w:tc>
          <w:tcPr>
            <w:tcW w:type="dxa" w:w="3120"/>
          </w:tcPr>
          <w:p>
            <w:r>
              <w:t>**LOCKED** - Best overall experience, #1 US market share</w:t>
            </w:r>
          </w:p>
        </w:tc>
      </w:tr>
      <w:tr>
        <w:tc>
          <w:tcPr>
            <w:tcW w:type="dxa" w:w="3120"/>
          </w:tcPr>
          <w:p>
            <w:r>
              <w:t>#2</w:t>
            </w:r>
          </w:p>
        </w:tc>
        <w:tc>
          <w:tcPr>
            <w:tcW w:type="dxa" w:w="3120"/>
          </w:tcPr>
          <w:p>
            <w:r>
              <w:t>BetMGM</w:t>
            </w:r>
          </w:p>
        </w:tc>
        <w:tc>
          <w:tcPr>
            <w:tcW w:type="dxa" w:w="3120"/>
          </w:tcPr>
          <w:p>
            <w:r>
              <w:t>**LOCKED** - Best live betting, Lion's Boosts</w:t>
            </w:r>
          </w:p>
        </w:tc>
      </w:tr>
      <w:tr>
        <w:tc>
          <w:tcPr>
            <w:tcW w:type="dxa" w:w="3120"/>
          </w:tcPr>
          <w:p>
            <w:r>
              <w:t>#3</w:t>
            </w:r>
          </w:p>
        </w:tc>
        <w:tc>
          <w:tcPr>
            <w:tcW w:type="dxa" w:w="3120"/>
          </w:tcPr>
          <w:p>
            <w:r>
              <w:t>DraftKings</w:t>
            </w:r>
          </w:p>
        </w:tc>
        <w:tc>
          <w:tcPr>
            <w:tcW w:type="dxa" w:w="3120"/>
          </w:tcPr>
          <w:p>
            <w:r>
              <w:t>Official NBA partner, 4.8 app rating, deep market coverage</w:t>
            </w:r>
          </w:p>
        </w:tc>
      </w:tr>
      <w:tr>
        <w:tc>
          <w:tcPr>
            <w:tcW w:type="dxa" w:w="3120"/>
          </w:tcPr>
          <w:p>
            <w:r>
              <w:t>#4</w:t>
            </w:r>
          </w:p>
        </w:tc>
        <w:tc>
          <w:tcPr>
            <w:tcW w:type="dxa" w:w="3120"/>
          </w:tcPr>
          <w:p>
            <w:r>
              <w:t>Caesars</w:t>
            </w:r>
          </w:p>
        </w:tc>
        <w:tc>
          <w:tcPr>
            <w:tcW w:type="dxa" w:w="3120"/>
          </w:tcPr>
          <w:p>
            <w:r>
              <w:t>Massive welcome bonus, excellent NBA pricing</w:t>
            </w:r>
          </w:p>
        </w:tc>
      </w:tr>
      <w:tr>
        <w:tc>
          <w:tcPr>
            <w:tcW w:type="dxa" w:w="3120"/>
          </w:tcPr>
          <w:p>
            <w:r>
              <w:t>#5</w:t>
            </w:r>
          </w:p>
        </w:tc>
        <w:tc>
          <w:tcPr>
            <w:tcW w:type="dxa" w:w="3120"/>
          </w:tcPr>
          <w:p>
            <w:r>
              <w:t>bet365</w:t>
            </w:r>
          </w:p>
        </w:tc>
        <w:tc>
          <w:tcPr>
            <w:tcW w:type="dxa" w:w="3120"/>
          </w:tcPr>
          <w:p>
            <w:r>
              <w:t>Best NBA futures, extensive player props</w:t>
            </w:r>
          </w:p>
        </w:tc>
      </w:tr>
      <w:tr>
        <w:tc>
          <w:tcPr>
            <w:tcW w:type="dxa" w:w="3120"/>
          </w:tcPr>
          <w:p>
            <w:r>
              <w:t>#6</w:t>
            </w:r>
          </w:p>
        </w:tc>
        <w:tc>
          <w:tcPr>
            <w:tcW w:type="dxa" w:w="3120"/>
          </w:tcPr>
          <w:p>
            <w:r>
              <w:t>ESPN BET</w:t>
            </w:r>
          </w:p>
        </w:tc>
        <w:tc>
          <w:tcPr>
            <w:tcW w:type="dxa" w:w="3120"/>
          </w:tcPr>
          <w:p>
            <w:r>
              <w:t>ESPN integration, watch &amp; bet feature</w:t>
            </w:r>
          </w:p>
        </w:tc>
      </w:tr>
      <w:tr>
        <w:tc>
          <w:tcPr>
            <w:tcW w:type="dxa" w:w="3120"/>
          </w:tcPr>
          <w:p>
            <w:r>
              <w:t>#7</w:t>
            </w:r>
          </w:p>
        </w:tc>
        <w:tc>
          <w:tcPr>
            <w:tcW w:type="dxa" w:w="3120"/>
          </w:tcPr>
          <w:p>
            <w:r>
              <w:t>Fanatics</w:t>
            </w:r>
          </w:p>
        </w:tc>
        <w:tc>
          <w:tcPr>
            <w:tcW w:type="dxa" w:w="3120"/>
          </w:tcPr>
          <w:p>
            <w:r>
              <w:t>FanCash loyalty program, competitive markets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STRATEGIC DIRECTION FOR WRITER</w:t>
      </w:r>
    </w:p>
    <w:p/>
    <w:p>
      <w:pPr>
        <w:spacing w:after="120"/>
      </w:pPr>
      <w:r>
        <w:rPr>
          <w:b/>
        </w:rPr>
        <w:t>Content Focus:</w:t>
      </w:r>
    </w:p>
    <w:p>
      <w:pPr>
        <w:pStyle w:val="ListBullet"/>
        <w:spacing w:after="60"/>
        <w:ind w:left="360"/>
      </w:pPr>
      <w:r>
        <w:t>Emphasize app quality and mobile experience (competitors weak here)</w:t>
      </w:r>
    </w:p>
    <w:p>
      <w:pPr>
        <w:pStyle w:val="ListBullet"/>
        <w:spacing w:after="60"/>
        <w:ind w:left="360"/>
      </w:pPr>
      <w:r>
        <w:t>Deep dive on live betting features (BetMGM excels)</w:t>
      </w:r>
    </w:p>
    <w:p>
      <w:pPr>
        <w:pStyle w:val="ListBullet"/>
        <w:spacing w:after="60"/>
        <w:ind w:left="360"/>
      </w:pPr>
      <w:r>
        <w:t>Comprehensive player props coverage (growing market)</w:t>
      </w:r>
    </w:p>
    <w:p>
      <w:pPr>
        <w:pStyle w:val="ListBullet"/>
        <w:spacing w:after="60"/>
        <w:ind w:left="360"/>
      </w:pPr>
      <w:r>
        <w:t>State-by-state availability info (user need)</w:t>
      </w:r>
    </w:p>
    <w:p/>
    <w:p>
      <w:pPr>
        <w:spacing w:after="120"/>
      </w:pPr>
      <w:r>
        <w:rPr>
          <w:b/>
        </w:rPr>
        <w:t>Unique Angle:</w:t>
      </w:r>
      <w:r>
        <w:t xml:space="preserve"> Position as the most comprehensive NBA betting guide with interactive tools and real-time odds comparisons vs. competitors' static content.</w:t>
      </w:r>
    </w:p>
    <w:p/>
    <w:p>
      <w:pPr>
        <w:spacing w:after="120"/>
      </w:pPr>
      <w:r>
        <w:rPr>
          <w:b/>
        </w:rPr>
        <w:t>Word Count Target:</w:t>
      </w:r>
      <w:r>
        <w:t xml:space="preserve"> 3,000 words (based on competitor average + 10%)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 FOR AI ENHANCEMENT</w:t>
      </w:r>
    </w:p>
    <w:p/>
    <w:p>
      <w:pPr>
        <w:spacing w:after="120"/>
      </w:pPr>
      <w:r>
        <w:rPr>
          <w:b/>
        </w:rPr>
        <w:t>Required Interactive Elements:</w:t>
      </w:r>
    </w:p>
    <w:p>
      <w:pPr>
        <w:pStyle w:val="ListBullet"/>
        <w:spacing w:after="60"/>
        <w:ind w:left="360"/>
      </w:pPr>
      <w:r>
        <w:t>[ ] NBA parlay calculator</w:t>
      </w:r>
    </w:p>
    <w:p>
      <w:pPr>
        <w:pStyle w:val="ListBullet"/>
        <w:spacing w:after="60"/>
        <w:ind w:left="360"/>
      </w:pPr>
      <w:r>
        <w:t>[ ] State legality checker/table</w:t>
      </w:r>
    </w:p>
    <w:p>
      <w:pPr>
        <w:pStyle w:val="ListBullet"/>
        <w:spacing w:after="60"/>
        <w:ind w:left="360"/>
      </w:pPr>
      <w:r>
        <w:t>[ ] Sortable sportsbook comparison table</w:t>
      </w:r>
    </w:p>
    <w:p>
      <w:pPr>
        <w:pStyle w:val="ListBullet"/>
        <w:spacing w:after="60"/>
        <w:ind w:left="360"/>
      </w:pPr>
      <w:r>
        <w:t>[ ] Odds display widget</w:t>
      </w:r>
    </w:p>
    <w:p/>
    <w:p>
      <w:pPr>
        <w:spacing w:after="120"/>
      </w:pPr>
      <w:r>
        <w:rPr>
          <w:b/>
        </w:rPr>
        <w:t>Schema Opportunities:</w:t>
      </w:r>
    </w:p>
    <w:p>
      <w:pPr>
        <w:pStyle w:val="ListBullet"/>
        <w:spacing w:after="60"/>
        <w:ind w:left="360"/>
      </w:pPr>
      <w:r>
        <w:t>[ ] FAQ schema (7+ questions optimized for keywords)</w:t>
      </w:r>
    </w:p>
    <w:p>
      <w:pPr>
        <w:pStyle w:val="ListBullet"/>
        <w:spacing w:after="60"/>
        <w:ind w:left="360"/>
      </w:pPr>
      <w:r>
        <w:t>[ ] Article schema (always)</w:t>
      </w:r>
    </w:p>
    <w:p>
      <w:pPr>
        <w:pStyle w:val="ListBullet"/>
        <w:spacing w:after="60"/>
        <w:ind w:left="360"/>
      </w:pPr>
      <w:r>
        <w:t>[ ] Breadcrumb schema (always)</w:t>
      </w:r>
    </w:p>
    <w:p>
      <w:pPr>
        <w:pStyle w:val="ListBullet"/>
        <w:spacing w:after="60"/>
        <w:ind w:left="360"/>
      </w:pPr>
      <w:r>
        <w:t>[ ] Review schema (for each sportsbook)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GAPS IDENTIFIED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Gap Found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Build Requirement</w:t>
            </w:r>
          </w:p>
        </w:tc>
      </w:tr>
      <w:tr>
        <w:tc>
          <w:tcPr>
            <w:tcW w:type="dxa" w:w="4680"/>
          </w:tcPr>
          <w:p>
            <w:r>
              <w:t>No interactive calculator</w:t>
            </w:r>
          </w:p>
        </w:tc>
        <w:tc>
          <w:tcPr>
            <w:tcW w:type="dxa" w:w="4680"/>
          </w:tcPr>
          <w:p>
            <w:r>
              <w:t>NBA parlay calculator</w:t>
            </w:r>
          </w:p>
        </w:tc>
      </w:tr>
      <w:tr>
        <w:tc>
          <w:tcPr>
            <w:tcW w:type="dxa" w:w="4680"/>
          </w:tcPr>
          <w:p>
            <w:r>
              <w:t>Limited state info</w:t>
            </w:r>
          </w:p>
        </w:tc>
        <w:tc>
          <w:tcPr>
            <w:tcW w:type="dxa" w:w="4680"/>
          </w:tcPr>
          <w:p>
            <w:r>
              <w:t>State-by-state legality table</w:t>
            </w:r>
          </w:p>
        </w:tc>
      </w:tr>
      <w:tr>
        <w:tc>
          <w:tcPr>
            <w:tcW w:type="dxa" w:w="4680"/>
          </w:tcPr>
          <w:p>
            <w:r>
              <w:t>Basic comparison tables</w:t>
            </w:r>
          </w:p>
        </w:tc>
        <w:tc>
          <w:tcPr>
            <w:tcW w:type="dxa" w:w="4680"/>
          </w:tcPr>
          <w:p>
            <w:r>
              <w:t>Sortable/filterable comparison</w:t>
            </w:r>
          </w:p>
        </w:tc>
      </w:tr>
      <w:tr>
        <w:tc>
          <w:tcPr>
            <w:tcW w:type="dxa" w:w="4680"/>
          </w:tcPr>
          <w:p>
            <w:r>
              <w:t>Few FAQs (3-4)</w:t>
            </w:r>
          </w:p>
        </w:tc>
        <w:tc>
          <w:tcPr>
            <w:tcW w:type="dxa" w:w="4680"/>
          </w:tcPr>
          <w:p>
            <w:r>
              <w:t>7+ FAQs with schema markup</w:t>
            </w:r>
          </w:p>
        </w:tc>
      </w:tr>
      <w:tr>
        <w:tc>
          <w:tcPr>
            <w:tcW w:type="dxa" w:w="4680"/>
          </w:tcPr>
          <w:p>
            <w:r>
              <w:t>Static odds</w:t>
            </w:r>
          </w:p>
        </w:tc>
        <w:tc>
          <w:tcPr>
            <w:tcW w:type="dxa" w:w="4680"/>
          </w:tcPr>
          <w:p>
            <w:r>
              <w:t>Dynamic odds display</w:t>
            </w:r>
          </w:p>
        </w:tc>
      </w:tr>
    </w:tbl>
    <w:p/>
    <w:p/>
    <w:p>
      <w:pPr>
        <w:spacing w:after="120"/>
      </w:pPr>
      <w:r>
        <w:rPr>
          <w:b/>
        </w:rPr>
        <w:t>Competitors Analyzed:</w:t>
      </w:r>
      <w:r>
        <w:t xml:space="preserve"> covers.com, sportsbookreview.com, foxsports.com/betting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(12)</w:t>
      </w:r>
    </w:p>
    <w:p/>
    <w:p>
      <w:pPr>
        <w:pStyle w:val="ListNumber"/>
        <w:spacing w:after="60"/>
        <w:ind w:left="360"/>
      </w:pPr>
      <w:r>
        <w:t>"parlay calculator" → /sport/betting-tools/parlay-calculator.htm</w:t>
      </w:r>
    </w:p>
    <w:p>
      <w:pPr>
        <w:pStyle w:val="ListNumber"/>
        <w:spacing w:after="60"/>
        <w:ind w:left="360"/>
      </w:pPr>
      <w:r>
        <w:t>"NFL betting sites" → /sport/betting/nfl/index.htm</w:t>
      </w:r>
    </w:p>
    <w:p>
      <w:pPr>
        <w:pStyle w:val="ListNumber"/>
        <w:spacing w:after="60"/>
        <w:ind w:left="360"/>
      </w:pPr>
      <w:r>
        <w:t>"sports betting apps" → /sport/betting/best-apps.htm</w:t>
      </w:r>
    </w:p>
    <w:p>
      <w:pPr>
        <w:pStyle w:val="ListNumber"/>
        <w:spacing w:after="60"/>
        <w:ind w:left="360"/>
      </w:pPr>
      <w:r>
        <w:t>"FanDuel review" → /sport/betting/fanduel-review.htm</w:t>
      </w:r>
    </w:p>
    <w:p>
      <w:pPr>
        <w:pStyle w:val="ListNumber"/>
        <w:spacing w:after="60"/>
        <w:ind w:left="360"/>
      </w:pPr>
      <w:r>
        <w:t>"BetMGM review" → /sport/betting/betmgm-review.htm</w:t>
      </w:r>
    </w:p>
    <w:p>
      <w:pPr>
        <w:pStyle w:val="ListNumber"/>
        <w:spacing w:after="60"/>
        <w:ind w:left="360"/>
      </w:pPr>
      <w:r>
        <w:t>"DraftKings review" → /sport/betting/draftkings-review.htm</w:t>
      </w:r>
    </w:p>
    <w:p>
      <w:pPr>
        <w:pStyle w:val="ListNumber"/>
        <w:spacing w:after="60"/>
        <w:ind w:left="360"/>
      </w:pPr>
      <w:r>
        <w:t>"NBA props betting" → /sport/betting/nba/player-props.htm</w:t>
      </w:r>
    </w:p>
    <w:p>
      <w:pPr>
        <w:pStyle w:val="ListNumber"/>
        <w:spacing w:after="60"/>
        <w:ind w:left="360"/>
      </w:pPr>
      <w:r>
        <w:t>"legal states" → /sport/betting/legal-states/index.htm</w:t>
      </w:r>
    </w:p>
    <w:p>
      <w:pPr>
        <w:pStyle w:val="ListNumber"/>
        <w:spacing w:after="60"/>
        <w:ind w:left="360"/>
      </w:pPr>
      <w:r>
        <w:t>"sportsbook bonuses" → /sport/betting/best-bonuses.htm</w:t>
      </w:r>
    </w:p>
    <w:p>
      <w:pPr>
        <w:pStyle w:val="ListNumber"/>
        <w:spacing w:after="60"/>
        <w:ind w:left="360"/>
      </w:pPr>
      <w:r>
        <w:t>"live betting guide" → /sport/betting/live-betting.htm</w:t>
      </w:r>
    </w:p>
    <w:p>
      <w:pPr>
        <w:pStyle w:val="ListNumber"/>
        <w:spacing w:after="60"/>
        <w:ind w:left="360"/>
      </w:pPr>
      <w:r>
        <w:t>"betting odds explained" → /sport/betting/how-to/odds-explained.htm</w:t>
      </w:r>
    </w:p>
    <w:p>
      <w:pPr>
        <w:pStyle w:val="ListNumber"/>
        <w:spacing w:after="60"/>
        <w:ind w:left="360"/>
      </w:pPr>
      <w:r>
        <w:t>"same game parlays" → /sport/betting/same-game-parlay.htm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Bonuses Verified: NO - Requires verification before Phase 3</w:t>
      </w:r>
    </w:p>
    <w:p>
      <w:pPr>
        <w:pStyle w:val="ListBullet"/>
        <w:spacing w:after="60"/>
        <w:ind w:left="360"/>
      </w:pPr>
      <w:r>
        <w:t>Compliance: Standard USA (21+, 1-800-522-4700, T&amp;Cs required)</w:t>
      </w:r>
    </w:p>
    <w:p>
      <w:pPr>
        <w:pStyle w:val="ListBullet"/>
        <w:spacing w:after="60"/>
        <w:ind w:left="360"/>
      </w:pPr>
      <w:r>
        <w:t>Language: English (USA)</w:t>
      </w:r>
    </w:p>
    <w:p/>
    <w:p/>
    <w:p>
      <w:pPr>
        <w:spacing w:after="120"/>
      </w:pPr>
      <w:r>
        <w:t>*Phase 1 Complete - Ready for Phase 2*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