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Football Betting Sites UK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Market:</w:t>
      </w:r>
      <w:r>
        <w:t xml:space="preserve"> United Kingdom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football betting sites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Priority: HIGH</w:t>
      </w:r>
    </w:p>
    <w:p>
      <w:pPr>
        <w:pStyle w:val="ListBullet"/>
        <w:spacing w:after="60"/>
        <w:ind w:left="360"/>
      </w:pPr>
      <w:r>
        <w:t>Template: 2 (Comparison)</w:t>
      </w:r>
    </w:p>
    <w:p>
      <w:pPr>
        <w:pStyle w:val="ListBullet"/>
        <w:spacing w:after="60"/>
        <w:ind w:left="360"/>
      </w:pPr>
      <w:r>
        <w:t>Market: UK (18+, UKGC regulated)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"football betting sites"</w:t>
      </w:r>
      <w:r>
        <w:t xml:space="preserve"> (3,200/mo) - Difficulty: 91</w:t>
      </w:r>
    </w:p>
    <w:p/>
    <w:p>
      <w:pPr>
        <w:pStyle w:val="Heading3"/>
      </w:pPr>
      <w:r>
        <w:rPr>
          <w:b/>
          <w:color w:val="333333"/>
          <w:sz w:val="28"/>
        </w:rPr>
        <w:t>Keyword-to-Section Mapping Table (11 Secondary Keywords)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Target Section</w:t>
            </w:r>
          </w:p>
        </w:tc>
      </w:tr>
      <w:tr>
        <w:tc>
          <w:tcPr>
            <w:tcW w:type="dxa" w:w="1872"/>
          </w:tcPr>
          <w:p>
            <w:r>
              <w:t>**football betting tips**</w:t>
            </w:r>
          </w:p>
        </w:tc>
        <w:tc>
          <w:tcPr>
            <w:tcW w:type="dxa" w:w="1872"/>
          </w:tcPr>
          <w:p>
            <w:r>
              <w:t>10,000/mo</w:t>
            </w:r>
          </w:p>
        </w:tc>
        <w:tc>
          <w:tcPr>
            <w:tcW w:type="dxa" w:w="1872"/>
          </w:tcPr>
          <w:p>
            <w:r>
              <w:t>86</w:t>
            </w:r>
          </w:p>
        </w:tc>
        <w:tc>
          <w:tcPr>
            <w:tcW w:type="dxa" w:w="1872"/>
          </w:tcPr>
          <w:p>
            <w:r>
              <w:t>**H2**</w:t>
            </w:r>
          </w:p>
        </w:tc>
        <w:tc>
          <w:tcPr>
            <w:tcW w:type="dxa" w:w="1872"/>
          </w:tcPr>
          <w:p>
            <w:r>
              <w:t>Top Football Betting Tips for UK Punters</w:t>
            </w:r>
          </w:p>
        </w:tc>
      </w:tr>
      <w:tr>
        <w:tc>
          <w:tcPr>
            <w:tcW w:type="dxa" w:w="1872"/>
          </w:tcPr>
          <w:p>
            <w:r>
              <w:t>**football betting odds**</w:t>
            </w:r>
          </w:p>
        </w:tc>
        <w:tc>
          <w:tcPr>
            <w:tcW w:type="dxa" w:w="1872"/>
          </w:tcPr>
          <w:p>
            <w:r>
              <w:t>1,700/mo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**H2**</w:t>
            </w:r>
          </w:p>
        </w:tc>
        <w:tc>
          <w:tcPr>
            <w:tcW w:type="dxa" w:w="1872"/>
          </w:tcPr>
          <w:p>
            <w:r>
              <w:t>Understanding Football Betting Odds</w:t>
            </w:r>
          </w:p>
        </w:tc>
      </w:tr>
      <w:tr>
        <w:tc>
          <w:tcPr>
            <w:tcW w:type="dxa" w:w="1872"/>
          </w:tcPr>
          <w:p>
            <w:r>
              <w:t>**online football betting uk**</w:t>
            </w:r>
          </w:p>
        </w:tc>
        <w:tc>
          <w:tcPr>
            <w:tcW w:type="dxa" w:w="1872"/>
          </w:tcPr>
          <w:p>
            <w:r>
              <w:t>450/mo</w:t>
            </w:r>
          </w:p>
        </w:tc>
        <w:tc>
          <w:tcPr>
            <w:tcW w:type="dxa" w:w="1872"/>
          </w:tcPr>
          <w:p>
            <w:r>
              <w:t>87</w:t>
            </w:r>
          </w:p>
        </w:tc>
        <w:tc>
          <w:tcPr>
            <w:tcW w:type="dxa" w:w="1872"/>
          </w:tcPr>
          <w:p>
            <w:r>
              <w:t>**H2**</w:t>
            </w:r>
          </w:p>
        </w:tc>
        <w:tc>
          <w:tcPr>
            <w:tcW w:type="dxa" w:w="1872"/>
          </w:tcPr>
          <w:p>
            <w:r>
              <w:t>How Online Football Betting Works in the UK</w:t>
            </w:r>
          </w:p>
        </w:tc>
      </w:tr>
      <w:tr>
        <w:tc>
          <w:tcPr>
            <w:tcW w:type="dxa" w:w="1872"/>
          </w:tcPr>
          <w:p>
            <w:r>
              <w:t>**best football betting sites uk**</w:t>
            </w:r>
          </w:p>
        </w:tc>
        <w:tc>
          <w:tcPr>
            <w:tcW w:type="dxa" w:w="1872"/>
          </w:tcPr>
          <w:p>
            <w:r>
              <w:t>400/mo</w:t>
            </w:r>
          </w:p>
        </w:tc>
        <w:tc>
          <w:tcPr>
            <w:tcW w:type="dxa" w:w="1872"/>
          </w:tcPr>
          <w:p>
            <w:r>
              <w:t>74</w:t>
            </w:r>
          </w:p>
        </w:tc>
        <w:tc>
          <w:tcPr>
            <w:tcW w:type="dxa" w:w="1872"/>
          </w:tcPr>
          <w:p>
            <w:r>
              <w:t>**H2**</w:t>
            </w:r>
          </w:p>
        </w:tc>
        <w:tc>
          <w:tcPr>
            <w:tcW w:type="dxa" w:w="1872"/>
          </w:tcPr>
          <w:p>
            <w:r>
              <w:t>Best Football Betting Sites UK Ranked</w:t>
            </w:r>
          </w:p>
        </w:tc>
      </w:tr>
      <w:tr>
        <w:tc>
          <w:tcPr>
            <w:tcW w:type="dxa" w:w="1872"/>
          </w:tcPr>
          <w:p>
            <w:r>
              <w:t>**best football betting site**</w:t>
            </w:r>
          </w:p>
        </w:tc>
        <w:tc>
          <w:tcPr>
            <w:tcW w:type="dxa" w:w="1872"/>
          </w:tcPr>
          <w:p>
            <w:r>
              <w:t>400/mo</w:t>
            </w:r>
          </w:p>
        </w:tc>
        <w:tc>
          <w:tcPr>
            <w:tcW w:type="dxa" w:w="1872"/>
          </w:tcPr>
          <w:p>
            <w:r>
              <w:t>84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Throughout content</w:t>
            </w:r>
          </w:p>
        </w:tc>
      </w:tr>
      <w:tr>
        <w:tc>
          <w:tcPr>
            <w:tcW w:type="dxa" w:w="1872"/>
          </w:tcPr>
          <w:p>
            <w:r>
              <w:t>**premier league betting sites**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**H3**</w:t>
            </w:r>
          </w:p>
        </w:tc>
        <w:tc>
          <w:tcPr>
            <w:tcW w:type="dxa" w:w="1872"/>
          </w:tcPr>
          <w:p>
            <w:r>
              <w:t>Best Sites for Premier League Betting</w:t>
            </w:r>
          </w:p>
        </w:tc>
      </w:tr>
      <w:tr>
        <w:tc>
          <w:tcPr>
            <w:tcW w:type="dxa" w:w="1872"/>
          </w:tcPr>
          <w:p>
            <w:r>
              <w:t>**betting company offers**</w:t>
            </w:r>
          </w:p>
        </w:tc>
        <w:tc>
          <w:tcPr>
            <w:tcW w:type="dxa" w:w="1872"/>
          </w:tcPr>
          <w:p>
            <w:r>
              <w:t>100/mo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**H3**</w:t>
            </w:r>
          </w:p>
        </w:tc>
        <w:tc>
          <w:tcPr>
            <w:tcW w:type="dxa" w:w="1872"/>
          </w:tcPr>
          <w:p>
            <w:r>
              <w:t>Current Betting Company Offers</w:t>
            </w:r>
          </w:p>
        </w:tc>
      </w:tr>
      <w:tr>
        <w:tc>
          <w:tcPr>
            <w:tcW w:type="dxa" w:w="1872"/>
          </w:tcPr>
          <w:p>
            <w:r>
              <w:t>**football betting apps uk**</w:t>
            </w:r>
          </w:p>
        </w:tc>
        <w:tc>
          <w:tcPr>
            <w:tcW w:type="dxa" w:w="1872"/>
          </w:tcPr>
          <w:p>
            <w:r>
              <w:t>80/mo</w:t>
            </w:r>
          </w:p>
        </w:tc>
        <w:tc>
          <w:tcPr>
            <w:tcW w:type="dxa" w:w="1872"/>
          </w:tcPr>
          <w:p>
            <w:r>
              <w:t>87</w:t>
            </w:r>
          </w:p>
        </w:tc>
        <w:tc>
          <w:tcPr>
            <w:tcW w:type="dxa" w:w="1872"/>
          </w:tcPr>
          <w:p>
            <w:r>
              <w:t>**H3**</w:t>
            </w:r>
          </w:p>
        </w:tc>
        <w:tc>
          <w:tcPr>
            <w:tcW w:type="dxa" w:w="1872"/>
          </w:tcPr>
          <w:p>
            <w:r>
              <w:t>Top Football Betting Apps UK</w:t>
            </w:r>
          </w:p>
        </w:tc>
      </w:tr>
      <w:tr>
        <w:tc>
          <w:tcPr>
            <w:tcW w:type="dxa" w:w="1872"/>
          </w:tcPr>
          <w:p>
            <w:r>
              <w:t>**whats the best betting site**</w:t>
            </w:r>
          </w:p>
        </w:tc>
        <w:tc>
          <w:tcPr>
            <w:tcW w:type="dxa" w:w="1872"/>
          </w:tcPr>
          <w:p>
            <w:r>
              <w:t>80/mo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**FAQ**</w:t>
            </w:r>
          </w:p>
        </w:tc>
        <w:tc>
          <w:tcPr>
            <w:tcW w:type="dxa" w:w="1872"/>
          </w:tcPr>
          <w:p>
            <w:r>
              <w:t>What's the best betting site for football in the UK?</w:t>
            </w:r>
          </w:p>
        </w:tc>
      </w:tr>
      <w:tr>
        <w:tc>
          <w:tcPr>
            <w:tcW w:type="dxa" w:w="1872"/>
          </w:tcPr>
          <w:p>
            <w:r>
              <w:t>**new betting account**</w:t>
            </w:r>
          </w:p>
        </w:tc>
        <w:tc>
          <w:tcPr>
            <w:tcW w:type="dxa" w:w="1872"/>
          </w:tcPr>
          <w:p>
            <w:r>
              <w:t>60/mo</w:t>
            </w:r>
          </w:p>
        </w:tc>
        <w:tc>
          <w:tcPr>
            <w:tcW w:type="dxa" w:w="1872"/>
          </w:tcPr>
          <w:p>
            <w:r>
              <w:t>91</w:t>
            </w:r>
          </w:p>
        </w:tc>
        <w:tc>
          <w:tcPr>
            <w:tcW w:type="dxa" w:w="1872"/>
          </w:tcPr>
          <w:p>
            <w:r>
              <w:t>**H3**</w:t>
            </w:r>
          </w:p>
        </w:tc>
        <w:tc>
          <w:tcPr>
            <w:tcW w:type="dxa" w:w="1872"/>
          </w:tcPr>
          <w:p>
            <w:r>
              <w:t>Opening a New Betting Account</w:t>
            </w:r>
          </w:p>
        </w:tc>
      </w:tr>
      <w:tr>
        <w:tc>
          <w:tcPr>
            <w:tcW w:type="dxa" w:w="1872"/>
          </w:tcPr>
          <w:p>
            <w:r>
              <w:t>**newest sports betting sites**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83</w:t>
            </w:r>
          </w:p>
        </w:tc>
        <w:tc>
          <w:tcPr>
            <w:tcW w:type="dxa" w:w="1872"/>
          </w:tcPr>
          <w:p>
            <w:r>
              <w:t>**FAQ**</w:t>
            </w:r>
          </w:p>
        </w:tc>
        <w:tc>
          <w:tcPr>
            <w:tcW w:type="dxa" w:w="1872"/>
          </w:tcPr>
          <w:p>
            <w:r>
              <w:t>What are the newest sports betting sites in the UK?</w:t>
            </w:r>
          </w:p>
        </w:tc>
      </w:tr>
    </w:tbl>
    <w:p/>
    <w:p/>
    <w:p>
      <w:pPr>
        <w:spacing w:after="120"/>
      </w:pPr>
      <w:r>
        <w:rPr>
          <w:b/>
        </w:rPr>
        <w:t>Note:</w:t>
      </w:r>
      <w:r>
        <w:t xml:space="preserve"> Removed "top 20 betting sites uk free" (1,300/mo) - this general keyword belongs to [UK Betting Hub](/sport/betting/uk/index.htm) and [UK Free Bets](/sport/betting/uk/free-bets/) pages to avoid keyword cannibalization.</w:t>
      </w:r>
    </w:p>
    <w:p/>
    <w:p>
      <w:pPr>
        <w:pStyle w:val="Heading3"/>
      </w:pPr>
      <w:r>
        <w:rPr>
          <w:b/>
          <w:color w:val="333333"/>
          <w:sz w:val="28"/>
        </w:rPr>
        <w:t>High-Volume Branded Keywords (For Reference/Comparison)</w:t>
      </w:r>
    </w:p>
    <w:p/>
    <w:p>
      <w:pPr>
        <w:spacing w:after="120"/>
      </w:pPr>
      <w:r>
        <w:t>These traditional UK bookmakers have massive search volume and should be referenced for SEO purposes while featuring client brands: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Search Volume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Strategic Use</w:t>
            </w:r>
          </w:p>
        </w:tc>
      </w:tr>
      <w:tr>
        <w:tc>
          <w:tcPr>
            <w:tcW w:type="dxa" w:w="3120"/>
          </w:tcPr>
          <w:p>
            <w:r>
              <w:t>**William Hill**</w:t>
            </w:r>
          </w:p>
        </w:tc>
        <w:tc>
          <w:tcPr>
            <w:tcW w:type="dxa" w:w="3120"/>
          </w:tcPr>
          <w:p>
            <w:r>
              <w:t>16,000/mo</w:t>
            </w:r>
          </w:p>
        </w:tc>
        <w:tc>
          <w:tcPr>
            <w:tcW w:type="dxa" w:w="3120"/>
          </w:tcPr>
          <w:p>
            <w:r>
              <w:t>Reference in comparison sections</w:t>
            </w:r>
          </w:p>
        </w:tc>
      </w:tr>
      <w:tr>
        <w:tc>
          <w:tcPr>
            <w:tcW w:type="dxa" w:w="3120"/>
          </w:tcPr>
          <w:p>
            <w:r>
              <w:t>**Ladbrokes**</w:t>
            </w:r>
          </w:p>
        </w:tc>
        <w:tc>
          <w:tcPr>
            <w:tcW w:type="dxa" w:w="3120"/>
          </w:tcPr>
          <w:p>
            <w:r>
              <w:t>12,000/mo</w:t>
            </w:r>
          </w:p>
        </w:tc>
        <w:tc>
          <w:tcPr>
            <w:tcW w:type="dxa" w:w="3120"/>
          </w:tcPr>
          <w:p>
            <w:r>
              <w:t>Reference in comparison sections</w:t>
            </w:r>
          </w:p>
        </w:tc>
      </w:tr>
      <w:tr>
        <w:tc>
          <w:tcPr>
            <w:tcW w:type="dxa" w:w="3120"/>
          </w:tcPr>
          <w:p>
            <w:r>
              <w:t>**Paddy Power**</w:t>
            </w:r>
          </w:p>
        </w:tc>
        <w:tc>
          <w:tcPr>
            <w:tcW w:type="dxa" w:w="3120"/>
          </w:tcPr>
          <w:p>
            <w:r>
              <w:t>4,600/mo</w:t>
            </w:r>
          </w:p>
        </w:tc>
        <w:tc>
          <w:tcPr>
            <w:tcW w:type="dxa" w:w="3120"/>
          </w:tcPr>
          <w:p>
            <w:r>
              <w:t>Reference in comparison sections</w:t>
            </w:r>
          </w:p>
        </w:tc>
      </w:tr>
      <w:tr>
        <w:tc>
          <w:tcPr>
            <w:tcW w:type="dxa" w:w="3120"/>
          </w:tcPr>
          <w:p>
            <w:r>
              <w:t>**Bet365**</w:t>
            </w:r>
          </w:p>
        </w:tc>
        <w:tc>
          <w:tcPr>
            <w:tcW w:type="dxa" w:w="3120"/>
          </w:tcPr>
          <w:p>
            <w:r>
              <w:t>2,500/mo</w:t>
            </w:r>
          </w:p>
        </w:tc>
        <w:tc>
          <w:tcPr>
            <w:tcW w:type="dxa" w:w="3120"/>
          </w:tcPr>
          <w:p>
            <w:r>
              <w:t>Reference in comparison sections</w:t>
            </w:r>
          </w:p>
        </w:tc>
      </w:tr>
      <w:tr>
        <w:tc>
          <w:tcPr>
            <w:tcW w:type="dxa" w:w="3120"/>
          </w:tcPr>
          <w:p>
            <w:r>
              <w:t>**Betfred**</w:t>
            </w:r>
          </w:p>
        </w:tc>
        <w:tc>
          <w:tcPr>
            <w:tcW w:type="dxa" w:w="3120"/>
          </w:tcPr>
          <w:p>
            <w:r>
              <w:t>1,600/mo</w:t>
            </w:r>
          </w:p>
        </w:tc>
        <w:tc>
          <w:tcPr>
            <w:tcW w:type="dxa" w:w="3120"/>
          </w:tcPr>
          <w:p>
            <w:r>
              <w:t>Reference in comparison sections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Total Keyword Cluster</w:t>
      </w:r>
    </w:p>
    <w:p>
      <w:pPr>
        <w:pStyle w:val="ListBullet"/>
        <w:spacing w:after="60"/>
        <w:ind w:left="360"/>
      </w:pPr>
      <w:r>
        <w:t>Primary Volume: 3,200/mo</w:t>
      </w:r>
    </w:p>
    <w:p>
      <w:pPr>
        <w:pStyle w:val="ListBullet"/>
        <w:spacing w:after="60"/>
        <w:ind w:left="360"/>
      </w:pPr>
      <w:r>
        <w:t>Secondary Total: 34,120/mo (after removing cannibalized keyword)</w:t>
      </w:r>
    </w:p>
    <w:p>
      <w:pPr>
        <w:pStyle w:val="ListBullet"/>
        <w:spacing w:after="60"/>
        <w:ind w:left="360"/>
      </w:pPr>
      <w:r>
        <w:t>Combined Opportunity: 37,320/mo</w:t>
      </w:r>
    </w:p>
    <w:p>
      <w:pPr>
        <w:pStyle w:val="ListBullet"/>
        <w:spacing w:after="60"/>
        <w:ind w:left="360"/>
      </w:pPr>
      <w:r>
        <w:t>Volume Increase: 1,066% above primary keyword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(9 BRANDS)</w:t>
      </w:r>
    </w:p>
    <w:p/>
    <w:p>
      <w:pPr>
        <w:pStyle w:val="Heading3"/>
      </w:pPr>
      <w:r>
        <w:rPr>
          <w:b/>
          <w:color w:val="333333"/>
          <w:sz w:val="28"/>
        </w:rPr>
        <w:t>UK Market Brands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**Bet442**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**LuckyMate**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**NRGbet**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**Myriadplay**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**7Bet**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**Mr Luck**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**MogoBet**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**22bet**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**Highbet**</w:t>
            </w:r>
          </w:p>
        </w:tc>
        <w:tc>
          <w:tcPr>
            <w:tcW w:type="dxa" w:w="3120"/>
          </w:tcPr>
          <w:p>
            <w:r>
              <w:t>Client-specified UK operator</w:t>
            </w:r>
          </w:p>
        </w:tc>
      </w:tr>
    </w:tbl>
    <w:p/>
    <w:p/>
    <w:p>
      <w:pPr>
        <w:spacing w:after="120"/>
      </w:pPr>
      <w:r>
        <w:rPr>
          <w:b/>
        </w:rPr>
        <w:t>Note:</w:t>
      </w:r>
      <w:r>
        <w:t xml:space="preserve"> While featuring these 9 brands, content should reference traditional UK bookmakers (William Hill, Ladbrokes, Paddy Power, Bet365, Betfred) for SEO purposes and market context, as they dominate UK search volume.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UK Market Context</w:t>
      </w:r>
    </w:p>
    <w:p/>
    <w:p>
      <w:pPr>
        <w:spacing w:after="120"/>
      </w:pPr>
      <w:r>
        <w:rPr>
          <w:b/>
        </w:rPr>
        <w:t>Estimated Competitive Benchmarks:</w:t>
      </w:r>
    </w:p>
    <w:p>
      <w:pPr>
        <w:pStyle w:val="ListBullet"/>
        <w:spacing w:after="60"/>
        <w:ind w:left="360"/>
      </w:pPr>
      <w:r>
        <w:t>Word count target: 6,000-8,000 words</w:t>
      </w:r>
    </w:p>
    <w:p>
      <w:pPr>
        <w:pStyle w:val="ListBullet"/>
        <w:spacing w:after="60"/>
        <w:ind w:left="360"/>
      </w:pPr>
      <w:r>
        <w:t>Brands covered: 8-12 brands</w:t>
      </w:r>
    </w:p>
    <w:p>
      <w:pPr>
        <w:pStyle w:val="ListBullet"/>
        <w:spacing w:after="60"/>
        <w:ind w:left="360"/>
      </w:pPr>
      <w:r>
        <w:t>Sections per brand: 3 (Key Features, Mobile Experience, Pros/Cons)</w:t>
      </w:r>
    </w:p>
    <w:p/>
    <w:p>
      <w:pPr>
        <w:pStyle w:val="Heading3"/>
      </w:pPr>
      <w:r>
        <w:rPr>
          <w:b/>
          <w:color w:val="333333"/>
          <w:sz w:val="28"/>
        </w:rPr>
        <w:t>Common Competitor Sections</w:t>
      </w:r>
    </w:p>
    <w:p>
      <w:pPr>
        <w:pStyle w:val="ListBullet"/>
        <w:spacing w:after="60"/>
        <w:ind w:left="360"/>
      </w:pPr>
      <w:r>
        <w:t>Introduction with top picks</w:t>
      </w:r>
    </w:p>
    <w:p>
      <w:pPr>
        <w:pStyle w:val="ListBullet"/>
        <w:spacing w:after="60"/>
        <w:ind w:left="360"/>
      </w:pPr>
      <w:r>
        <w:t>Comparison table</w:t>
      </w:r>
    </w:p>
    <w:p>
      <w:pPr>
        <w:pStyle w:val="ListBullet"/>
        <w:spacing w:after="60"/>
        <w:ind w:left="360"/>
      </w:pPr>
      <w:r>
        <w:t>Individual brand reviews</w:t>
      </w:r>
    </w:p>
    <w:p>
      <w:pPr>
        <w:pStyle w:val="ListBullet"/>
        <w:spacing w:after="60"/>
        <w:ind w:left="360"/>
      </w:pPr>
      <w:r>
        <w:t>Free bets and bonuses</w:t>
      </w:r>
    </w:p>
    <w:p>
      <w:pPr>
        <w:pStyle w:val="ListBullet"/>
        <w:spacing w:after="60"/>
        <w:ind w:left="360"/>
      </w:pPr>
      <w:r>
        <w:t>Premier League betting focus</w:t>
      </w:r>
    </w:p>
    <w:p>
      <w:pPr>
        <w:pStyle w:val="ListBullet"/>
        <w:spacing w:after="60"/>
        <w:ind w:left="360"/>
      </w:pPr>
      <w:r>
        <w:t>Football betting tips</w:t>
      </w:r>
    </w:p>
    <w:p>
      <w:pPr>
        <w:pStyle w:val="ListBullet"/>
        <w:spacing w:after="60"/>
        <w:ind w:left="360"/>
      </w:pPr>
      <w:r>
        <w:t>How to place a bet guide</w:t>
      </w:r>
    </w:p>
    <w:p>
      <w:pPr>
        <w:pStyle w:val="ListBullet"/>
        <w:spacing w:after="60"/>
        <w:ind w:left="360"/>
      </w:pPr>
      <w:r>
        <w:t>Payment methods</w:t>
      </w:r>
    </w:p>
    <w:p>
      <w:pPr>
        <w:pStyle w:val="ListBullet"/>
        <w:spacing w:after="60"/>
        <w:ind w:left="360"/>
      </w:pPr>
      <w:r>
        <w:t>Mobile apps analysis</w:t>
      </w:r>
    </w:p>
    <w:p>
      <w:pPr>
        <w:pStyle w:val="ListBullet"/>
        <w:spacing w:after="60"/>
        <w:ind w:left="360"/>
      </w:pPr>
      <w:r>
        <w:t>FAQs</w:t>
      </w:r>
    </w:p>
    <w:p>
      <w:pPr>
        <w:pStyle w:val="ListBullet"/>
        <w:spacing w:after="60"/>
        <w:ind w:left="360"/>
      </w:pPr>
      <w:r>
        <w:t>Responsible gambling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>
      <w:pPr>
        <w:pStyle w:val="ListNumber"/>
        <w:spacing w:after="60"/>
        <w:ind w:left="360"/>
      </w:pPr>
      <w:r>
        <w:t>Interactive odds comparison - Competitors use static content</w:t>
      </w:r>
    </w:p>
    <w:p>
      <w:pPr>
        <w:pStyle w:val="ListNumber"/>
        <w:spacing w:after="60"/>
        <w:ind w:left="360"/>
      </w:pPr>
      <w:r>
        <w:t>Calculator tools integration - Link to parlay and odds converters</w:t>
      </w:r>
    </w:p>
    <w:p>
      <w:pPr>
        <w:pStyle w:val="ListNumber"/>
        <w:spacing w:after="60"/>
        <w:ind w:left="360"/>
      </w:pPr>
      <w:r>
        <w:t>Detailed mobile app analysis - Per brand, not generic</w:t>
      </w:r>
    </w:p>
    <w:p>
      <w:pPr>
        <w:pStyle w:val="ListNumber"/>
        <w:spacing w:after="60"/>
        <w:ind w:left="360"/>
      </w:pPr>
      <w:r>
        <w:t>Payment methods comparison table - Visual comparison of all brands</w:t>
      </w:r>
    </w:p>
    <w:p>
      <w:pPr>
        <w:pStyle w:val="ListNumber"/>
        <w:spacing w:after="60"/>
        <w:ind w:left="360"/>
      </w:pPr>
      <w:r>
        <w:t>Alternative operators focus - Beyond traditional high street bookies</w:t>
      </w:r>
    </w:p>
    <w:p/>
    <w:p/>
    <w:p>
      <w:pPr>
        <w:pStyle w:val="Heading2"/>
      </w:pPr>
      <w:r>
        <w:rPr>
          <w:b/>
          <w:color w:val="2E7D32"/>
          <w:sz w:val="32"/>
        </w:rPr>
        <w:t>CONTENT STRUCTURE</w:t>
      </w:r>
    </w:p>
    <w:p/>
    <w:p>
      <w:pPr>
        <w:pStyle w:val="Heading3"/>
      </w:pPr>
      <w:r>
        <w:rPr>
          <w:b/>
          <w:color w:val="333333"/>
          <w:sz w:val="28"/>
        </w:rPr>
        <w:t>Per-Brand Sections (3 Required per Brand)</w:t>
      </w:r>
    </w:p>
    <w:p/>
    <w:p>
      <w:pPr>
        <w:spacing w:after="120"/>
      </w:pPr>
      <w:r>
        <w:t>Each of the 9 brands must include:</w:t>
      </w:r>
    </w:p>
    <w:p/>
    <w:p>
      <w:pPr>
        <w:pStyle w:val="ListNumber"/>
        <w:spacing w:after="60"/>
        <w:ind w:left="360"/>
      </w:pPr>
      <w:r>
        <w:t>Key Features (150-200 words)</w:t>
      </w:r>
    </w:p>
    <w:p>
      <w:pPr>
        <w:pStyle w:val="ListBullet"/>
        <w:spacing w:after="60"/>
        <w:ind w:left="360"/>
      </w:pPr>
      <w:r>
        <w:t>UKGC license verification</w:t>
      </w:r>
    </w:p>
    <w:p>
      <w:pPr>
        <w:pStyle w:val="ListBullet"/>
        <w:spacing w:after="60"/>
        <w:ind w:left="360"/>
      </w:pPr>
      <w:r>
        <w:t>Football-specific features</w:t>
      </w:r>
    </w:p>
    <w:p>
      <w:pPr>
        <w:pStyle w:val="ListBullet"/>
        <w:spacing w:after="60"/>
        <w:ind w:left="360"/>
      </w:pPr>
      <w:r>
        <w:t>Unique selling points</w:t>
      </w:r>
    </w:p>
    <w:p>
      <w:pPr>
        <w:pStyle w:val="ListBullet"/>
        <w:spacing w:after="60"/>
        <w:ind w:left="360"/>
      </w:pPr>
      <w:r>
        <w:t>Welcome bonus headline</w:t>
      </w:r>
    </w:p>
    <w:p/>
    <w:p>
      <w:pPr>
        <w:pStyle w:val="ListNumber"/>
        <w:spacing w:after="60"/>
        <w:ind w:left="360"/>
      </w:pPr>
      <w:r>
        <w:t>Mobile Experience (100-150 words)</w:t>
      </w:r>
    </w:p>
    <w:p>
      <w:pPr>
        <w:pStyle w:val="ListBullet"/>
        <w:spacing w:after="60"/>
        <w:ind w:left="360"/>
      </w:pPr>
      <w:r>
        <w:t>iOS/Android app availability</w:t>
      </w:r>
    </w:p>
    <w:p>
      <w:pPr>
        <w:pStyle w:val="ListBullet"/>
        <w:spacing w:after="60"/>
        <w:ind w:left="360"/>
      </w:pPr>
      <w:r>
        <w:t>App Store/Play Store ratings</w:t>
      </w:r>
    </w:p>
    <w:p>
      <w:pPr>
        <w:pStyle w:val="ListBullet"/>
        <w:spacing w:after="60"/>
        <w:ind w:left="360"/>
      </w:pPr>
      <w:r>
        <w:t>Live betting interface quality</w:t>
      </w:r>
    </w:p>
    <w:p>
      <w:pPr>
        <w:pStyle w:val="ListBullet"/>
        <w:spacing w:after="60"/>
        <w:ind w:left="360"/>
      </w:pPr>
      <w:r>
        <w:t>Loading speed and navigation</w:t>
      </w:r>
    </w:p>
    <w:p/>
    <w:p>
      <w:pPr>
        <w:pStyle w:val="ListNumber"/>
        <w:spacing w:after="60"/>
        <w:ind w:left="360"/>
      </w:pPr>
      <w:r>
        <w:t>Pros &amp; Cons (100-150 words)</w:t>
      </w:r>
    </w:p>
    <w:p>
      <w:pPr>
        <w:pStyle w:val="ListBullet"/>
        <w:spacing w:after="60"/>
        <w:ind w:left="360"/>
      </w:pPr>
      <w:r>
        <w:t>Based on Trustpilot reviews</w:t>
      </w:r>
    </w:p>
    <w:p>
      <w:pPr>
        <w:pStyle w:val="ListBullet"/>
        <w:spacing w:after="60"/>
        <w:ind w:left="360"/>
      </w:pPr>
      <w:r>
        <w:t>Reddit user feedback</w:t>
      </w:r>
    </w:p>
    <w:p>
      <w:pPr>
        <w:pStyle w:val="ListBullet"/>
        <w:spacing w:after="60"/>
        <w:ind w:left="360"/>
      </w:pPr>
      <w:r>
        <w:t>Must include citations</w:t>
      </w:r>
    </w:p>
    <w:p>
      <w:pPr>
        <w:pStyle w:val="ListBullet"/>
        <w:spacing w:after="60"/>
        <w:ind w:left="360"/>
      </w:pPr>
      <w:r>
        <w:t>Balance positives and negatives</w:t>
      </w:r>
    </w:p>
    <w:p/>
    <w:p>
      <w:pPr>
        <w:pStyle w:val="ListNumber"/>
        <w:spacing w:after="60"/>
        <w:ind w:left="360"/>
      </w:pPr>
      <w:r>
        <w:t>Current Bonus (75-100 words)</w:t>
      </w:r>
    </w:p>
    <w:p>
      <w:pPr>
        <w:pStyle w:val="ListBullet"/>
        <w:spacing w:after="60"/>
        <w:ind w:left="360"/>
      </w:pPr>
      <w:r>
        <w:t>Exact offer details</w:t>
      </w:r>
    </w:p>
    <w:p>
      <w:pPr>
        <w:pStyle w:val="ListBullet"/>
        <w:spacing w:after="60"/>
        <w:ind w:left="360"/>
      </w:pPr>
      <w:r>
        <w:t>Key T&amp;Cs summary</w:t>
      </w:r>
    </w:p>
    <w:p>
      <w:pPr>
        <w:pStyle w:val="ListBullet"/>
        <w:spacing w:after="60"/>
        <w:ind w:left="360"/>
      </w:pPr>
      <w:r>
        <w:t>Wagering requirements</w:t>
      </w:r>
    </w:p>
    <w:p/>
    <w:p>
      <w:pPr>
        <w:spacing w:after="120"/>
      </w:pPr>
      <w:r>
        <w:rPr>
          <w:b/>
        </w:rPr>
        <w:t>Total per brand:</w:t>
      </w:r>
      <w:r>
        <w:t xml:space="preserve"> 425-550 words × 9 brands = </w:t>
      </w:r>
      <w:r>
        <w:rPr>
          <w:b/>
        </w:rPr>
        <w:t>3,825-4,950 words</w:t>
      </w:r>
    </w:p>
    <w:p/>
    <w:p>
      <w:pPr>
        <w:pStyle w:val="Heading3"/>
      </w:pPr>
      <w:r>
        <w:rPr>
          <w:b/>
          <w:color w:val="333333"/>
          <w:sz w:val="28"/>
        </w:rPr>
        <w:t>Additional Content Sections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Word Count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Keywords Targeted</w:t>
            </w:r>
          </w:p>
        </w:tc>
      </w:tr>
      <w:tr>
        <w:tc>
          <w:tcPr>
            <w:tcW w:type="dxa" w:w="3120"/>
          </w:tcPr>
          <w:p>
            <w:r>
              <w:t>Introduction + Top Picks</w:t>
            </w:r>
          </w:p>
        </w:tc>
        <w:tc>
          <w:tcPr>
            <w:tcW w:type="dxa" w:w="3120"/>
          </w:tcPr>
          <w:p>
            <w:r>
              <w:t>150-200</w:t>
            </w:r>
          </w:p>
        </w:tc>
        <w:tc>
          <w:tcPr>
            <w:tcW w:type="dxa" w:w="3120"/>
          </w:tcPr>
          <w:p>
            <w:r>
              <w:t>Primary keyword</w:t>
            </w:r>
          </w:p>
        </w:tc>
      </w:tr>
      <w:tr>
        <w:tc>
          <w:tcPr>
            <w:tcW w:type="dxa" w:w="3120"/>
          </w:tcPr>
          <w:p>
            <w:r>
              <w:t>Comparison Table Explanation</w:t>
            </w:r>
          </w:p>
        </w:tc>
        <w:tc>
          <w:tcPr>
            <w:tcW w:type="dxa" w:w="3120"/>
          </w:tcPr>
          <w:p>
            <w:r>
              <w:t>200-250</w:t>
            </w:r>
          </w:p>
        </w:tc>
        <w:tc>
          <w:tcPr>
            <w:tcW w:type="dxa" w:w="3120"/>
          </w:tcPr>
          <w:p>
            <w:r>
              <w:t>Best football betting sites UK</w:t>
            </w:r>
          </w:p>
        </w:tc>
      </w:tr>
      <w:tr>
        <w:tc>
          <w:tcPr>
            <w:tcW w:type="dxa" w:w="3120"/>
          </w:tcPr>
          <w:p>
            <w:r>
              <w:t>Premier League Betting</w:t>
            </w:r>
          </w:p>
        </w:tc>
        <w:tc>
          <w:tcPr>
            <w:tcW w:type="dxa" w:w="3120"/>
          </w:tcPr>
          <w:p>
            <w:r>
              <w:t>300-400</w:t>
            </w:r>
          </w:p>
        </w:tc>
        <w:tc>
          <w:tcPr>
            <w:tcW w:type="dxa" w:w="3120"/>
          </w:tcPr>
          <w:p>
            <w:r>
              <w:t>Premier league betting sites (150/mo)</w:t>
            </w:r>
          </w:p>
        </w:tc>
      </w:tr>
      <w:tr>
        <w:tc>
          <w:tcPr>
            <w:tcW w:type="dxa" w:w="3120"/>
          </w:tcPr>
          <w:p>
            <w:r>
              <w:t>Football Betting Tips</w:t>
            </w:r>
          </w:p>
        </w:tc>
        <w:tc>
          <w:tcPr>
            <w:tcW w:type="dxa" w:w="3120"/>
          </w:tcPr>
          <w:p>
            <w:r>
              <w:t>500-600</w:t>
            </w:r>
          </w:p>
        </w:tc>
        <w:tc>
          <w:tcPr>
            <w:tcW w:type="dxa" w:w="3120"/>
          </w:tcPr>
          <w:p>
            <w:r>
              <w:t>Football betting tips (10,000/mo)</w:t>
            </w:r>
          </w:p>
        </w:tc>
      </w:tr>
      <w:tr>
        <w:tc>
          <w:tcPr>
            <w:tcW w:type="dxa" w:w="3120"/>
          </w:tcPr>
          <w:p>
            <w:r>
              <w:t>Understanding Odds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Football betting odds (1,700/mo)</w:t>
            </w:r>
          </w:p>
        </w:tc>
      </w:tr>
      <w:tr>
        <w:tc>
          <w:tcPr>
            <w:tcW w:type="dxa" w:w="3120"/>
          </w:tcPr>
          <w:p>
            <w:r>
              <w:t>Football Betting Bonuses &amp; Promotions</w:t>
            </w:r>
          </w:p>
        </w:tc>
        <w:tc>
          <w:tcPr>
            <w:tcW w:type="dxa" w:w="3120"/>
          </w:tcPr>
          <w:p>
            <w:r>
              <w:t>300-400</w:t>
            </w:r>
          </w:p>
        </w:tc>
        <w:tc>
          <w:tcPr>
            <w:tcW w:type="dxa" w:w="3120"/>
          </w:tcPr>
          <w:p>
            <w:r>
              <w:t>Betting company offers (100/mo) - links to dedicated free bets pages</w:t>
            </w:r>
          </w:p>
        </w:tc>
      </w:tr>
      <w:tr>
        <w:tc>
          <w:tcPr>
            <w:tcW w:type="dxa" w:w="3120"/>
          </w:tcPr>
          <w:p>
            <w:r>
              <w:t>How Online Betting Works</w:t>
            </w:r>
          </w:p>
        </w:tc>
        <w:tc>
          <w:tcPr>
            <w:tcW w:type="dxa" w:w="3120"/>
          </w:tcPr>
          <w:p>
            <w:r>
              <w:t>300-400</w:t>
            </w:r>
          </w:p>
        </w:tc>
        <w:tc>
          <w:tcPr>
            <w:tcW w:type="dxa" w:w="3120"/>
          </w:tcPr>
          <w:p>
            <w:r>
              <w:t>Online football betting uk (450/mo)</w:t>
            </w:r>
          </w:p>
        </w:tc>
      </w:tr>
      <w:tr>
        <w:tc>
          <w:tcPr>
            <w:tcW w:type="dxa" w:w="3120"/>
          </w:tcPr>
          <w:p>
            <w:r>
              <w:t>Football Betting Apps</w:t>
            </w:r>
          </w:p>
        </w:tc>
        <w:tc>
          <w:tcPr>
            <w:tcW w:type="dxa" w:w="3120"/>
          </w:tcPr>
          <w:p>
            <w:r>
              <w:t>250-350</w:t>
            </w:r>
          </w:p>
        </w:tc>
        <w:tc>
          <w:tcPr>
            <w:tcW w:type="dxa" w:w="3120"/>
          </w:tcPr>
          <w:p>
            <w:r>
              <w:t>Football betting apps uk (80/mo)</w:t>
            </w:r>
          </w:p>
        </w:tc>
      </w:tr>
      <w:tr>
        <w:tc>
          <w:tcPr>
            <w:tcW w:type="dxa" w:w="3120"/>
          </w:tcPr>
          <w:p>
            <w:r>
              <w:t>Payment Methods Comparison</w:t>
            </w:r>
          </w:p>
        </w:tc>
        <w:tc>
          <w:tcPr>
            <w:tcW w:type="dxa" w:w="3120"/>
          </w:tcPr>
          <w:p>
            <w:r>
              <w:t>200-300</w:t>
            </w:r>
          </w:p>
        </w:tc>
        <w:tc>
          <w:tcPr>
            <w:tcW w:type="dxa" w:w="3120"/>
          </w:tcPr>
          <w:p>
            <w:r>
              <w:t>Supporting content</w:t>
            </w:r>
          </w:p>
        </w:tc>
      </w:tr>
      <w:tr>
        <w:tc>
          <w:tcPr>
            <w:tcW w:type="dxa" w:w="3120"/>
          </w:tcPr>
          <w:p>
            <w:r>
              <w:t>Opening New Account</w:t>
            </w:r>
          </w:p>
        </w:tc>
        <w:tc>
          <w:tcPr>
            <w:tcW w:type="dxa" w:w="3120"/>
          </w:tcPr>
          <w:p>
            <w:r>
              <w:t>150-200</w:t>
            </w:r>
          </w:p>
        </w:tc>
        <w:tc>
          <w:tcPr>
            <w:tcW w:type="dxa" w:w="3120"/>
          </w:tcPr>
          <w:p>
            <w:r>
              <w:t>New betting account (60/mo)</w:t>
            </w:r>
          </w:p>
        </w:tc>
      </w:tr>
      <w:tr>
        <w:tc>
          <w:tcPr>
            <w:tcW w:type="dxa" w:w="3120"/>
          </w:tcPr>
          <w:p>
            <w:r>
              <w:t>FAQs (10 questions)</w:t>
            </w:r>
          </w:p>
        </w:tc>
        <w:tc>
          <w:tcPr>
            <w:tcW w:type="dxa" w:w="3120"/>
          </w:tcPr>
          <w:p>
            <w:r>
              <w:t>1,200-1,500</w:t>
            </w:r>
          </w:p>
        </w:tc>
        <w:tc>
          <w:tcPr>
            <w:tcW w:type="dxa" w:w="3120"/>
          </w:tcPr>
          <w:p>
            <w:r>
              <w:t>Multiple question keywords</w:t>
            </w:r>
          </w:p>
        </w:tc>
      </w:tr>
      <w:tr>
        <w:tc>
          <w:tcPr>
            <w:tcW w:type="dxa" w:w="3120"/>
          </w:tcPr>
          <w:p>
            <w:r>
              <w:t>Responsible Gambling</w:t>
            </w:r>
          </w:p>
        </w:tc>
        <w:tc>
          <w:tcPr>
            <w:tcW w:type="dxa" w:w="3120"/>
          </w:tcPr>
          <w:p>
            <w:r>
              <w:t>150-200</w:t>
            </w:r>
          </w:p>
        </w:tc>
        <w:tc>
          <w:tcPr>
            <w:tcW w:type="dxa" w:w="3120"/>
          </w:tcPr>
          <w:p>
            <w:r>
              <w:t>UK compliance</w:t>
            </w:r>
          </w:p>
        </w:tc>
      </w:tr>
    </w:tbl>
    <w:p/>
    <w:p/>
    <w:p>
      <w:pPr>
        <w:spacing w:after="120"/>
      </w:pPr>
      <w:r>
        <w:rPr>
          <w:b/>
        </w:rPr>
        <w:t>Additional sections:</w:t>
      </w:r>
      <w:r>
        <w:t xml:space="preserve"> ~4,150-5,150 words</w:t>
      </w:r>
    </w:p>
    <w:p/>
    <w:p>
      <w:pPr>
        <w:pStyle w:val="Heading3"/>
      </w:pPr>
      <w:r>
        <w:rPr>
          <w:b/>
          <w:color w:val="333333"/>
          <w:sz w:val="28"/>
        </w:rPr>
        <w:t>Total Estimated Word Count: 6,500-7,500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Primary SEO Opportunities</w:t>
      </w:r>
    </w:p>
    <w:p/>
    <w:p>
      <w:pPr>
        <w:pStyle w:val="ListNumber"/>
        <w:spacing w:after="60"/>
        <w:ind w:left="360"/>
      </w:pPr>
      <w:r>
        <w:t>Football Betting Tips (10K/mo) - Highest volume keyword</w:t>
      </w:r>
    </w:p>
    <w:p>
      <w:pPr>
        <w:pStyle w:val="ListBullet"/>
        <w:spacing w:after="60"/>
        <w:ind w:left="360"/>
      </w:pPr>
      <w:r>
        <w:t>Create comprehensive tips section</w:t>
      </w:r>
    </w:p>
    <w:p>
      <w:pPr>
        <w:pStyle w:val="ListBullet"/>
        <w:spacing w:after="60"/>
        <w:ind w:left="360"/>
      </w:pPr>
      <w:r>
        <w:t>Cover Premier League, Champions League, internationals</w:t>
      </w:r>
    </w:p>
    <w:p>
      <w:pPr>
        <w:pStyle w:val="ListBullet"/>
        <w:spacing w:after="60"/>
        <w:ind w:left="360"/>
      </w:pPr>
      <w:r>
        <w:t>Include both pre-match and in-play strategies</w:t>
      </w:r>
    </w:p>
    <w:p/>
    <w:p>
      <w:pPr>
        <w:pStyle w:val="ListNumber"/>
        <w:spacing w:after="60"/>
        <w:ind w:left="360"/>
      </w:pPr>
      <w:r>
        <w:t>Football Betting Odds (1.7K/mo) - Educational opportunity</w:t>
      </w:r>
    </w:p>
    <w:p>
      <w:pPr>
        <w:pStyle w:val="ListBullet"/>
        <w:spacing w:after="60"/>
        <w:ind w:left="360"/>
      </w:pPr>
      <w:r>
        <w:t>Explain decimal vs fractional odds (UK uses both)</w:t>
      </w:r>
    </w:p>
    <w:p>
      <w:pPr>
        <w:pStyle w:val="ListBullet"/>
        <w:spacing w:after="60"/>
        <w:ind w:left="360"/>
      </w:pPr>
      <w:r>
        <w:t>Compare odds across featured brands</w:t>
      </w:r>
    </w:p>
    <w:p>
      <w:pPr>
        <w:pStyle w:val="ListBullet"/>
        <w:spacing w:after="60"/>
        <w:ind w:left="360"/>
      </w:pPr>
      <w:r>
        <w:t>Link to odds converter calculator</w:t>
      </w:r>
    </w:p>
    <w:p/>
    <w:p>
      <w:pPr>
        <w:pStyle w:val="ListNumber"/>
        <w:spacing w:after="60"/>
        <w:ind w:left="360"/>
      </w:pPr>
      <w:r>
        <w:t>Free Bets (1.3K/mo) - Commercial intent</w:t>
      </w:r>
    </w:p>
    <w:p>
      <w:pPr>
        <w:pStyle w:val="ListBullet"/>
        <w:spacing w:after="60"/>
        <w:ind w:left="360"/>
      </w:pPr>
      <w:r>
        <w:t>Detailed comparison of all welcome offers</w:t>
      </w:r>
    </w:p>
    <w:p>
      <w:pPr>
        <w:pStyle w:val="ListBullet"/>
        <w:spacing w:after="60"/>
        <w:ind w:left="360"/>
      </w:pPr>
      <w:r>
        <w:t>Wagering requirements explained</w:t>
      </w:r>
    </w:p>
    <w:p>
      <w:pPr>
        <w:pStyle w:val="ListBullet"/>
        <w:spacing w:after="60"/>
        <w:ind w:left="360"/>
      </w:pPr>
      <w:r>
        <w:t>Best value analysis</w:t>
      </w:r>
    </w:p>
    <w:p/>
    <w:p>
      <w:pPr>
        <w:pStyle w:val="ListNumber"/>
        <w:spacing w:after="60"/>
        <w:ind w:left="360"/>
      </w:pPr>
      <w:r>
        <w:t>Premier League Focus (150/mo) - Seasonal relevance</w:t>
      </w:r>
    </w:p>
    <w:p>
      <w:pPr>
        <w:pStyle w:val="ListBullet"/>
        <w:spacing w:after="60"/>
        <w:ind w:left="360"/>
      </w:pPr>
      <w:r>
        <w:t>Dedicated section on EPL betting</w:t>
      </w:r>
    </w:p>
    <w:p>
      <w:pPr>
        <w:pStyle w:val="ListBullet"/>
        <w:spacing w:after="60"/>
        <w:ind w:left="360"/>
      </w:pPr>
      <w:r>
        <w:t>Best odds for outright winner</w:t>
      </w:r>
    </w:p>
    <w:p>
      <w:pPr>
        <w:pStyle w:val="ListBullet"/>
        <w:spacing w:after="60"/>
        <w:ind w:left="360"/>
      </w:pPr>
      <w:r>
        <w:t>Match betting strategies</w:t>
      </w:r>
    </w:p>
    <w:p/>
    <w:p>
      <w:pPr>
        <w:pStyle w:val="Heading3"/>
      </w:pPr>
      <w:r>
        <w:rPr>
          <w:b/>
          <w:color w:val="333333"/>
          <w:sz w:val="28"/>
        </w:rPr>
        <w:t>Content Differentiation</w:t>
      </w:r>
    </w:p>
    <w:p/>
    <w:p>
      <w:pPr>
        <w:spacing w:after="120"/>
      </w:pPr>
      <w:r>
        <w:rPr>
          <w:b/>
        </w:rPr>
        <w:t>Unique Angles:</w:t>
      </w:r>
    </w:p>
    <w:p>
      <w:pPr>
        <w:pStyle w:val="ListBullet"/>
        <w:spacing w:after="60"/>
        <w:ind w:left="360"/>
      </w:pPr>
      <w:r>
        <w:t>Feature alternative operators vs traditional high street bookmakers</w:t>
      </w:r>
    </w:p>
    <w:p>
      <w:pPr>
        <w:pStyle w:val="ListBullet"/>
        <w:spacing w:after="60"/>
        <w:ind w:left="360"/>
      </w:pPr>
      <w:r>
        <w:t>Integrate calculator tools (parlay, odds converter)</w:t>
      </w:r>
    </w:p>
    <w:p>
      <w:pPr>
        <w:pStyle w:val="ListBullet"/>
        <w:spacing w:after="60"/>
        <w:ind w:left="360"/>
      </w:pPr>
      <w:r>
        <w:t>Comprehensive mobile app comparison</w:t>
      </w:r>
    </w:p>
    <w:p>
      <w:pPr>
        <w:pStyle w:val="ListBullet"/>
        <w:spacing w:after="60"/>
        <w:ind w:left="360"/>
      </w:pPr>
      <w:r>
        <w:t>Payment methods comparison table</w:t>
      </w:r>
    </w:p>
    <w:p>
      <w:pPr>
        <w:pStyle w:val="ListBullet"/>
        <w:spacing w:after="60"/>
        <w:ind w:left="360"/>
      </w:pPr>
      <w:r>
        <w:t>Reference major brands for context while promoting featured brands</w:t>
      </w:r>
    </w:p>
    <w:p/>
    <w:p>
      <w:pPr>
        <w:pStyle w:val="Heading3"/>
      </w:pPr>
      <w:r>
        <w:rPr>
          <w:b/>
          <w:color w:val="333333"/>
          <w:sz w:val="28"/>
        </w:rPr>
        <w:t>UK Market Specific Requirements</w:t>
      </w:r>
    </w:p>
    <w:p/>
    <w:p>
      <w:pPr>
        <w:pStyle w:val="ListBullet"/>
        <w:spacing w:after="60"/>
        <w:ind w:left="360"/>
      </w:pPr>
      <w:r>
        <w:t>18+ age requirement (not 21+ like USA)</w:t>
      </w:r>
    </w:p>
    <w:p>
      <w:pPr>
        <w:pStyle w:val="ListBullet"/>
        <w:spacing w:after="60"/>
        <w:ind w:left="360"/>
      </w:pPr>
      <w:r>
        <w:t>UKGC license verification for all brands</w:t>
      </w:r>
    </w:p>
    <w:p>
      <w:pPr>
        <w:pStyle w:val="ListBullet"/>
        <w:spacing w:after="60"/>
        <w:ind w:left="360"/>
      </w:pPr>
      <w:r>
        <w:t>GamCare helpline (0808 8020 133)</w:t>
      </w:r>
    </w:p>
    <w:p>
      <w:pPr>
        <w:pStyle w:val="ListBullet"/>
        <w:spacing w:after="60"/>
        <w:ind w:left="360"/>
      </w:pPr>
      <w:r>
        <w:t>BeGambleAware.org links</w:t>
      </w:r>
    </w:p>
    <w:p>
      <w:pPr>
        <w:pStyle w:val="ListBullet"/>
        <w:spacing w:after="60"/>
        <w:ind w:left="360"/>
      </w:pPr>
      <w:r>
        <w:t>UK payment methods focus (PayPal, debit cards, bank transfers - NO credit cards)</w:t>
      </w:r>
    </w:p>
    <w:p>
      <w:pPr>
        <w:pStyle w:val="ListBullet"/>
        <w:spacing w:after="60"/>
        <w:ind w:left="360"/>
      </w:pPr>
      <w:r>
        <w:t>Decimal and fractional odds explanations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p>
      <w:pPr>
        <w:pStyle w:val="ListBullet"/>
        <w:spacing w:after="60"/>
        <w:ind w:left="360"/>
      </w:pPr>
      <w:r>
        <w:t>[ ] Sortable comparison table (all 9 brands)</w:t>
      </w:r>
    </w:p>
    <w:p>
      <w:pPr>
        <w:pStyle w:val="ListBullet"/>
        <w:spacing w:after="60"/>
        <w:ind w:left="360"/>
      </w:pPr>
      <w:r>
        <w:t>[ ] Brand cards with visual badges</w:t>
      </w:r>
    </w:p>
    <w:p>
      <w:pPr>
        <w:pStyle w:val="ListBullet"/>
        <w:spacing w:after="60"/>
        <w:ind w:left="360"/>
      </w:pPr>
      <w:r>
        <w:t>[ ] Payment methods comparison table</w:t>
      </w:r>
    </w:p>
    <w:p>
      <w:pPr>
        <w:pStyle w:val="ListBullet"/>
        <w:spacing w:after="60"/>
        <w:ind w:left="360"/>
      </w:pPr>
      <w:r>
        <w:t>[ ] Links to betting calculators (parlay, odds converter)</w:t>
      </w:r>
    </w:p>
    <w:p>
      <w:pPr>
        <w:pStyle w:val="ListBullet"/>
        <w:spacing w:after="60"/>
        <w:ind w:left="360"/>
      </w:pPr>
      <w:r>
        <w:t>[ ] Collapsible FAQ sections</w:t>
      </w:r>
    </w:p>
    <w:p>
      <w:pPr>
        <w:pStyle w:val="ListBullet"/>
        <w:spacing w:after="60"/>
        <w:ind w:left="360"/>
      </w:pPr>
      <w:r>
        <w:t>[ ] Mobile-responsive design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/>
    <w:p>
      <w:pPr>
        <w:pStyle w:val="ListBullet"/>
        <w:spacing w:after="60"/>
        <w:ind w:left="360"/>
      </w:pPr>
      <w:r>
        <w:t>[ ] Article schema with author and dateModified</w:t>
      </w:r>
    </w:p>
    <w:p>
      <w:pPr>
        <w:pStyle w:val="ListBullet"/>
        <w:spacing w:after="60"/>
        <w:ind w:left="360"/>
      </w:pPr>
      <w:r>
        <w:t>[ ] FAQ schema (all 10 FAQ questions)</w:t>
      </w:r>
    </w:p>
    <w:p>
      <w:pPr>
        <w:pStyle w:val="ListBullet"/>
        <w:spacing w:after="60"/>
        <w:ind w:left="360"/>
      </w:pPr>
      <w:r>
        <w:t>[ ] Breadcrumb schema</w:t>
      </w:r>
    </w:p>
    <w:p>
      <w:pPr>
        <w:pStyle w:val="ListBullet"/>
        <w:spacing w:after="60"/>
        <w:ind w:left="360"/>
      </w:pPr>
      <w:r>
        <w:t>[ ] Review schema (if individual brand ratings included)</w:t>
      </w:r>
    </w:p>
    <w:p/>
    <w:p>
      <w:pPr>
        <w:pStyle w:val="Heading3"/>
      </w:pPr>
      <w:r>
        <w:rPr>
          <w:b/>
          <w:color w:val="333333"/>
          <w:sz w:val="28"/>
        </w:rPr>
        <w:t>Compliance Elements</w:t>
      </w:r>
    </w:p>
    <w:p/>
    <w:p>
      <w:pPr>
        <w:pStyle w:val="ListBullet"/>
        <w:spacing w:after="60"/>
        <w:ind w:left="360"/>
      </w:pPr>
      <w:r>
        <w:t>[ ] UKGC license verification per brand</w:t>
      </w:r>
    </w:p>
    <w:p>
      <w:pPr>
        <w:pStyle w:val="ListBullet"/>
        <w:spacing w:after="60"/>
        <w:ind w:left="360"/>
      </w:pPr>
      <w:r>
        <w:t>[ ] 18+ age verification notice</w:t>
      </w:r>
    </w:p>
    <w:p>
      <w:pPr>
        <w:pStyle w:val="ListBullet"/>
        <w:spacing w:after="60"/>
        <w:ind w:left="360"/>
      </w:pPr>
      <w:r>
        <w:t>[ ] GamCare contact information</w:t>
      </w:r>
    </w:p>
    <w:p>
      <w:pPr>
        <w:pStyle w:val="ListBullet"/>
        <w:spacing w:after="60"/>
        <w:ind w:left="360"/>
      </w:pPr>
      <w:r>
        <w:t>[ ] BeGambleAware.org links</w:t>
      </w:r>
    </w:p>
    <w:p>
      <w:pPr>
        <w:pStyle w:val="ListBullet"/>
        <w:spacing w:after="60"/>
        <w:ind w:left="360"/>
      </w:pPr>
      <w:r>
        <w:t>[ ] Responsible gambling section at bottom</w:t>
      </w:r>
    </w:p>
    <w:p>
      <w:pPr>
        <w:pStyle w:val="ListBullet"/>
        <w:spacing w:after="60"/>
        <w:ind w:left="360"/>
      </w:pPr>
      <w:r>
        <w:t>[ ] "When the fun stops, stop" messaging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Best betting sites UK → `/sport/betting/uk/index.htm` (Parent category)</w:t>
      </w:r>
    </w:p>
    <w:p>
      <w:pPr>
        <w:pStyle w:val="ListNumber"/>
        <w:spacing w:after="60"/>
        <w:ind w:left="360"/>
      </w:pPr>
      <w:r>
        <w:t>Premier League betting tips → `/sport/betting/uk/football-betting-sites.htm` (Related sport)</w:t>
      </w:r>
    </w:p>
    <w:p>
      <w:pPr>
        <w:pStyle w:val="ListNumber"/>
        <w:spacing w:after="60"/>
        <w:ind w:left="360"/>
      </w:pPr>
      <w:r>
        <w:t>Champions League betting → `/sport/betting/uk/football-betting-sites.htm` (Related competition)</w:t>
      </w:r>
    </w:p>
    <w:p>
      <w:pPr>
        <w:pStyle w:val="ListNumber"/>
        <w:spacing w:after="60"/>
        <w:ind w:left="360"/>
      </w:pPr>
      <w:r>
        <w:t>Football accumulator tips → `/sport/betting/guides/parlay.htm` (Related strategy)</w:t>
      </w:r>
    </w:p>
    <w:p>
      <w:pPr>
        <w:pStyle w:val="ListNumber"/>
        <w:spacing w:after="60"/>
        <w:ind w:left="360"/>
      </w:pPr>
      <w:r>
        <w:t>Parlay calculator → `/sport/betting-tools/parlay-calculator.htm` (Calculator tool)</w:t>
      </w:r>
    </w:p>
    <w:p>
      <w:pPr>
        <w:pStyle w:val="ListNumber"/>
        <w:spacing w:after="60"/>
        <w:ind w:left="360"/>
      </w:pPr>
      <w:r>
        <w:t>Odds converter → `/sport/betting-tools/odds-calculator.htm` (Calculator tool)</w:t>
      </w:r>
    </w:p>
    <w:p>
      <w:pPr>
        <w:pStyle w:val="ListNumber"/>
        <w:spacing w:after="60"/>
        <w:ind w:left="360"/>
      </w:pPr>
      <w:r>
        <w:t>Bet365 review → `/sport/betting/uk/22bet-review.htm` (Brand review, if exists)</w:t>
      </w:r>
    </w:p>
    <w:p>
      <w:pPr>
        <w:pStyle w:val="ListNumber"/>
        <w:spacing w:after="60"/>
        <w:ind w:left="360"/>
      </w:pPr>
      <w:r>
        <w:t>William Hill review → `/sport/betting/uk/bet442-review.htm` (Brand review, if exists)</w:t>
      </w:r>
    </w:p>
    <w:p>
      <w:pPr>
        <w:pStyle w:val="ListNumber"/>
        <w:spacing w:after="60"/>
        <w:ind w:left="360"/>
      </w:pPr>
      <w:r>
        <w:t>Football betting apps → `/sport/betting/uk/betting-apps.htm` (Related topic)</w:t>
      </w:r>
    </w:p>
    <w:p>
      <w:pPr>
        <w:pStyle w:val="ListNumber"/>
        <w:spacing w:after="60"/>
        <w:ind w:left="360"/>
      </w:pPr>
      <w:r>
        <w:t>In-play football betting → `/sport/betting/uk/football-betting-sites.htm` (Related betting type)</w:t>
      </w:r>
    </w:p>
    <w:p>
      <w:pPr>
        <w:pStyle w:val="ListNumber"/>
        <w:spacing w:after="60"/>
        <w:ind w:left="360"/>
      </w:pPr>
      <w:r>
        <w:t>Best free bets UK → `/sport/betting/uk/free-bets.htm` (Related offers)</w:t>
      </w:r>
    </w:p>
    <w:p>
      <w:pPr>
        <w:pStyle w:val="ListNumber"/>
        <w:spacing w:after="60"/>
        <w:ind w:left="360"/>
      </w:pPr>
      <w:r>
        <w:t>Responsible gambling UK → `/sport/betting/responsible-gambling.htm` (Compliance)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GAPS  BUILD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Competitor 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Our Build</w:t>
            </w:r>
          </w:p>
        </w:tc>
      </w:tr>
      <w:tr>
        <w:tc>
          <w:tcPr>
            <w:tcW w:type="dxa" w:w="4680"/>
          </w:tcPr>
          <w:p>
            <w:r>
              <w:t>Static odds listings</w:t>
            </w:r>
          </w:p>
        </w:tc>
        <w:tc>
          <w:tcPr>
            <w:tcW w:type="dxa" w:w="4680"/>
          </w:tcPr>
          <w:p>
            <w:r>
              <w:t>Interactive odds comparison tool</w:t>
            </w:r>
          </w:p>
        </w:tc>
      </w:tr>
      <w:tr>
        <w:tc>
          <w:tcPr>
            <w:tcW w:type="dxa" w:w="4680"/>
          </w:tcPr>
          <w:p>
            <w:r>
              <w:t>Generic mobile app mentions</w:t>
            </w:r>
          </w:p>
        </w:tc>
        <w:tc>
          <w:tcPr>
            <w:tcW w:type="dxa" w:w="4680"/>
          </w:tcPr>
          <w:p>
            <w:r>
              <w:t>Dedicated 100-150 word Mobile Experience section per brand</w:t>
            </w:r>
          </w:p>
        </w:tc>
      </w:tr>
      <w:tr>
        <w:tc>
          <w:tcPr>
            <w:tcW w:type="dxa" w:w="4680"/>
          </w:tcPr>
          <w:p>
            <w:r>
              <w:t>No calculator integration</w:t>
            </w:r>
          </w:p>
        </w:tc>
        <w:tc>
          <w:tcPr>
            <w:tcW w:type="dxa" w:w="4680"/>
          </w:tcPr>
          <w:p>
            <w:r>
              <w:t>Link to parlay calculator, odds converter</w:t>
            </w:r>
          </w:p>
        </w:tc>
      </w:tr>
      <w:tr>
        <w:tc>
          <w:tcPr>
            <w:tcW w:type="dxa" w:w="4680"/>
          </w:tcPr>
          <w:p>
            <w:r>
              <w:t>Limited payment methods info</w:t>
            </w:r>
          </w:p>
        </w:tc>
        <w:tc>
          <w:tcPr>
            <w:tcW w:type="dxa" w:w="4680"/>
          </w:tcPr>
          <w:p>
            <w:r>
              <w:t>Visual payment methods comparison table</w:t>
            </w:r>
          </w:p>
        </w:tc>
      </w:tr>
      <w:tr>
        <w:tc>
          <w:tcPr>
            <w:tcW w:type="dxa" w:w="4680"/>
          </w:tcPr>
          <w:p>
            <w:r>
              <w:t>Focus only on major brands</w:t>
            </w:r>
          </w:p>
        </w:tc>
        <w:tc>
          <w:tcPr>
            <w:tcW w:type="dxa" w:w="4680"/>
          </w:tcPr>
          <w:p>
            <w:r>
              <w:t>Feature alternative operators with competitive analysis vs majors</w:t>
            </w:r>
          </w:p>
        </w:tc>
      </w:tr>
      <w:tr>
        <w:tc>
          <w:tcPr>
            <w:tcW w:type="dxa" w:w="4680"/>
          </w:tcPr>
          <w:p>
            <w:r>
              <w:t>Basic FAQs (3-5)</w:t>
            </w:r>
          </w:p>
        </w:tc>
        <w:tc>
          <w:tcPr>
            <w:tcW w:type="dxa" w:w="4680"/>
          </w:tcPr>
          <w:p>
            <w:r>
              <w:t>Comprehensive FAQs (10+) with schema markup</w:t>
            </w:r>
          </w:p>
        </w:tc>
      </w:tr>
      <w:tr>
        <w:tc>
          <w:tcPr>
            <w:tcW w:type="dxa" w:w="4680"/>
          </w:tcPr>
          <w:p>
            <w:r>
              <w:t>Generic betting tips</w:t>
            </w:r>
          </w:p>
        </w:tc>
        <w:tc>
          <w:tcPr>
            <w:tcW w:type="dxa" w:w="4680"/>
          </w:tcPr>
          <w:p>
            <w:r>
              <w:t>Dedicated 500-600 word tips section targeting 10K/mo keyword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RESEARCH NOTES</w:t>
      </w:r>
    </w:p>
    <w:p/>
    <w:p>
      <w:pPr>
        <w:pStyle w:val="Heading3"/>
      </w:pPr>
      <w:r>
        <w:rPr>
          <w:b/>
          <w:color w:val="333333"/>
          <w:sz w:val="28"/>
        </w:rPr>
        <w:t>Market Insights</w:t>
      </w:r>
    </w:p>
    <w:p/>
    <w:p>
      <w:pPr>
        <w:pStyle w:val="ListBullet"/>
        <w:spacing w:after="60"/>
        <w:ind w:left="360"/>
      </w:pPr>
      <w:r>
        <w:t>UK football betting market dominated by traditional bookmakers (William Hill, Ladbrokes, Paddy Power)</w:t>
      </w:r>
    </w:p>
    <w:p>
      <w:pPr>
        <w:pStyle w:val="ListBullet"/>
        <w:spacing w:after="60"/>
        <w:ind w:left="360"/>
      </w:pPr>
      <w:r>
        <w:t>Alternative operators compete on bonus offers, competitive odds, and unique features</w:t>
      </w:r>
    </w:p>
    <w:p>
      <w:pPr>
        <w:pStyle w:val="ListBullet"/>
        <w:spacing w:after="60"/>
        <w:ind w:left="360"/>
      </w:pPr>
      <w:r>
        <w:t>Mobile betting is crucial in UK market - apps must be iOS and Android</w:t>
      </w:r>
    </w:p>
    <w:p>
      <w:pPr>
        <w:pStyle w:val="ListBullet"/>
        <w:spacing w:after="60"/>
        <w:ind w:left="360"/>
      </w:pPr>
      <w:r>
        <w:t>Premier League betting is major sub-market</w:t>
      </w:r>
    </w:p>
    <w:p>
      <w:pPr>
        <w:pStyle w:val="ListBullet"/>
        <w:spacing w:after="60"/>
        <w:ind w:left="360"/>
      </w:pPr>
      <w:r>
        <w:t>UK uses both decimal and fractional odds formats</w:t>
      </w:r>
    </w:p>
    <w:p>
      <w:pPr>
        <w:pStyle w:val="ListBullet"/>
        <w:spacing w:after="60"/>
        <w:ind w:left="360"/>
      </w:pPr>
      <w:r>
        <w:t>Payment methods: PayPal, debit cards, bank transfers (credit cards banned since 2020)</w:t>
      </w:r>
    </w:p>
    <w:p/>
    <w:p>
      <w:pPr>
        <w:pStyle w:val="Heading3"/>
      </w:pPr>
      <w:r>
        <w:rPr>
          <w:b/>
          <w:color w:val="333333"/>
          <w:sz w:val="28"/>
        </w:rPr>
        <w:t>Content Strategy</w:t>
      </w:r>
    </w:p>
    <w:p/>
    <w:p>
      <w:pPr>
        <w:pStyle w:val="ListBullet"/>
        <w:spacing w:after="60"/>
        <w:ind w:left="360"/>
      </w:pPr>
      <w:r>
        <w:t>Feature 9 client brands while acknowledging major UK operators for SEO</w:t>
      </w:r>
    </w:p>
    <w:p>
      <w:pPr>
        <w:pStyle w:val="ListBullet"/>
        <w:spacing w:after="60"/>
        <w:ind w:left="360"/>
      </w:pPr>
      <w:r>
        <w:t>Heavy emphasis on bonuses and free bets (1,300/mo search volume)</w:t>
      </w:r>
    </w:p>
    <w:p>
      <w:pPr>
        <w:pStyle w:val="ListBullet"/>
        <w:spacing w:after="60"/>
        <w:ind w:left="360"/>
      </w:pPr>
      <w:r>
        <w:t>Comprehensive betting tips section (10,000/mo - highest volume keyword)</w:t>
      </w:r>
    </w:p>
    <w:p>
      <w:pPr>
        <w:pStyle w:val="ListBullet"/>
        <w:spacing w:after="60"/>
        <w:ind w:left="360"/>
      </w:pPr>
      <w:r>
        <w:t>Odds explanation crucial for UK audience mix</w:t>
      </w:r>
    </w:p>
    <w:p>
      <w:pPr>
        <w:pStyle w:val="ListBullet"/>
        <w:spacing w:after="60"/>
        <w:ind w:left="360"/>
      </w:pPr>
      <w:r>
        <w:t>UKGC license verification essential for trust</w:t>
      </w:r>
    </w:p>
    <w:p>
      <w:pPr>
        <w:pStyle w:val="ListBullet"/>
        <w:spacing w:after="60"/>
        <w:ind w:left="360"/>
      </w:pPr>
      <w:r>
        <w:t>Mobile experience must be detailed per brand</w:t>
      </w:r>
    </w:p>
    <w:p/>
    <w:p>
      <w:pPr>
        <w:pStyle w:val="Heading3"/>
      </w:pPr>
      <w:r>
        <w:rPr>
          <w:b/>
          <w:color w:val="333333"/>
          <w:sz w:val="28"/>
        </w:rPr>
        <w:t>SEO Opportunities</w:t>
      </w:r>
    </w:p>
    <w:p/>
    <w:p>
      <w:pPr>
        <w:pStyle w:val="ListNumber"/>
        <w:spacing w:after="60"/>
        <w:ind w:left="360"/>
      </w:pPr>
      <w:r>
        <w:t>Football betting tips (10K/mo) - Create definitive guide</w:t>
      </w:r>
    </w:p>
    <w:p>
      <w:pPr>
        <w:pStyle w:val="ListNumber"/>
        <w:spacing w:after="60"/>
        <w:ind w:left="360"/>
      </w:pPr>
      <w:r>
        <w:t>Football betting odds (1.7K/mo) - Educational content opportunity</w:t>
      </w:r>
    </w:p>
    <w:p>
      <w:pPr>
        <w:pStyle w:val="ListNumber"/>
        <w:spacing w:after="60"/>
        <w:ind w:left="360"/>
      </w:pPr>
      <w:r>
        <w:t>Premier League focus (150/mo) - Seasonal evergreen content</w:t>
      </w:r>
    </w:p>
    <w:p>
      <w:pPr>
        <w:pStyle w:val="ListNumber"/>
        <w:spacing w:after="60"/>
        <w:ind w:left="360"/>
      </w:pPr>
      <w:r>
        <w:t>Branded references - Reference major brands for SEO while featuring client brands</w:t>
      </w:r>
    </w:p>
    <w:p>
      <w:pPr>
        <w:pStyle w:val="ListNumber"/>
        <w:spacing w:after="60"/>
        <w:ind w:left="360"/>
      </w:pPr>
      <w:r>
        <w:t>Calculator integration - Enhanced UX and dwell time</w:t>
      </w:r>
    </w:p>
    <w:p/>
    <w:p/>
    <w:p>
      <w:pPr>
        <w:pStyle w:val="Heading2"/>
      </w:pPr>
      <w:r>
        <w:rPr>
          <w:b/>
          <w:color w:val="2E7D32"/>
          <w:sz w:val="32"/>
        </w:rPr>
        <w:t>FAQ TARGET QUESTIONS (10 Required)</w:t>
      </w:r>
    </w:p>
    <w:p/>
    <w:p>
      <w:pPr>
        <w:pStyle w:val="ListNumber"/>
        <w:spacing w:after="60"/>
        <w:ind w:left="360"/>
      </w:pPr>
      <w:r>
        <w:t>What's the best betting site for football in the UK? (80/mo - "whats the best betting site")</w:t>
      </w:r>
    </w:p>
    <w:p>
      <w:pPr>
        <w:pStyle w:val="ListNumber"/>
        <w:spacing w:after="60"/>
        <w:ind w:left="360"/>
      </w:pPr>
      <w:r>
        <w:t>What are the newest sports betting sites in the UK? (20/mo - "newest sports betting sites")</w:t>
      </w:r>
    </w:p>
    <w:p>
      <w:pPr>
        <w:pStyle w:val="ListNumber"/>
        <w:spacing w:after="60"/>
        <w:ind w:left="360"/>
      </w:pPr>
      <w:r>
        <w:t>Which football betting site has the best odds?</w:t>
      </w:r>
    </w:p>
    <w:p>
      <w:pPr>
        <w:pStyle w:val="ListNumber"/>
        <w:spacing w:after="60"/>
        <w:ind w:left="360"/>
      </w:pPr>
      <w:r>
        <w:t>Are football betting apps better than desktop sites?</w:t>
      </w:r>
    </w:p>
    <w:p>
      <w:pPr>
        <w:pStyle w:val="ListNumber"/>
        <w:spacing w:after="60"/>
        <w:ind w:left="360"/>
      </w:pPr>
      <w:r>
        <w:t>What are the best Premier League betting sites?</w:t>
      </w:r>
    </w:p>
    <w:p>
      <w:pPr>
        <w:pStyle w:val="ListNumber"/>
        <w:spacing w:after="60"/>
        <w:ind w:left="360"/>
      </w:pPr>
      <w:r>
        <w:t>How do I claim a football betting welcome bonus?</w:t>
      </w:r>
    </w:p>
    <w:p>
      <w:pPr>
        <w:pStyle w:val="ListNumber"/>
        <w:spacing w:after="60"/>
        <w:ind w:left="360"/>
      </w:pPr>
      <w:r>
        <w:t>What payment methods do UK football betting sites accept?</w:t>
      </w:r>
    </w:p>
    <w:p>
      <w:pPr>
        <w:pStyle w:val="ListNumber"/>
        <w:spacing w:after="60"/>
        <w:ind w:left="360"/>
      </w:pPr>
      <w:r>
        <w:t>Is it legal to bet on football online in the UK?</w:t>
      </w:r>
    </w:p>
    <w:p>
      <w:pPr>
        <w:pStyle w:val="ListNumber"/>
        <w:spacing w:after="60"/>
        <w:ind w:left="360"/>
      </w:pPr>
      <w:r>
        <w:t>Which betting site is best for live football betting?</w:t>
      </w:r>
    </w:p>
    <w:p>
      <w:pPr>
        <w:pStyle w:val="ListNumber"/>
        <w:spacing w:after="60"/>
        <w:ind w:left="360"/>
      </w:pPr>
      <w:r>
        <w:t>How do football betting odds work?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6,500-7,500 words (based on per-brand depth + comprehensive sections)</w:t>
      </w:r>
    </w:p>
    <w:p>
      <w:pPr>
        <w:pStyle w:val="ListBullet"/>
        <w:spacing w:after="60"/>
        <w:ind w:left="360"/>
      </w:pPr>
      <w:r>
        <w:t>Compliance: UK market (18+, UKGC, GamCare 0808 8020 133)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Priority: HIGH</w:t>
      </w:r>
    </w:p>
    <w:p>
      <w:pPr>
        <w:pStyle w:val="ListBullet"/>
        <w:spacing w:after="60"/>
        <w:ind w:left="360"/>
      </w:pPr>
      <w:r>
        <w:t>Deadline: [To be determined]</w:t>
      </w:r>
    </w:p>
    <w:p>
      <w:pPr>
        <w:pStyle w:val="ListBullet"/>
        <w:spacing w:after="60"/>
        <w:ind w:left="360"/>
      </w:pPr>
      <w:r>
        <w:t>Review Required: UKGC license verification for all 9 brands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spacing w:after="120"/>
      </w:pPr>
      <w:r>
        <w:t>Phase 1 Complete. Ready for Phase 2 (Writer Brief Creation).</w:t>
      </w:r>
    </w:p>
    <w:p/>
    <w:p>
      <w:pPr>
        <w:spacing w:after="120"/>
      </w:pPr>
      <w:r>
        <w:rPr>
          <w:b/>
        </w:rPr>
        <w:t>Phase 2 Requirements:</w:t>
      </w:r>
    </w:p>
    <w:p>
      <w:pPr>
        <w:pStyle w:val="ListBullet"/>
        <w:spacing w:after="60"/>
        <w:ind w:left="360"/>
      </w:pPr>
      <w:r>
        <w:t>Map all 12 secondary keywords to specific H2/H3/FAQ positions</w:t>
      </w:r>
    </w:p>
    <w:p>
      <w:pPr>
        <w:pStyle w:val="ListBullet"/>
        <w:spacing w:after="60"/>
        <w:ind w:left="360"/>
      </w:pPr>
      <w:r>
        <w:t>Create detailed outline with word counts per section</w:t>
      </w:r>
    </w:p>
    <w:p>
      <w:pPr>
        <w:pStyle w:val="ListBullet"/>
        <w:spacing w:after="60"/>
        <w:ind w:left="360"/>
      </w:pPr>
      <w:r>
        <w:t>Specify source requirements (Trustpilot, Reddit, App Store)</w:t>
      </w:r>
    </w:p>
    <w:p>
      <w:pPr>
        <w:pStyle w:val="ListBullet"/>
        <w:spacing w:after="60"/>
        <w:ind w:left="360"/>
      </w:pPr>
      <w:r>
        <w:t>Define brand section templates</w:t>
      </w:r>
    </w:p>
    <w:p>
      <w:pPr>
        <w:pStyle w:val="ListBullet"/>
        <w:spacing w:after="60"/>
        <w:ind w:left="360"/>
      </w:pPr>
      <w:r>
        <w:t>Create FAQ questions with keyword targeting</w:t>
      </w:r>
    </w:p>
    <w:p>
      <w:pPr>
        <w:pStyle w:val="ListBullet"/>
        <w:spacing w:after="60"/>
        <w:ind w:left="360"/>
      </w:pPr>
      <w:r>
        <w:t>Include Mobile Experience section per brand</w:t>
      </w:r>
    </w:p>
    <w:p>
      <w:pPr>
        <w:pStyle w:val="ListBullet"/>
        <w:spacing w:after="60"/>
        <w:ind w:left="360"/>
      </w:pPr>
      <w:r>
        <w:t>Include Payment methods comparison section</w:t>
      </w:r>
    </w:p>
    <w:p>
      <w:pPr>
        <w:pStyle w:val="ListBullet"/>
        <w:spacing w:after="60"/>
        <w:ind w:left="360"/>
      </w:pPr>
      <w:r>
        <w:t>Include Calculator tool links</w:t>
      </w:r>
    </w:p>
    <w:p/>
    <w:p>
      <w:pPr>
        <w:spacing w:after="120"/>
      </w:pPr>
      <w:r>
        <w:rPr>
          <w:b/>
        </w:rPr>
        <w:t>Validation Checklist:</w:t>
      </w:r>
    </w:p>
    <w:p>
      <w:pPr>
        <w:pStyle w:val="ListBullet"/>
        <w:spacing w:after="60"/>
        <w:ind w:left="360"/>
      </w:pPr>
      <w:r>
        <w:t>[x] Primary keyword with real Ahrefs volume (3,200/mo)</w:t>
      </w:r>
    </w:p>
    <w:p>
      <w:pPr>
        <w:pStyle w:val="ListBullet"/>
        <w:spacing w:after="60"/>
        <w:ind w:left="360"/>
      </w:pPr>
      <w:r>
        <w:t>[x] 11 secondary keywords with real volumes (removed 1 for cannibalization avoidance)</w:t>
      </w:r>
    </w:p>
    <w:p>
      <w:pPr>
        <w:pStyle w:val="ListBullet"/>
        <w:spacing w:after="60"/>
        <w:ind w:left="360"/>
      </w:pPr>
      <w:r>
        <w:t>[x] Total cluster volume calculated (37,320/mo)</w:t>
      </w:r>
    </w:p>
    <w:p>
      <w:pPr>
        <w:pStyle w:val="ListBullet"/>
        <w:spacing w:after="60"/>
        <w:ind w:left="360"/>
      </w:pPr>
      <w:r>
        <w:t>[x] 9 brands selected with rationale</w:t>
      </w:r>
    </w:p>
    <w:p>
      <w:pPr>
        <w:pStyle w:val="ListBullet"/>
        <w:spacing w:after="60"/>
        <w:ind w:left="360"/>
      </w:pPr>
      <w:r>
        <w:t>[x] Competitor gaps identified</w:t>
      </w:r>
    </w:p>
    <w:p>
      <w:pPr>
        <w:pStyle w:val="ListBullet"/>
        <w:spacing w:after="60"/>
        <w:ind w:left="360"/>
      </w:pPr>
      <w:r>
        <w:t>[x] Per-brand section structure defined (3 sections each)</w:t>
      </w:r>
    </w:p>
    <w:p>
      <w:pPr>
        <w:pStyle w:val="ListBullet"/>
        <w:spacing w:after="60"/>
        <w:ind w:left="360"/>
      </w:pPr>
      <w:r>
        <w:t>[x] Mobile Experience section planned</w:t>
      </w:r>
    </w:p>
    <w:p>
      <w:pPr>
        <w:pStyle w:val="ListBullet"/>
        <w:spacing w:after="60"/>
        <w:ind w:left="360"/>
      </w:pPr>
      <w:r>
        <w:t>[x] Payment methods comparison planned</w:t>
      </w:r>
    </w:p>
    <w:p>
      <w:pPr>
        <w:pStyle w:val="ListBullet"/>
        <w:spacing w:after="60"/>
        <w:ind w:left="360"/>
      </w:pPr>
      <w:r>
        <w:t>[x] Calculator links identified</w:t>
      </w:r>
    </w:p>
    <w:p>
      <w:pPr>
        <w:pStyle w:val="ListBullet"/>
        <w:spacing w:after="60"/>
        <w:ind w:left="360"/>
      </w:pPr>
      <w:r>
        <w:t>[x] 12 internal links listed</w:t>
      </w:r>
    </w:p>
    <w:p>
      <w:pPr>
        <w:pStyle w:val="ListBullet"/>
        <w:spacing w:after="60"/>
        <w:ind w:left="360"/>
      </w:pPr>
      <w:r>
        <w:t>[x] UK compliance requirements documented</w:t>
      </w:r>
    </w:p>
    <w:p>
      <w:pPr>
        <w:pStyle w:val="ListBullet"/>
        <w:spacing w:after="60"/>
        <w:ind w:left="360"/>
      </w:pPr>
      <w:r>
        <w:t>[x] Word count target based on brand depth calculation</w:t>
      </w:r>
    </w:p>
    <w:p>
      <w:pPr>
        <w:pStyle w:val="ListBullet"/>
        <w:spacing w:after="60"/>
        <w:ind w:left="360"/>
      </w:pPr>
      <w:r>
        <w:t>[x] 10 FAQ questions planned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COMPLETE ✓</w:t>
      </w:r>
    </w:p>
    <w:p>
      <w:pPr>
        <w:spacing w:after="120"/>
      </w:pPr>
      <w:r>
        <w:rPr>
          <w:b/>
        </w:rPr>
        <w:t>Files Generated:</w:t>
      </w:r>
    </w:p>
    <w:p>
      <w:pPr>
        <w:pStyle w:val="ListBullet"/>
        <w:spacing w:after="60"/>
        <w:ind w:left="360"/>
      </w:pPr>
      <w:r>
        <w:t>`/active/uk-football-betting-phase1.json`</w:t>
      </w:r>
    </w:p>
    <w:p>
      <w:pPr>
        <w:pStyle w:val="ListBullet"/>
        <w:spacing w:after="60"/>
        <w:ind w:left="360"/>
      </w:pPr>
      <w:r>
        <w:t>`/output/uk-football-betting-brief-control-sheet.md`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