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Football Betting Sites UK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football betting sites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HIGH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Market: UK (18+, UKGC regulated)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"football betting sites"</w:t>
      </w:r>
      <w:r>
        <w:t xml:space="preserve"> (3,200/mo) - Difficulty: 91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Mapped)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**football betting tips**</w:t>
            </w:r>
          </w:p>
        </w:tc>
        <w:tc>
          <w:tcPr>
            <w:tcW w:type="dxa" w:w="1872"/>
          </w:tcPr>
          <w:p>
            <w:r>
              <w:t>10,000/mo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Top Football Betting Tips for UK Punters</w:t>
            </w:r>
          </w:p>
        </w:tc>
      </w:tr>
      <w:tr>
        <w:tc>
          <w:tcPr>
            <w:tcW w:type="dxa" w:w="1872"/>
          </w:tcPr>
          <w:p>
            <w:r>
              <w:t>**football betting odds**</w:t>
            </w:r>
          </w:p>
        </w:tc>
        <w:tc>
          <w:tcPr>
            <w:tcW w:type="dxa" w:w="1872"/>
          </w:tcPr>
          <w:p>
            <w:r>
              <w:t>1,700/mo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Understanding Football Betting Odds</w:t>
            </w:r>
          </w:p>
        </w:tc>
      </w:tr>
      <w:tr>
        <w:tc>
          <w:tcPr>
            <w:tcW w:type="dxa" w:w="1872"/>
          </w:tcPr>
          <w:p>
            <w:r>
              <w:t>**top 20 betting sites uk free**</w:t>
            </w:r>
          </w:p>
        </w:tc>
        <w:tc>
          <w:tcPr>
            <w:tcW w:type="dxa" w:w="1872"/>
          </w:tcPr>
          <w:p>
            <w:r>
              <w:t>1,300/mo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Best Free Bet Offers at UK Football Betting Sites</w:t>
            </w:r>
          </w:p>
        </w:tc>
      </w:tr>
      <w:tr>
        <w:tc>
          <w:tcPr>
            <w:tcW w:type="dxa" w:w="1872"/>
          </w:tcPr>
          <w:p>
            <w:r>
              <w:t>**online football betting uk**</w:t>
            </w:r>
          </w:p>
        </w:tc>
        <w:tc>
          <w:tcPr>
            <w:tcW w:type="dxa" w:w="1872"/>
          </w:tcPr>
          <w:p>
            <w:r>
              <w:t>450/mo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How Online Football Betting Works in the UK</w:t>
            </w:r>
          </w:p>
        </w:tc>
      </w:tr>
      <w:tr>
        <w:tc>
          <w:tcPr>
            <w:tcW w:type="dxa" w:w="1872"/>
          </w:tcPr>
          <w:p>
            <w:r>
              <w:t>**best football betting sites uk**</w:t>
            </w:r>
          </w:p>
        </w:tc>
        <w:tc>
          <w:tcPr>
            <w:tcW w:type="dxa" w:w="1872"/>
          </w:tcPr>
          <w:p>
            <w:r>
              <w:t>400/mo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Best Football Betting Sites UK Ranked</w:t>
            </w:r>
          </w:p>
        </w:tc>
      </w:tr>
      <w:tr>
        <w:tc>
          <w:tcPr>
            <w:tcW w:type="dxa" w:w="1872"/>
          </w:tcPr>
          <w:p>
            <w:r>
              <w:t>**best football betting site**</w:t>
            </w:r>
          </w:p>
        </w:tc>
        <w:tc>
          <w:tcPr>
            <w:tcW w:type="dxa" w:w="1872"/>
          </w:tcPr>
          <w:p>
            <w:r>
              <w:t>400/mo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content</w:t>
            </w:r>
          </w:p>
        </w:tc>
      </w:tr>
      <w:tr>
        <w:tc>
          <w:tcPr>
            <w:tcW w:type="dxa" w:w="1872"/>
          </w:tcPr>
          <w:p>
            <w:r>
              <w:t>**premier league betting sites**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Best Sites for Premier League Betting</w:t>
            </w:r>
          </w:p>
        </w:tc>
      </w:tr>
      <w:tr>
        <w:tc>
          <w:tcPr>
            <w:tcW w:type="dxa" w:w="1872"/>
          </w:tcPr>
          <w:p>
            <w:r>
              <w:t>**betting company offers**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Current Betting Company Offers</w:t>
            </w:r>
          </w:p>
        </w:tc>
      </w:tr>
      <w:tr>
        <w:tc>
          <w:tcPr>
            <w:tcW w:type="dxa" w:w="1872"/>
          </w:tcPr>
          <w:p>
            <w:r>
              <w:t>**football betting apps uk**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Top Football Betting Apps UK</w:t>
            </w:r>
          </w:p>
        </w:tc>
      </w:tr>
      <w:tr>
        <w:tc>
          <w:tcPr>
            <w:tcW w:type="dxa" w:w="1872"/>
          </w:tcPr>
          <w:p>
            <w:r>
              <w:t>**whats the best betting site**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**FAQ**</w:t>
            </w:r>
          </w:p>
        </w:tc>
        <w:tc>
          <w:tcPr>
            <w:tcW w:type="dxa" w:w="1872"/>
          </w:tcPr>
          <w:p>
            <w:r>
              <w:t>What's the best betting site for football in the UK?</w:t>
            </w:r>
          </w:p>
        </w:tc>
      </w:tr>
      <w:tr>
        <w:tc>
          <w:tcPr>
            <w:tcW w:type="dxa" w:w="1872"/>
          </w:tcPr>
          <w:p>
            <w:r>
              <w:t>**new betting account**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91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Opening a New Betting Account</w:t>
            </w:r>
          </w:p>
        </w:tc>
      </w:tr>
      <w:tr>
        <w:tc>
          <w:tcPr>
            <w:tcW w:type="dxa" w:w="1872"/>
          </w:tcPr>
          <w:p>
            <w:r>
              <w:t>**newest sports betting sites**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**FAQ**</w:t>
            </w:r>
          </w:p>
        </w:tc>
        <w:tc>
          <w:tcPr>
            <w:tcW w:type="dxa" w:w="1872"/>
          </w:tcPr>
          <w:p>
            <w:r>
              <w:t>What are the newest sports betting sites in the UK?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High-Volume Branded Keywords (For Reference/Comparison)</w:t>
      </w:r>
    </w:p>
    <w:p/>
    <w:p>
      <w:pPr>
        <w:spacing w:after="120"/>
      </w:pPr>
      <w:r>
        <w:t>These traditional UK bookmakers have massive search volume and should be referenced for SEO purposes while featuring client brands: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Strategic Use</w:t>
            </w:r>
          </w:p>
        </w:tc>
      </w:tr>
      <w:tr>
        <w:tc>
          <w:tcPr>
            <w:tcW w:type="dxa" w:w="3120"/>
          </w:tcPr>
          <w:p>
            <w:r>
              <w:t>**William Hill**</w:t>
            </w:r>
          </w:p>
        </w:tc>
        <w:tc>
          <w:tcPr>
            <w:tcW w:type="dxa" w:w="3120"/>
          </w:tcPr>
          <w:p>
            <w:r>
              <w:t>16,000/mo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**Ladbrokes**</w:t>
            </w:r>
          </w:p>
        </w:tc>
        <w:tc>
          <w:tcPr>
            <w:tcW w:type="dxa" w:w="3120"/>
          </w:tcPr>
          <w:p>
            <w:r>
              <w:t>12,000/mo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**Paddy Power**</w:t>
            </w:r>
          </w:p>
        </w:tc>
        <w:tc>
          <w:tcPr>
            <w:tcW w:type="dxa" w:w="3120"/>
          </w:tcPr>
          <w:p>
            <w:r>
              <w:t>4,600/mo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**Bet365**</w:t>
            </w:r>
          </w:p>
        </w:tc>
        <w:tc>
          <w:tcPr>
            <w:tcW w:type="dxa" w:w="3120"/>
          </w:tcPr>
          <w:p>
            <w:r>
              <w:t>2,500/mo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**Betfred**</w:t>
            </w:r>
          </w:p>
        </w:tc>
        <w:tc>
          <w:tcPr>
            <w:tcW w:type="dxa" w:w="3120"/>
          </w:tcPr>
          <w:p>
            <w:r>
              <w:t>1,600/mo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Cluster</w:t>
      </w:r>
    </w:p>
    <w:p>
      <w:pPr>
        <w:pStyle w:val="ListBullet"/>
        <w:spacing w:after="60"/>
        <w:ind w:left="360"/>
      </w:pPr>
      <w:r>
        <w:t>Primary Volume: 3,200/mo</w:t>
      </w:r>
    </w:p>
    <w:p>
      <w:pPr>
        <w:pStyle w:val="ListBullet"/>
        <w:spacing w:after="60"/>
        <w:ind w:left="360"/>
      </w:pPr>
      <w:r>
        <w:t>Secondary Total: 35,420/mo</w:t>
      </w:r>
    </w:p>
    <w:p>
      <w:pPr>
        <w:pStyle w:val="ListBullet"/>
        <w:spacing w:after="60"/>
        <w:ind w:left="360"/>
      </w:pPr>
      <w:r>
        <w:t>Combined Opportunity: 38,620/mo</w:t>
      </w:r>
    </w:p>
    <w:p>
      <w:pPr>
        <w:pStyle w:val="ListBullet"/>
        <w:spacing w:after="60"/>
        <w:ind w:left="360"/>
      </w:pPr>
      <w:r>
        <w:t>Volume Increase: 1,107% above primary keyword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(9 BRANDS)</w:t>
      </w:r>
    </w:p>
    <w:p/>
    <w:p>
      <w:pPr>
        <w:pStyle w:val="Heading3"/>
      </w:pPr>
      <w:r>
        <w:rPr>
          <w:b/>
          <w:color w:val="333333"/>
          <w:sz w:val="28"/>
        </w:rPr>
        <w:t>UK Market Brands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**Bet442**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**LuckyMate**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**NRGbet**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**Myriadplay**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**7Bet**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**Mr Luck**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**MogoBet**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**22bet**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**Highbet**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While featuring these 9 brands, content should reference traditional UK bookmakers (William Hill, Ladbrokes, Paddy Power, Bet365, Betfred) for SEO purposes and market context, as they dominate UK search volume.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UK Market Context</w:t>
      </w:r>
    </w:p>
    <w:p/>
    <w:p>
      <w:pPr>
        <w:spacing w:after="120"/>
      </w:pPr>
      <w:r>
        <w:rPr>
          <w:b/>
        </w:rPr>
        <w:t>Estimated Competitive Benchmarks:</w:t>
      </w:r>
    </w:p>
    <w:p>
      <w:pPr>
        <w:pStyle w:val="ListBullet"/>
        <w:spacing w:after="60"/>
        <w:ind w:left="360"/>
      </w:pPr>
      <w:r>
        <w:t>Word count target: 6,000-8,000 words</w:t>
      </w:r>
    </w:p>
    <w:p>
      <w:pPr>
        <w:pStyle w:val="ListBullet"/>
        <w:spacing w:after="60"/>
        <w:ind w:left="360"/>
      </w:pPr>
      <w:r>
        <w:t>Brands covered: 8-12 brands</w:t>
      </w:r>
    </w:p>
    <w:p>
      <w:pPr>
        <w:pStyle w:val="ListBullet"/>
        <w:spacing w:after="60"/>
        <w:ind w:left="360"/>
      </w:pPr>
      <w:r>
        <w:t>Sections per brand: 3 (Key Features, Mobile Experience, Pros/Cons)</w:t>
      </w:r>
    </w:p>
    <w:p/>
    <w:p>
      <w:pPr>
        <w:pStyle w:val="Heading3"/>
      </w:pPr>
      <w:r>
        <w:rPr>
          <w:b/>
          <w:color w:val="333333"/>
          <w:sz w:val="28"/>
        </w:rPr>
        <w:t>Common Competitor Sections</w:t>
      </w:r>
    </w:p>
    <w:p>
      <w:pPr>
        <w:pStyle w:val="ListBullet"/>
        <w:spacing w:after="60"/>
        <w:ind w:left="360"/>
      </w:pPr>
      <w:r>
        <w:t>Introduction with top picks</w:t>
      </w:r>
    </w:p>
    <w:p>
      <w:pPr>
        <w:pStyle w:val="ListBullet"/>
        <w:spacing w:after="60"/>
        <w:ind w:left="360"/>
      </w:pPr>
      <w:r>
        <w:t>Comparison table</w:t>
      </w:r>
    </w:p>
    <w:p>
      <w:pPr>
        <w:pStyle w:val="ListBullet"/>
        <w:spacing w:after="60"/>
        <w:ind w:left="360"/>
      </w:pPr>
      <w:r>
        <w:t>Individual brand reviews</w:t>
      </w:r>
    </w:p>
    <w:p>
      <w:pPr>
        <w:pStyle w:val="ListBullet"/>
        <w:spacing w:after="60"/>
        <w:ind w:left="360"/>
      </w:pPr>
      <w:r>
        <w:t>Free bets and bonuses</w:t>
      </w:r>
    </w:p>
    <w:p>
      <w:pPr>
        <w:pStyle w:val="ListBullet"/>
        <w:spacing w:after="60"/>
        <w:ind w:left="360"/>
      </w:pPr>
      <w:r>
        <w:t>Premier League betting focus</w:t>
      </w:r>
    </w:p>
    <w:p>
      <w:pPr>
        <w:pStyle w:val="ListBullet"/>
        <w:spacing w:after="60"/>
        <w:ind w:left="360"/>
      </w:pPr>
      <w:r>
        <w:t>Football betting tips</w:t>
      </w:r>
    </w:p>
    <w:p>
      <w:pPr>
        <w:pStyle w:val="ListBullet"/>
        <w:spacing w:after="60"/>
        <w:ind w:left="360"/>
      </w:pPr>
      <w:r>
        <w:t>How to place a bet guide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Mobile apps analysis</w:t>
      </w:r>
    </w:p>
    <w:p>
      <w:pPr>
        <w:pStyle w:val="ListBullet"/>
        <w:spacing w:after="60"/>
        <w:ind w:left="360"/>
      </w:pPr>
      <w:r>
        <w:t>FAQs</w:t>
      </w:r>
    </w:p>
    <w:p>
      <w:pPr>
        <w:pStyle w:val="ListBullet"/>
        <w:spacing w:after="60"/>
        <w:ind w:left="360"/>
      </w:pPr>
      <w:r>
        <w:t>Responsible gambling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Interactive odds comparison - Competitors use static content</w:t>
      </w:r>
    </w:p>
    <w:p>
      <w:pPr>
        <w:pStyle w:val="ListNumber"/>
        <w:spacing w:after="60"/>
        <w:ind w:left="360"/>
      </w:pPr>
      <w:r>
        <w:t>Calculator tools integration - Link to parlay and odds converters</w:t>
      </w:r>
    </w:p>
    <w:p>
      <w:pPr>
        <w:pStyle w:val="ListNumber"/>
        <w:spacing w:after="60"/>
        <w:ind w:left="360"/>
      </w:pPr>
      <w:r>
        <w:t>Detailed mobile app analysis - Per brand, not generic</w:t>
      </w:r>
    </w:p>
    <w:p>
      <w:pPr>
        <w:pStyle w:val="ListNumber"/>
        <w:spacing w:after="60"/>
        <w:ind w:left="360"/>
      </w:pPr>
      <w:r>
        <w:t>Payment methods comparison table - Visual comparison of all brands</w:t>
      </w:r>
    </w:p>
    <w:p>
      <w:pPr>
        <w:pStyle w:val="ListNumber"/>
        <w:spacing w:after="60"/>
        <w:ind w:left="360"/>
      </w:pPr>
      <w:r>
        <w:t>Alternative operators focus - Beyond traditional high street bookies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Per-Brand Sections (3 Required per Brand)</w:t>
      </w:r>
    </w:p>
    <w:p/>
    <w:p>
      <w:pPr>
        <w:spacing w:after="120"/>
      </w:pPr>
      <w:r>
        <w:t>Each of the 9 brands must include:</w:t>
      </w:r>
    </w:p>
    <w:p/>
    <w:p>
      <w:pPr>
        <w:pStyle w:val="ListNumber"/>
        <w:spacing w:after="60"/>
        <w:ind w:left="360"/>
      </w:pPr>
      <w:r>
        <w:t>Key Features (150-200 words)</w:t>
      </w:r>
    </w:p>
    <w:p>
      <w:pPr>
        <w:pStyle w:val="ListBullet"/>
        <w:spacing w:after="60"/>
        <w:ind w:left="360"/>
      </w:pPr>
      <w:r>
        <w:t>UKGC license verification</w:t>
      </w:r>
    </w:p>
    <w:p>
      <w:pPr>
        <w:pStyle w:val="ListBullet"/>
        <w:spacing w:after="60"/>
        <w:ind w:left="360"/>
      </w:pPr>
      <w:r>
        <w:t>Football-specific features</w:t>
      </w:r>
    </w:p>
    <w:p>
      <w:pPr>
        <w:pStyle w:val="ListBullet"/>
        <w:spacing w:after="60"/>
        <w:ind w:left="360"/>
      </w:pPr>
      <w:r>
        <w:t>Unique selling points</w:t>
      </w:r>
    </w:p>
    <w:p>
      <w:pPr>
        <w:pStyle w:val="ListBullet"/>
        <w:spacing w:after="60"/>
        <w:ind w:left="360"/>
      </w:pPr>
      <w:r>
        <w:t>Welcome bonus headline</w:t>
      </w:r>
    </w:p>
    <w:p/>
    <w:p>
      <w:pPr>
        <w:pStyle w:val="ListNumber"/>
        <w:spacing w:after="60"/>
        <w:ind w:left="360"/>
      </w:pPr>
      <w:r>
        <w:t>Mobile Experience (100-150 words)</w:t>
      </w:r>
    </w:p>
    <w:p>
      <w:pPr>
        <w:pStyle w:val="ListBullet"/>
        <w:spacing w:after="60"/>
        <w:ind w:left="360"/>
      </w:pPr>
      <w:r>
        <w:t>iOS/Android app availability</w:t>
      </w:r>
    </w:p>
    <w:p>
      <w:pPr>
        <w:pStyle w:val="ListBullet"/>
        <w:spacing w:after="60"/>
        <w:ind w:left="360"/>
      </w:pPr>
      <w:r>
        <w:t>App Store/Play Store ratings</w:t>
      </w:r>
    </w:p>
    <w:p>
      <w:pPr>
        <w:pStyle w:val="ListBullet"/>
        <w:spacing w:after="60"/>
        <w:ind w:left="360"/>
      </w:pPr>
      <w:r>
        <w:t>Live betting interface quality</w:t>
      </w:r>
    </w:p>
    <w:p>
      <w:pPr>
        <w:pStyle w:val="ListBullet"/>
        <w:spacing w:after="60"/>
        <w:ind w:left="360"/>
      </w:pPr>
      <w:r>
        <w:t>Loading speed and navigation</w:t>
      </w:r>
    </w:p>
    <w:p/>
    <w:p>
      <w:pPr>
        <w:pStyle w:val="ListNumber"/>
        <w:spacing w:after="60"/>
        <w:ind w:left="360"/>
      </w:pPr>
      <w:r>
        <w:t>Pros &amp; Cons (100-150 words)</w:t>
      </w:r>
    </w:p>
    <w:p>
      <w:pPr>
        <w:pStyle w:val="ListBullet"/>
        <w:spacing w:after="60"/>
        <w:ind w:left="360"/>
      </w:pPr>
      <w:r>
        <w:t>Based on Trustpilot reviews</w:t>
      </w:r>
    </w:p>
    <w:p>
      <w:pPr>
        <w:pStyle w:val="ListBullet"/>
        <w:spacing w:after="60"/>
        <w:ind w:left="360"/>
      </w:pPr>
      <w:r>
        <w:t>Reddit user feedback</w:t>
      </w:r>
    </w:p>
    <w:p>
      <w:pPr>
        <w:pStyle w:val="ListBullet"/>
        <w:spacing w:after="60"/>
        <w:ind w:left="360"/>
      </w:pPr>
      <w:r>
        <w:t>Must include citations</w:t>
      </w:r>
    </w:p>
    <w:p>
      <w:pPr>
        <w:pStyle w:val="ListBullet"/>
        <w:spacing w:after="60"/>
        <w:ind w:left="360"/>
      </w:pPr>
      <w:r>
        <w:t>Balance positives and negatives</w:t>
      </w:r>
    </w:p>
    <w:p/>
    <w:p>
      <w:pPr>
        <w:pStyle w:val="ListNumber"/>
        <w:spacing w:after="60"/>
        <w:ind w:left="360"/>
      </w:pPr>
      <w:r>
        <w:t>Current Bonus (75-100 words)</w:t>
      </w:r>
    </w:p>
    <w:p>
      <w:pPr>
        <w:pStyle w:val="ListBullet"/>
        <w:spacing w:after="60"/>
        <w:ind w:left="360"/>
      </w:pPr>
      <w:r>
        <w:t>Exact offer details</w:t>
      </w:r>
    </w:p>
    <w:p>
      <w:pPr>
        <w:pStyle w:val="ListBullet"/>
        <w:spacing w:after="60"/>
        <w:ind w:left="360"/>
      </w:pPr>
      <w:r>
        <w:t>Key T&amp;Cs summary</w:t>
      </w:r>
    </w:p>
    <w:p>
      <w:pPr>
        <w:pStyle w:val="ListBullet"/>
        <w:spacing w:after="60"/>
        <w:ind w:left="360"/>
      </w:pPr>
      <w:r>
        <w:t>Wagering requirements</w:t>
      </w:r>
    </w:p>
    <w:p/>
    <w:p>
      <w:pPr>
        <w:spacing w:after="120"/>
      </w:pPr>
      <w:r>
        <w:rPr>
          <w:b/>
        </w:rPr>
        <w:t>Total per brand:</w:t>
      </w:r>
      <w:r>
        <w:t xml:space="preserve"> 425-550 words × 9 brands = </w:t>
      </w:r>
      <w:r>
        <w:rPr>
          <w:b/>
        </w:rPr>
        <w:t>3,825-4,950 words</w:t>
      </w:r>
    </w:p>
    <w:p/>
    <w:p>
      <w:pPr>
        <w:pStyle w:val="Heading3"/>
      </w:pPr>
      <w:r>
        <w:rPr>
          <w:b/>
          <w:color w:val="333333"/>
          <w:sz w:val="28"/>
        </w:rPr>
        <w:t>Additional Content Sections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Introduction + Top Picks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Primary keyword</w:t>
            </w:r>
          </w:p>
        </w:tc>
      </w:tr>
      <w:tr>
        <w:tc>
          <w:tcPr>
            <w:tcW w:type="dxa" w:w="3120"/>
          </w:tcPr>
          <w:p>
            <w:r>
              <w:t>Comparison Table Explanation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Best football betting sites UK</w:t>
            </w:r>
          </w:p>
        </w:tc>
      </w:tr>
      <w:tr>
        <w:tc>
          <w:tcPr>
            <w:tcW w:type="dxa" w:w="3120"/>
          </w:tcPr>
          <w:p>
            <w:r>
              <w:t>Premier League Betting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Premier league betting sites (150/mo)</w:t>
            </w:r>
          </w:p>
        </w:tc>
      </w:tr>
      <w:tr>
        <w:tc>
          <w:tcPr>
            <w:tcW w:type="dxa" w:w="3120"/>
          </w:tcPr>
          <w:p>
            <w:r>
              <w:t>Football Betting Tips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Football betting tips (10,000/mo)</w:t>
            </w:r>
          </w:p>
        </w:tc>
      </w:tr>
      <w:tr>
        <w:tc>
          <w:tcPr>
            <w:tcW w:type="dxa" w:w="3120"/>
          </w:tcPr>
          <w:p>
            <w:r>
              <w:t>Understanding Odds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Football betting odds (1,700/mo)</w:t>
            </w:r>
          </w:p>
        </w:tc>
      </w:tr>
      <w:tr>
        <w:tc>
          <w:tcPr>
            <w:tcW w:type="dxa" w:w="3120"/>
          </w:tcPr>
          <w:p>
            <w:r>
              <w:t>Free Bet Offers</w:t>
            </w:r>
          </w:p>
        </w:tc>
        <w:tc>
          <w:tcPr>
            <w:tcW w:type="dxa" w:w="3120"/>
          </w:tcPr>
          <w:p>
            <w:r>
              <w:t>350-450</w:t>
            </w:r>
          </w:p>
        </w:tc>
        <w:tc>
          <w:tcPr>
            <w:tcW w:type="dxa" w:w="3120"/>
          </w:tcPr>
          <w:p>
            <w:r>
              <w:t>Top 20 betting sites uk free (1,300/mo)</w:t>
            </w:r>
          </w:p>
        </w:tc>
      </w:tr>
      <w:tr>
        <w:tc>
          <w:tcPr>
            <w:tcW w:type="dxa" w:w="3120"/>
          </w:tcPr>
          <w:p>
            <w:r>
              <w:t>How Online Betting Works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Online football betting uk (450/mo)</w:t>
            </w:r>
          </w:p>
        </w:tc>
      </w:tr>
      <w:tr>
        <w:tc>
          <w:tcPr>
            <w:tcW w:type="dxa" w:w="3120"/>
          </w:tcPr>
          <w:p>
            <w:r>
              <w:t>Football Betting Apps</w:t>
            </w:r>
          </w:p>
        </w:tc>
        <w:tc>
          <w:tcPr>
            <w:tcW w:type="dxa" w:w="3120"/>
          </w:tcPr>
          <w:p>
            <w:r>
              <w:t>250-350</w:t>
            </w:r>
          </w:p>
        </w:tc>
        <w:tc>
          <w:tcPr>
            <w:tcW w:type="dxa" w:w="3120"/>
          </w:tcPr>
          <w:p>
            <w:r>
              <w:t>Football betting apps uk (80/mo)</w:t>
            </w:r>
          </w:p>
        </w:tc>
      </w:tr>
      <w:tr>
        <w:tc>
          <w:tcPr>
            <w:tcW w:type="dxa" w:w="3120"/>
          </w:tcPr>
          <w:p>
            <w:r>
              <w:t>Payment Methods Comparison</w:t>
            </w:r>
          </w:p>
        </w:tc>
        <w:tc>
          <w:tcPr>
            <w:tcW w:type="dxa" w:w="3120"/>
          </w:tcPr>
          <w:p>
            <w:r>
              <w:t>200-300</w:t>
            </w:r>
          </w:p>
        </w:tc>
        <w:tc>
          <w:tcPr>
            <w:tcW w:type="dxa" w:w="3120"/>
          </w:tcPr>
          <w:p>
            <w:r>
              <w:t>New betting account (60/mo)</w:t>
            </w:r>
          </w:p>
        </w:tc>
      </w:tr>
      <w:tr>
        <w:tc>
          <w:tcPr>
            <w:tcW w:type="dxa" w:w="3120"/>
          </w:tcPr>
          <w:p>
            <w:r>
              <w:t>Opening New Account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New betting account (60/mo)</w:t>
            </w:r>
          </w:p>
        </w:tc>
      </w:tr>
      <w:tr>
        <w:tc>
          <w:tcPr>
            <w:tcW w:type="dxa" w:w="3120"/>
          </w:tcPr>
          <w:p>
            <w:r>
              <w:t>FAQs (10 questions)</w:t>
            </w:r>
          </w:p>
        </w:tc>
        <w:tc>
          <w:tcPr>
            <w:tcW w:type="dxa" w:w="3120"/>
          </w:tcPr>
          <w:p>
            <w:r>
              <w:t>1,200-1,500</w:t>
            </w:r>
          </w:p>
        </w:tc>
        <w:tc>
          <w:tcPr>
            <w:tcW w:type="dxa" w:w="3120"/>
          </w:tcPr>
          <w:p>
            <w:r>
              <w:t>Multiple question keywords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UK compliance</w:t>
            </w:r>
          </w:p>
        </w:tc>
      </w:tr>
    </w:tbl>
    <w:p/>
    <w:p/>
    <w:p>
      <w:pPr>
        <w:spacing w:after="120"/>
      </w:pPr>
      <w:r>
        <w:rPr>
          <w:b/>
        </w:rPr>
        <w:t>Additional sections:</w:t>
      </w:r>
      <w:r>
        <w:t xml:space="preserve"> ~4,150-5,150 words</w:t>
      </w:r>
    </w:p>
    <w:p/>
    <w:p>
      <w:pPr>
        <w:pStyle w:val="Heading3"/>
      </w:pPr>
      <w:r>
        <w:rPr>
          <w:b/>
          <w:color w:val="333333"/>
          <w:sz w:val="28"/>
        </w:rPr>
        <w:t>Total Estimated Word Count: 6,500-7,500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Primary SEO Opportunities</w:t>
      </w:r>
    </w:p>
    <w:p/>
    <w:p>
      <w:pPr>
        <w:pStyle w:val="ListNumber"/>
        <w:spacing w:after="60"/>
        <w:ind w:left="360"/>
      </w:pPr>
      <w:r>
        <w:t>Football Betting Tips (10K/mo) - Highest volume keyword</w:t>
      </w:r>
    </w:p>
    <w:p>
      <w:pPr>
        <w:pStyle w:val="ListBullet"/>
        <w:spacing w:after="60"/>
        <w:ind w:left="360"/>
      </w:pPr>
      <w:r>
        <w:t>Create comprehensive tips section</w:t>
      </w:r>
    </w:p>
    <w:p>
      <w:pPr>
        <w:pStyle w:val="ListBullet"/>
        <w:spacing w:after="60"/>
        <w:ind w:left="360"/>
      </w:pPr>
      <w:r>
        <w:t>Cover Premier League, Champions League, internationals</w:t>
      </w:r>
    </w:p>
    <w:p>
      <w:pPr>
        <w:pStyle w:val="ListBullet"/>
        <w:spacing w:after="60"/>
        <w:ind w:left="360"/>
      </w:pPr>
      <w:r>
        <w:t>Include both pre-match and in-play strategies</w:t>
      </w:r>
    </w:p>
    <w:p/>
    <w:p>
      <w:pPr>
        <w:pStyle w:val="ListNumber"/>
        <w:spacing w:after="60"/>
        <w:ind w:left="360"/>
      </w:pPr>
      <w:r>
        <w:t>Football Betting Odds (1.7K/mo) - Educational opportunity</w:t>
      </w:r>
    </w:p>
    <w:p>
      <w:pPr>
        <w:pStyle w:val="ListBullet"/>
        <w:spacing w:after="60"/>
        <w:ind w:left="360"/>
      </w:pPr>
      <w:r>
        <w:t>Explain decimal vs fractional odds (UK uses both)</w:t>
      </w:r>
    </w:p>
    <w:p>
      <w:pPr>
        <w:pStyle w:val="ListBullet"/>
        <w:spacing w:after="60"/>
        <w:ind w:left="360"/>
      </w:pPr>
      <w:r>
        <w:t>Compare odds across featured brands</w:t>
      </w:r>
    </w:p>
    <w:p>
      <w:pPr>
        <w:pStyle w:val="ListBullet"/>
        <w:spacing w:after="60"/>
        <w:ind w:left="360"/>
      </w:pPr>
      <w:r>
        <w:t>Link to odds converter calculator</w:t>
      </w:r>
    </w:p>
    <w:p/>
    <w:p>
      <w:pPr>
        <w:pStyle w:val="ListNumber"/>
        <w:spacing w:after="60"/>
        <w:ind w:left="360"/>
      </w:pPr>
      <w:r>
        <w:t>Free Bets (1.3K/mo) - Commercial intent</w:t>
      </w:r>
    </w:p>
    <w:p>
      <w:pPr>
        <w:pStyle w:val="ListBullet"/>
        <w:spacing w:after="60"/>
        <w:ind w:left="360"/>
      </w:pPr>
      <w:r>
        <w:t>Detailed comparison of all welcome offers</w:t>
      </w:r>
    </w:p>
    <w:p>
      <w:pPr>
        <w:pStyle w:val="ListBullet"/>
        <w:spacing w:after="60"/>
        <w:ind w:left="360"/>
      </w:pPr>
      <w:r>
        <w:t>Wagering requirements explained</w:t>
      </w:r>
    </w:p>
    <w:p>
      <w:pPr>
        <w:pStyle w:val="ListBullet"/>
        <w:spacing w:after="60"/>
        <w:ind w:left="360"/>
      </w:pPr>
      <w:r>
        <w:t>Best value analysis</w:t>
      </w:r>
    </w:p>
    <w:p/>
    <w:p>
      <w:pPr>
        <w:pStyle w:val="ListNumber"/>
        <w:spacing w:after="60"/>
        <w:ind w:left="360"/>
      </w:pPr>
      <w:r>
        <w:t>Premier League Focus (150/mo) - Seasonal relevance</w:t>
      </w:r>
    </w:p>
    <w:p>
      <w:pPr>
        <w:pStyle w:val="ListBullet"/>
        <w:spacing w:after="60"/>
        <w:ind w:left="360"/>
      </w:pPr>
      <w:r>
        <w:t>Dedicated section on EPL betting</w:t>
      </w:r>
    </w:p>
    <w:p>
      <w:pPr>
        <w:pStyle w:val="ListBullet"/>
        <w:spacing w:after="60"/>
        <w:ind w:left="360"/>
      </w:pPr>
      <w:r>
        <w:t>Best odds for outright winner</w:t>
      </w:r>
    </w:p>
    <w:p>
      <w:pPr>
        <w:pStyle w:val="ListBullet"/>
        <w:spacing w:after="60"/>
        <w:ind w:left="360"/>
      </w:pPr>
      <w:r>
        <w:t>Match betting strategies</w:t>
      </w:r>
    </w:p>
    <w:p/>
    <w:p>
      <w:pPr>
        <w:pStyle w:val="Heading3"/>
      </w:pPr>
      <w:r>
        <w:rPr>
          <w:b/>
          <w:color w:val="333333"/>
          <w:sz w:val="28"/>
        </w:rPr>
        <w:t>Content Differentiation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Feature alternative operators vs traditional high street bookmakers</w:t>
      </w:r>
    </w:p>
    <w:p>
      <w:pPr>
        <w:pStyle w:val="ListBullet"/>
        <w:spacing w:after="60"/>
        <w:ind w:left="360"/>
      </w:pPr>
      <w:r>
        <w:t>Integrate calculator tools (parlay, odds converter)</w:t>
      </w:r>
    </w:p>
    <w:p>
      <w:pPr>
        <w:pStyle w:val="ListBullet"/>
        <w:spacing w:after="60"/>
        <w:ind w:left="360"/>
      </w:pPr>
      <w:r>
        <w:t>Comprehensive mobile app comparison</w:t>
      </w:r>
    </w:p>
    <w:p>
      <w:pPr>
        <w:pStyle w:val="ListBullet"/>
        <w:spacing w:after="60"/>
        <w:ind w:left="360"/>
      </w:pPr>
      <w:r>
        <w:t>Payment methods comparison table</w:t>
      </w:r>
    </w:p>
    <w:p>
      <w:pPr>
        <w:pStyle w:val="ListBullet"/>
        <w:spacing w:after="60"/>
        <w:ind w:left="360"/>
      </w:pPr>
      <w:r>
        <w:t>Reference major brands for context while promoting featured brands</w:t>
      </w:r>
    </w:p>
    <w:p/>
    <w:p>
      <w:pPr>
        <w:pStyle w:val="Heading3"/>
      </w:pPr>
      <w:r>
        <w:rPr>
          <w:b/>
          <w:color w:val="333333"/>
          <w:sz w:val="28"/>
        </w:rPr>
        <w:t>UK Market Specific Requirements</w:t>
      </w:r>
    </w:p>
    <w:p/>
    <w:p>
      <w:pPr>
        <w:pStyle w:val="ListBullet"/>
        <w:spacing w:after="60"/>
        <w:ind w:left="360"/>
      </w:pPr>
      <w:r>
        <w:t>18+ age requirement (not 21+ like USA)</w:t>
      </w:r>
    </w:p>
    <w:p>
      <w:pPr>
        <w:pStyle w:val="ListBullet"/>
        <w:spacing w:after="60"/>
        <w:ind w:left="360"/>
      </w:pPr>
      <w:r>
        <w:t>UKGC license verification for all brands</w:t>
      </w:r>
    </w:p>
    <w:p>
      <w:pPr>
        <w:pStyle w:val="ListBullet"/>
        <w:spacing w:after="60"/>
        <w:ind w:left="360"/>
      </w:pPr>
      <w:r>
        <w:t>GamCare helpline (0808 8020 133)</w:t>
      </w:r>
    </w:p>
    <w:p>
      <w:pPr>
        <w:pStyle w:val="ListBullet"/>
        <w:spacing w:after="60"/>
        <w:ind w:left="360"/>
      </w:pPr>
      <w:r>
        <w:t>BeGambleAware.org links</w:t>
      </w:r>
    </w:p>
    <w:p>
      <w:pPr>
        <w:pStyle w:val="ListBullet"/>
        <w:spacing w:after="60"/>
        <w:ind w:left="360"/>
      </w:pPr>
      <w:r>
        <w:t>UK payment methods focus (PayPal, debit cards, bank transfers - NO credit cards)</w:t>
      </w:r>
    </w:p>
    <w:p>
      <w:pPr>
        <w:pStyle w:val="ListBullet"/>
        <w:spacing w:after="60"/>
        <w:ind w:left="360"/>
      </w:pPr>
      <w:r>
        <w:t>Decimal and fractional odds explanations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 ] Sortable comparison table (all 9 brands)</w:t>
      </w:r>
    </w:p>
    <w:p>
      <w:pPr>
        <w:pStyle w:val="ListBullet"/>
        <w:spacing w:after="60"/>
        <w:ind w:left="360"/>
      </w:pPr>
      <w:r>
        <w:t>[ ] Brand cards with visual badges</w:t>
      </w:r>
    </w:p>
    <w:p>
      <w:pPr>
        <w:pStyle w:val="ListBullet"/>
        <w:spacing w:after="60"/>
        <w:ind w:left="360"/>
      </w:pPr>
      <w:r>
        <w:t>[ ] Payment methods comparison table</w:t>
      </w:r>
    </w:p>
    <w:p>
      <w:pPr>
        <w:pStyle w:val="ListBullet"/>
        <w:spacing w:after="60"/>
        <w:ind w:left="360"/>
      </w:pPr>
      <w:r>
        <w:t>[ ] Links to betting calculators (parlay, odds converter)</w:t>
      </w:r>
    </w:p>
    <w:p>
      <w:pPr>
        <w:pStyle w:val="ListBullet"/>
        <w:spacing w:after="60"/>
        <w:ind w:left="360"/>
      </w:pPr>
      <w:r>
        <w:t>[ ] Collapsible FAQ sections</w:t>
      </w:r>
    </w:p>
    <w:p>
      <w:pPr>
        <w:pStyle w:val="ListBullet"/>
        <w:spacing w:after="60"/>
        <w:ind w:left="360"/>
      </w:pPr>
      <w:r>
        <w:t>[ ] Mobile-responsive design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/>
    <w:p>
      <w:pPr>
        <w:pStyle w:val="ListBullet"/>
        <w:spacing w:after="60"/>
        <w:ind w:left="360"/>
      </w:pPr>
      <w:r>
        <w:t>[ ] Article schema with author and dateModified</w:t>
      </w:r>
    </w:p>
    <w:p>
      <w:pPr>
        <w:pStyle w:val="ListBullet"/>
        <w:spacing w:after="60"/>
        <w:ind w:left="360"/>
      </w:pPr>
      <w:r>
        <w:t>[ ] FAQ schema (all 10 FAQ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Review schema (if individual brand ratings included)</w:t>
      </w:r>
    </w:p>
    <w:p/>
    <w:p>
      <w:pPr>
        <w:pStyle w:val="Heading3"/>
      </w:pPr>
      <w:r>
        <w:rPr>
          <w:b/>
          <w:color w:val="333333"/>
          <w:sz w:val="28"/>
        </w:rPr>
        <w:t>Compliance Elements</w:t>
      </w:r>
    </w:p>
    <w:p/>
    <w:p>
      <w:pPr>
        <w:pStyle w:val="ListBullet"/>
        <w:spacing w:after="60"/>
        <w:ind w:left="360"/>
      </w:pPr>
      <w:r>
        <w:t>[ ] UKGC license verification per brand</w:t>
      </w:r>
    </w:p>
    <w:p>
      <w:pPr>
        <w:pStyle w:val="ListBullet"/>
        <w:spacing w:after="60"/>
        <w:ind w:left="360"/>
      </w:pPr>
      <w:r>
        <w:t>[ ] 18+ age verification notice</w:t>
      </w:r>
    </w:p>
    <w:p>
      <w:pPr>
        <w:pStyle w:val="ListBullet"/>
        <w:spacing w:after="60"/>
        <w:ind w:left="360"/>
      </w:pPr>
      <w:r>
        <w:t>[ ] Affiliate disclosure at top</w:t>
      </w:r>
    </w:p>
    <w:p>
      <w:pPr>
        <w:pStyle w:val="ListBullet"/>
        <w:spacing w:after="60"/>
        <w:ind w:left="360"/>
      </w:pPr>
      <w:r>
        <w:t>[ ] GamCare contact information</w:t>
      </w:r>
    </w:p>
    <w:p>
      <w:pPr>
        <w:pStyle w:val="ListBullet"/>
        <w:spacing w:after="60"/>
        <w:ind w:left="360"/>
      </w:pPr>
      <w:r>
        <w:t>[ ] BeGambleAware.org links</w:t>
      </w:r>
    </w:p>
    <w:p>
      <w:pPr>
        <w:pStyle w:val="ListBullet"/>
        <w:spacing w:after="60"/>
        <w:ind w:left="360"/>
      </w:pPr>
      <w:r>
        <w:t>[ ] Responsible gambling section at bottom</w:t>
      </w:r>
    </w:p>
    <w:p>
      <w:pPr>
        <w:pStyle w:val="ListBullet"/>
        <w:spacing w:after="60"/>
        <w:ind w:left="360"/>
      </w:pPr>
      <w:r>
        <w:t>[ ] "When the fun stops, stop" messaging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Best betting sites UK → `/sport/betting/uk/index.htm` (Parent category)</w:t>
      </w:r>
    </w:p>
    <w:p>
      <w:pPr>
        <w:pStyle w:val="ListNumber"/>
        <w:spacing w:after="60"/>
        <w:ind w:left="360"/>
      </w:pPr>
      <w:r>
        <w:t>Premier League betting tips → `/sport/betting/uk/football-betting-sites.htm` (Related sport)</w:t>
      </w:r>
    </w:p>
    <w:p>
      <w:pPr>
        <w:pStyle w:val="ListNumber"/>
        <w:spacing w:after="60"/>
        <w:ind w:left="360"/>
      </w:pPr>
      <w:r>
        <w:t>Champions League betting → `/sport/betting/uk/football-betting-sites.htm` (Related competition)</w:t>
      </w:r>
    </w:p>
    <w:p>
      <w:pPr>
        <w:pStyle w:val="ListNumber"/>
        <w:spacing w:after="60"/>
        <w:ind w:left="360"/>
      </w:pPr>
      <w:r>
        <w:t>Football accumulator tips → `/sport/betting/guides/parlay.htm` (Related strategy)</w:t>
      </w:r>
    </w:p>
    <w:p>
      <w:pPr>
        <w:pStyle w:val="ListNumber"/>
        <w:spacing w:after="60"/>
        <w:ind w:left="360"/>
      </w:pPr>
      <w:r>
        <w:t>Parlay calculator → `/sport/betting-tools/parlay-calculator.htm` (Calculator tool)</w:t>
      </w:r>
    </w:p>
    <w:p>
      <w:pPr>
        <w:pStyle w:val="ListNumber"/>
        <w:spacing w:after="60"/>
        <w:ind w:left="360"/>
      </w:pPr>
      <w:r>
        <w:t>Odds converter → `/sport/betting-tools/odds-calculator.htm` (Calculator tool)</w:t>
      </w:r>
    </w:p>
    <w:p>
      <w:pPr>
        <w:pStyle w:val="ListNumber"/>
        <w:spacing w:after="60"/>
        <w:ind w:left="360"/>
      </w:pPr>
      <w:r>
        <w:t>Bet365 review → `/sport/betting/uk/22bet-review.htm` (Brand review, if exists)</w:t>
      </w:r>
    </w:p>
    <w:p>
      <w:pPr>
        <w:pStyle w:val="ListNumber"/>
        <w:spacing w:after="60"/>
        <w:ind w:left="360"/>
      </w:pPr>
      <w:r>
        <w:t>William Hill review → `/sport/betting/uk/bet442-review.htm` (Brand review, if exists)</w:t>
      </w:r>
    </w:p>
    <w:p>
      <w:pPr>
        <w:pStyle w:val="ListNumber"/>
        <w:spacing w:after="60"/>
        <w:ind w:left="360"/>
      </w:pPr>
      <w:r>
        <w:t>Football betting apps → `/sport/betting/uk/betting-apps.htm` (Related topic)</w:t>
      </w:r>
    </w:p>
    <w:p>
      <w:pPr>
        <w:pStyle w:val="ListNumber"/>
        <w:spacing w:after="60"/>
        <w:ind w:left="360"/>
      </w:pPr>
      <w:r>
        <w:t>In-play football betting → `/sport/betting/uk/football-betting-sites.htm` (Related betting type)</w:t>
      </w:r>
    </w:p>
    <w:p>
      <w:pPr>
        <w:pStyle w:val="ListNumber"/>
        <w:spacing w:after="60"/>
        <w:ind w:left="360"/>
      </w:pPr>
      <w:r>
        <w:t>Best free bets UK → `/sport/betting/uk/free-bets.htm` (Related offers)</w:t>
      </w:r>
    </w:p>
    <w:p>
      <w:pPr>
        <w:pStyle w:val="ListNumber"/>
        <w:spacing w:after="60"/>
        <w:ind w:left="360"/>
      </w:pPr>
      <w:r>
        <w:t>Responsible gambling UK → `/sport/betting/responsible-gambling.htm` (Compliance)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GAPS  BUILD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Static odds listings</w:t>
            </w:r>
          </w:p>
        </w:tc>
        <w:tc>
          <w:tcPr>
            <w:tcW w:type="dxa" w:w="4680"/>
          </w:tcPr>
          <w:p>
            <w:r>
              <w:t>Interactive odds comparison tool</w:t>
            </w:r>
          </w:p>
        </w:tc>
      </w:tr>
      <w:tr>
        <w:tc>
          <w:tcPr>
            <w:tcW w:type="dxa" w:w="4680"/>
          </w:tcPr>
          <w:p>
            <w:r>
              <w:t>Generic mobile app mentions</w:t>
            </w:r>
          </w:p>
        </w:tc>
        <w:tc>
          <w:tcPr>
            <w:tcW w:type="dxa" w:w="4680"/>
          </w:tcPr>
          <w:p>
            <w:r>
              <w:t>Dedicated 100-150 word Mobile Experience section per brand</w:t>
            </w:r>
          </w:p>
        </w:tc>
      </w:tr>
      <w:tr>
        <w:tc>
          <w:tcPr>
            <w:tcW w:type="dxa" w:w="4680"/>
          </w:tcPr>
          <w:p>
            <w:r>
              <w:t>No calculator integration</w:t>
            </w:r>
          </w:p>
        </w:tc>
        <w:tc>
          <w:tcPr>
            <w:tcW w:type="dxa" w:w="4680"/>
          </w:tcPr>
          <w:p>
            <w:r>
              <w:t>Link to parlay calculator, odds converter</w:t>
            </w:r>
          </w:p>
        </w:tc>
      </w:tr>
      <w:tr>
        <w:tc>
          <w:tcPr>
            <w:tcW w:type="dxa" w:w="4680"/>
          </w:tcPr>
          <w:p>
            <w:r>
              <w:t>Limited payment methods info</w:t>
            </w:r>
          </w:p>
        </w:tc>
        <w:tc>
          <w:tcPr>
            <w:tcW w:type="dxa" w:w="4680"/>
          </w:tcPr>
          <w:p>
            <w:r>
              <w:t>Visual payment methods comparison table</w:t>
            </w:r>
          </w:p>
        </w:tc>
      </w:tr>
      <w:tr>
        <w:tc>
          <w:tcPr>
            <w:tcW w:type="dxa" w:w="4680"/>
          </w:tcPr>
          <w:p>
            <w:r>
              <w:t>Focus only on major brands</w:t>
            </w:r>
          </w:p>
        </w:tc>
        <w:tc>
          <w:tcPr>
            <w:tcW w:type="dxa" w:w="4680"/>
          </w:tcPr>
          <w:p>
            <w:r>
              <w:t>Feature alternative operators with competitive analysis vs majors</w:t>
            </w:r>
          </w:p>
        </w:tc>
      </w:tr>
      <w:tr>
        <w:tc>
          <w:tcPr>
            <w:tcW w:type="dxa" w:w="4680"/>
          </w:tcPr>
          <w:p>
            <w:r>
              <w:t>Basic FAQs (3-5)</w:t>
            </w:r>
          </w:p>
        </w:tc>
        <w:tc>
          <w:tcPr>
            <w:tcW w:type="dxa" w:w="4680"/>
          </w:tcPr>
          <w:p>
            <w:r>
              <w:t>Comprehensive FAQs (10+) with schema markup</w:t>
            </w:r>
          </w:p>
        </w:tc>
      </w:tr>
      <w:tr>
        <w:tc>
          <w:tcPr>
            <w:tcW w:type="dxa" w:w="4680"/>
          </w:tcPr>
          <w:p>
            <w:r>
              <w:t>Generic betting tips</w:t>
            </w:r>
          </w:p>
        </w:tc>
        <w:tc>
          <w:tcPr>
            <w:tcW w:type="dxa" w:w="4680"/>
          </w:tcPr>
          <w:p>
            <w:r>
              <w:t>Dedicated 500-600 word tips section targeting 10K/mo keyword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RESEARCH NOTES</w:t>
      </w:r>
    </w:p>
    <w:p/>
    <w:p>
      <w:pPr>
        <w:pStyle w:val="Heading3"/>
      </w:pPr>
      <w:r>
        <w:rPr>
          <w:b/>
          <w:color w:val="333333"/>
          <w:sz w:val="28"/>
        </w:rPr>
        <w:t>Market Insights</w:t>
      </w:r>
    </w:p>
    <w:p/>
    <w:p>
      <w:pPr>
        <w:pStyle w:val="ListBullet"/>
        <w:spacing w:after="60"/>
        <w:ind w:left="360"/>
      </w:pPr>
      <w:r>
        <w:t>UK football betting market dominated by traditional bookmakers (William Hill, Ladbrokes, Paddy Power)</w:t>
      </w:r>
    </w:p>
    <w:p>
      <w:pPr>
        <w:pStyle w:val="ListBullet"/>
        <w:spacing w:after="60"/>
        <w:ind w:left="360"/>
      </w:pPr>
      <w:r>
        <w:t>Alternative operators compete on bonus offers, competitive odds, and unique features</w:t>
      </w:r>
    </w:p>
    <w:p>
      <w:pPr>
        <w:pStyle w:val="ListBullet"/>
        <w:spacing w:after="60"/>
        <w:ind w:left="360"/>
      </w:pPr>
      <w:r>
        <w:t>Mobile betting is crucial in UK market - apps must be iOS and Android</w:t>
      </w:r>
    </w:p>
    <w:p>
      <w:pPr>
        <w:pStyle w:val="ListBullet"/>
        <w:spacing w:after="60"/>
        <w:ind w:left="360"/>
      </w:pPr>
      <w:r>
        <w:t>Premier League betting is major sub-market</w:t>
      </w:r>
    </w:p>
    <w:p>
      <w:pPr>
        <w:pStyle w:val="ListBullet"/>
        <w:spacing w:after="60"/>
        <w:ind w:left="360"/>
      </w:pPr>
      <w:r>
        <w:t>UK uses both decimal and fractional odds formats</w:t>
      </w:r>
    </w:p>
    <w:p>
      <w:pPr>
        <w:pStyle w:val="ListBullet"/>
        <w:spacing w:after="60"/>
        <w:ind w:left="360"/>
      </w:pPr>
      <w:r>
        <w:t>Payment methods: PayPal, debit cards, bank transfers (credit cards banned since 2020)</w:t>
      </w:r>
    </w:p>
    <w:p/>
    <w:p>
      <w:pPr>
        <w:pStyle w:val="Heading3"/>
      </w:pPr>
      <w:r>
        <w:rPr>
          <w:b/>
          <w:color w:val="333333"/>
          <w:sz w:val="28"/>
        </w:rPr>
        <w:t>Content Strategy</w:t>
      </w:r>
    </w:p>
    <w:p/>
    <w:p>
      <w:pPr>
        <w:pStyle w:val="ListBullet"/>
        <w:spacing w:after="60"/>
        <w:ind w:left="360"/>
      </w:pPr>
      <w:r>
        <w:t>Feature 9 client brands while acknowledging major UK operators for SEO</w:t>
      </w:r>
    </w:p>
    <w:p>
      <w:pPr>
        <w:pStyle w:val="ListBullet"/>
        <w:spacing w:after="60"/>
        <w:ind w:left="360"/>
      </w:pPr>
      <w:r>
        <w:t>Heavy emphasis on bonuses and free bets (1,300/mo search volume)</w:t>
      </w:r>
    </w:p>
    <w:p>
      <w:pPr>
        <w:pStyle w:val="ListBullet"/>
        <w:spacing w:after="60"/>
        <w:ind w:left="360"/>
      </w:pPr>
      <w:r>
        <w:t>Comprehensive betting tips section (10,000/mo - highest volume keyword)</w:t>
      </w:r>
    </w:p>
    <w:p>
      <w:pPr>
        <w:pStyle w:val="ListBullet"/>
        <w:spacing w:after="60"/>
        <w:ind w:left="360"/>
      </w:pPr>
      <w:r>
        <w:t>Odds explanation crucial for UK audience mix</w:t>
      </w:r>
    </w:p>
    <w:p>
      <w:pPr>
        <w:pStyle w:val="ListBullet"/>
        <w:spacing w:after="60"/>
        <w:ind w:left="360"/>
      </w:pPr>
      <w:r>
        <w:t>UKGC license verification essential for trust</w:t>
      </w:r>
    </w:p>
    <w:p>
      <w:pPr>
        <w:pStyle w:val="ListBullet"/>
        <w:spacing w:after="60"/>
        <w:ind w:left="360"/>
      </w:pPr>
      <w:r>
        <w:t>Mobile experience must be detailed per brand</w:t>
      </w:r>
    </w:p>
    <w:p/>
    <w:p>
      <w:pPr>
        <w:pStyle w:val="Heading3"/>
      </w:pPr>
      <w:r>
        <w:rPr>
          <w:b/>
          <w:color w:val="333333"/>
          <w:sz w:val="28"/>
        </w:rPr>
        <w:t>SEO Opportunities</w:t>
      </w:r>
    </w:p>
    <w:p/>
    <w:p>
      <w:pPr>
        <w:pStyle w:val="ListNumber"/>
        <w:spacing w:after="60"/>
        <w:ind w:left="360"/>
      </w:pPr>
      <w:r>
        <w:t>Football betting tips (10K/mo) - Create definitive guide</w:t>
      </w:r>
    </w:p>
    <w:p>
      <w:pPr>
        <w:pStyle w:val="ListNumber"/>
        <w:spacing w:after="60"/>
        <w:ind w:left="360"/>
      </w:pPr>
      <w:r>
        <w:t>Football betting odds (1.7K/mo) - Educational content opportunity</w:t>
      </w:r>
    </w:p>
    <w:p>
      <w:pPr>
        <w:pStyle w:val="ListNumber"/>
        <w:spacing w:after="60"/>
        <w:ind w:left="360"/>
      </w:pPr>
      <w:r>
        <w:t>Premier League focus (150/mo) - Seasonal evergreen content</w:t>
      </w:r>
    </w:p>
    <w:p>
      <w:pPr>
        <w:pStyle w:val="ListNumber"/>
        <w:spacing w:after="60"/>
        <w:ind w:left="360"/>
      </w:pPr>
      <w:r>
        <w:t>Branded references - Reference major brands for SEO while featuring client brands</w:t>
      </w:r>
    </w:p>
    <w:p>
      <w:pPr>
        <w:pStyle w:val="ListNumber"/>
        <w:spacing w:after="60"/>
        <w:ind w:left="360"/>
      </w:pPr>
      <w:r>
        <w:t>Calculator integration - Enhanced UX and dwell time</w:t>
      </w:r>
    </w:p>
    <w:p/>
    <w:p/>
    <w:p>
      <w:pPr>
        <w:pStyle w:val="Heading2"/>
      </w:pPr>
      <w:r>
        <w:rPr>
          <w:b/>
          <w:color w:val="2E7D32"/>
          <w:sz w:val="32"/>
        </w:rPr>
        <w:t>FAQ TARGET QUESTIONS (10 Required)</w:t>
      </w:r>
    </w:p>
    <w:p/>
    <w:p>
      <w:pPr>
        <w:pStyle w:val="ListNumber"/>
        <w:spacing w:after="60"/>
        <w:ind w:left="360"/>
      </w:pPr>
      <w:r>
        <w:t>What's the best betting site for football in the UK? (80/mo - "whats the best betting site")</w:t>
      </w:r>
    </w:p>
    <w:p>
      <w:pPr>
        <w:pStyle w:val="ListNumber"/>
        <w:spacing w:after="60"/>
        <w:ind w:left="360"/>
      </w:pPr>
      <w:r>
        <w:t>What are the newest sports betting sites in the UK? (20/mo - "newest sports betting sites")</w:t>
      </w:r>
    </w:p>
    <w:p>
      <w:pPr>
        <w:pStyle w:val="ListNumber"/>
        <w:spacing w:after="60"/>
        <w:ind w:left="360"/>
      </w:pPr>
      <w:r>
        <w:t>Which football betting site has the best odds?</w:t>
      </w:r>
    </w:p>
    <w:p>
      <w:pPr>
        <w:pStyle w:val="ListNumber"/>
        <w:spacing w:after="60"/>
        <w:ind w:left="360"/>
      </w:pPr>
      <w:r>
        <w:t>Are football betting apps better than desktop sites?</w:t>
      </w:r>
    </w:p>
    <w:p>
      <w:pPr>
        <w:pStyle w:val="ListNumber"/>
        <w:spacing w:after="60"/>
        <w:ind w:left="360"/>
      </w:pPr>
      <w:r>
        <w:t>What are the best Premier League betting sites?</w:t>
      </w:r>
    </w:p>
    <w:p>
      <w:pPr>
        <w:pStyle w:val="ListNumber"/>
        <w:spacing w:after="60"/>
        <w:ind w:left="360"/>
      </w:pPr>
      <w:r>
        <w:t>How do I claim a football betting welcome bonus?</w:t>
      </w:r>
    </w:p>
    <w:p>
      <w:pPr>
        <w:pStyle w:val="ListNumber"/>
        <w:spacing w:after="60"/>
        <w:ind w:left="360"/>
      </w:pPr>
      <w:r>
        <w:t>What payment methods do UK football betting sites accept?</w:t>
      </w:r>
    </w:p>
    <w:p>
      <w:pPr>
        <w:pStyle w:val="ListNumber"/>
        <w:spacing w:after="60"/>
        <w:ind w:left="360"/>
      </w:pPr>
      <w:r>
        <w:t>Is it legal to bet on football online in the UK?</w:t>
      </w:r>
    </w:p>
    <w:p>
      <w:pPr>
        <w:pStyle w:val="ListNumber"/>
        <w:spacing w:after="60"/>
        <w:ind w:left="360"/>
      </w:pPr>
      <w:r>
        <w:t>Which betting site is best for live football betting?</w:t>
      </w:r>
    </w:p>
    <w:p>
      <w:pPr>
        <w:pStyle w:val="ListNumber"/>
        <w:spacing w:after="60"/>
        <w:ind w:left="360"/>
      </w:pPr>
      <w:r>
        <w:t>How do football betting odds work?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6,500-7,500 words (based on per-brand depth + comprehensive sections)</w:t>
      </w:r>
    </w:p>
    <w:p>
      <w:pPr>
        <w:pStyle w:val="ListBullet"/>
        <w:spacing w:after="60"/>
        <w:ind w:left="360"/>
      </w:pPr>
      <w:r>
        <w:t>Compliance: UK market (18+, UKGC, GamCare 0808 8020 133)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HIGH</w:t>
      </w:r>
    </w:p>
    <w:p>
      <w:pPr>
        <w:pStyle w:val="ListBullet"/>
        <w:spacing w:after="60"/>
        <w:ind w:left="360"/>
      </w:pPr>
      <w:r>
        <w:t>Deadline: [To be determined]</w:t>
      </w:r>
    </w:p>
    <w:p>
      <w:pPr>
        <w:pStyle w:val="ListBullet"/>
        <w:spacing w:after="60"/>
        <w:ind w:left="360"/>
      </w:pPr>
      <w:r>
        <w:t>Review Required: UKGC license verification for all 9 brands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t>Phase 1 Complete. Ready for Phase 2 (Writer Brief Creation).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Bullet"/>
        <w:spacing w:after="60"/>
        <w:ind w:left="360"/>
      </w:pPr>
      <w:r>
        <w:t>Map all 12 secondary keywords to specific H2/H3/FAQ positions</w:t>
      </w:r>
    </w:p>
    <w:p>
      <w:pPr>
        <w:pStyle w:val="ListBullet"/>
        <w:spacing w:after="60"/>
        <w:ind w:left="360"/>
      </w:pPr>
      <w:r>
        <w:t>Create detailed outline with word counts per section</w:t>
      </w:r>
    </w:p>
    <w:p>
      <w:pPr>
        <w:pStyle w:val="ListBullet"/>
        <w:spacing w:after="60"/>
        <w:ind w:left="360"/>
      </w:pPr>
      <w:r>
        <w:t>Specify source requirements (Trustpilot, Reddit, App Store)</w:t>
      </w:r>
    </w:p>
    <w:p>
      <w:pPr>
        <w:pStyle w:val="ListBullet"/>
        <w:spacing w:after="60"/>
        <w:ind w:left="360"/>
      </w:pPr>
      <w:r>
        <w:t>Define brand section templates</w:t>
      </w:r>
    </w:p>
    <w:p>
      <w:pPr>
        <w:pStyle w:val="ListBullet"/>
        <w:spacing w:after="60"/>
        <w:ind w:left="360"/>
      </w:pPr>
      <w:r>
        <w:t>Create FAQ questions with keyword targeting</w:t>
      </w:r>
    </w:p>
    <w:p>
      <w:pPr>
        <w:pStyle w:val="ListBullet"/>
        <w:spacing w:after="60"/>
        <w:ind w:left="360"/>
      </w:pPr>
      <w:r>
        <w:t>Include Mobile Experience section per brand</w:t>
      </w:r>
    </w:p>
    <w:p>
      <w:pPr>
        <w:pStyle w:val="ListBullet"/>
        <w:spacing w:after="60"/>
        <w:ind w:left="360"/>
      </w:pPr>
      <w:r>
        <w:t>Include Payment methods comparison section</w:t>
      </w:r>
    </w:p>
    <w:p>
      <w:pPr>
        <w:pStyle w:val="ListBullet"/>
        <w:spacing w:after="60"/>
        <w:ind w:left="360"/>
      </w:pPr>
      <w:r>
        <w:t>Include Calculator tool links</w:t>
      </w:r>
    </w:p>
    <w:p/>
    <w:p>
      <w:pPr>
        <w:spacing w:after="120"/>
      </w:pPr>
      <w:r>
        <w:rPr>
          <w:b/>
        </w:rPr>
        <w:t>Validation Checklist:</w:t>
      </w:r>
    </w:p>
    <w:p>
      <w:pPr>
        <w:pStyle w:val="ListBullet"/>
        <w:spacing w:after="60"/>
        <w:ind w:left="360"/>
      </w:pPr>
      <w:r>
        <w:t>[x] Primary keyword with real Ahrefs volume (3,200/mo)</w:t>
      </w:r>
    </w:p>
    <w:p>
      <w:pPr>
        <w:pStyle w:val="ListBullet"/>
        <w:spacing w:after="60"/>
        <w:ind w:left="360"/>
      </w:pPr>
      <w:r>
        <w:t>[x] 12 secondary keywords with real volumes</w:t>
      </w:r>
    </w:p>
    <w:p>
      <w:pPr>
        <w:pStyle w:val="ListBullet"/>
        <w:spacing w:after="60"/>
        <w:ind w:left="360"/>
      </w:pPr>
      <w:r>
        <w:t>[x] Total cluster volume calculated (38,620/mo)</w:t>
      </w:r>
    </w:p>
    <w:p>
      <w:pPr>
        <w:pStyle w:val="ListBullet"/>
        <w:spacing w:after="60"/>
        <w:ind w:left="360"/>
      </w:pPr>
      <w:r>
        <w:t>[x] 9 brands selected with rationale</w:t>
      </w:r>
    </w:p>
    <w:p>
      <w:pPr>
        <w:pStyle w:val="ListBullet"/>
        <w:spacing w:after="60"/>
        <w:ind w:left="360"/>
      </w:pPr>
      <w:r>
        <w:t>[x] Competitor gaps identified</w:t>
      </w:r>
    </w:p>
    <w:p>
      <w:pPr>
        <w:pStyle w:val="ListBullet"/>
        <w:spacing w:after="60"/>
        <w:ind w:left="360"/>
      </w:pPr>
      <w:r>
        <w:t>[x] Per-brand section structure defined (3 sections each)</w:t>
      </w:r>
    </w:p>
    <w:p>
      <w:pPr>
        <w:pStyle w:val="ListBullet"/>
        <w:spacing w:after="60"/>
        <w:ind w:left="360"/>
      </w:pPr>
      <w:r>
        <w:t>[x] Mobile Experience section planned</w:t>
      </w:r>
    </w:p>
    <w:p>
      <w:pPr>
        <w:pStyle w:val="ListBullet"/>
        <w:spacing w:after="60"/>
        <w:ind w:left="360"/>
      </w:pPr>
      <w:r>
        <w:t>[x] Payment methods comparison planned</w:t>
      </w:r>
    </w:p>
    <w:p>
      <w:pPr>
        <w:pStyle w:val="ListBullet"/>
        <w:spacing w:after="60"/>
        <w:ind w:left="360"/>
      </w:pPr>
      <w:r>
        <w:t>[x] Calculator links identified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UK compliance requirements documented</w:t>
      </w:r>
    </w:p>
    <w:p>
      <w:pPr>
        <w:pStyle w:val="ListBullet"/>
        <w:spacing w:after="60"/>
        <w:ind w:left="360"/>
      </w:pPr>
      <w:r>
        <w:t>[x] Word count target based on brand depth calculation</w:t>
      </w:r>
    </w:p>
    <w:p>
      <w:pPr>
        <w:pStyle w:val="ListBullet"/>
        <w:spacing w:after="60"/>
        <w:ind w:left="360"/>
      </w:pPr>
      <w:r>
        <w:t>[x] 10 FAQ questions planned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COMPLETE ✓</w:t>
      </w:r>
    </w:p>
    <w:p>
      <w:pPr>
        <w:spacing w:after="120"/>
      </w:pPr>
      <w:r>
        <w:rPr>
          <w:b/>
        </w:rPr>
        <w:t>Files Generated:</w:t>
      </w:r>
    </w:p>
    <w:p>
      <w:pPr>
        <w:pStyle w:val="ListBullet"/>
        <w:spacing w:after="60"/>
        <w:ind w:left="360"/>
      </w:pPr>
      <w:r>
        <w:t>`/active/uk-football-betting-phase1.json`</w:t>
      </w:r>
    </w:p>
    <w:p>
      <w:pPr>
        <w:pStyle w:val="ListBullet"/>
        <w:spacing w:after="60"/>
        <w:ind w:left="360"/>
      </w:pPr>
      <w:r>
        <w:t>`/output/uk-football-betting-brief-control-sheet.md`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