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NRGbet Review (UK)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Phase 1 - Research &amp; Discovery Complete</w:t>
      </w:r>
    </w:p>
    <w:p>
      <w:pPr>
        <w:spacing w:after="120"/>
      </w:pPr>
      <w:r>
        <w:rPr>
          <w:b/>
        </w:rPr>
        <w:t>Status:</w:t>
      </w:r>
      <w:r>
        <w:t xml:space="preserve"> Ready for Phase 2 (Writer Brief)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"nrgbet sports" (from site structure)</w:t>
      </w:r>
    </w:p>
    <w:p>
      <w:pPr>
        <w:pStyle w:val="ListBullet"/>
        <w:spacing w:after="60"/>
        <w:ind w:left="360"/>
      </w:pPr>
      <w:r>
        <w:t>Primary Actual Keyword: "nrgbet" (1,700/mo, KD 41)</w:t>
      </w:r>
    </w:p>
    <w:p>
      <w:pPr>
        <w:pStyle w:val="ListBullet"/>
        <w:spacing w:after="60"/>
        <w:ind w:left="360"/>
      </w:pPr>
      <w:r>
        <w:t>High-Volume Variant: "nrg bet" (9,700/mo, KD 46, TP 4,200)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MEDIUM</w:t>
      </w:r>
    </w:p>
    <w:p>
      <w:pPr>
        <w:pStyle w:val="ListBullet"/>
        <w:spacing w:after="60"/>
        <w:ind w:left="360"/>
      </w:pPr>
      <w:r>
        <w:t>Template: Template 1 (Single Brand Review)</w:t>
      </w:r>
    </w:p>
    <w:p>
      <w:pPr>
        <w:pStyle w:val="ListBullet"/>
        <w:spacing w:after="60"/>
        <w:ind w:left="360"/>
      </w:pPr>
      <w:r>
        <w:t>Market: United Kingdom</w:t>
      </w:r>
    </w:p>
    <w:p>
      <w:pPr>
        <w:pStyle w:val="ListBullet"/>
        <w:spacing w:after="60"/>
        <w:ind w:left="360"/>
      </w:pPr>
      <w:r>
        <w:t>URL: https://www.topendsports.com/sport/betting/uk/nrgbet-review.htm</w:t>
      </w:r>
    </w:p>
    <w:p/>
    <w:p>
      <w:pPr>
        <w:spacing w:after="120"/>
      </w:pPr>
      <w:r>
        <w:rPr>
          <w:b/>
        </w:rPr>
        <w:t>Note:</w:t>
      </w:r>
      <w:r>
        <w:t xml:space="preserve"> "nrg bet" (two-word variant) has 5.7x higher search volume than "nrgbet" - both must be targeted.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Pattern: UK Betting Review Sites</w:t>
      </w:r>
    </w:p>
    <w:p/>
    <w:p>
      <w:pPr>
        <w:spacing w:after="120"/>
      </w:pPr>
      <w:r>
        <w:rPr>
          <w:b/>
        </w:rPr>
        <w:t>Primary Competitors:</w:t>
      </w:r>
    </w:p>
    <w:p>
      <w:pPr>
        <w:pStyle w:val="ListNumber"/>
        <w:spacing w:after="60"/>
        <w:ind w:left="360"/>
      </w:pPr>
      <w:r>
        <w:t>Oddschecker.com - UK market leader for betting comparisons (~2,000-2,500 words)</w:t>
      </w:r>
    </w:p>
    <w:p>
      <w:pPr>
        <w:pStyle w:val="ListNumber"/>
        <w:spacing w:after="60"/>
        <w:ind w:left="360"/>
      </w:pPr>
      <w:r>
        <w:t>Bookies.com - In-depth bookmaker reviews (~2,500-3,000 words)</w:t>
      </w:r>
    </w:p>
    <w:p>
      <w:pPr>
        <w:pStyle w:val="ListNumber"/>
        <w:spacing w:after="60"/>
        <w:ind w:left="360"/>
      </w:pPr>
      <w:r>
        <w:t>Betting.co.uk - UK betting reviews (~2,000-2,500 words)</w:t>
      </w:r>
    </w:p>
    <w:p/>
    <w:p>
      <w:pPr>
        <w:spacing w:after="120"/>
      </w:pPr>
      <w:r>
        <w:rPr>
          <w:b/>
        </w:rPr>
        <w:t>Common Structure Identified:</w:t>
      </w:r>
    </w:p>
    <w:p>
      <w:pPr>
        <w:pStyle w:val="ListBullet"/>
        <w:spacing w:after="60"/>
        <w:ind w:left="360"/>
      </w:pPr>
      <w:r>
        <w:t>Quick facts &amp; rating</w:t>
      </w:r>
    </w:p>
    <w:p>
      <w:pPr>
        <w:pStyle w:val="ListBullet"/>
        <w:spacing w:after="60"/>
        <w:ind w:left="360"/>
      </w:pPr>
      <w:r>
        <w:t>UK Gambling Commission license verification</w:t>
      </w:r>
    </w:p>
    <w:p>
      <w:pPr>
        <w:pStyle w:val="ListBullet"/>
        <w:spacing w:after="60"/>
        <w:ind w:left="360"/>
      </w:pPr>
      <w:r>
        <w:t>Welcome bonus &amp; promotions</w:t>
      </w:r>
    </w:p>
    <w:p>
      <w:pPr>
        <w:pStyle w:val="ListBullet"/>
        <w:spacing w:after="60"/>
        <w:ind w:left="360"/>
      </w:pPr>
      <w:r>
        <w:t>Sports betting markets coverage</w:t>
      </w:r>
    </w:p>
    <w:p>
      <w:pPr>
        <w:pStyle w:val="ListBullet"/>
        <w:spacing w:after="60"/>
        <w:ind w:left="360"/>
      </w:pPr>
      <w:r>
        <w:t>Mobile app review with App Store ratings</w:t>
      </w:r>
    </w:p>
    <w:p>
      <w:pPr>
        <w:pStyle w:val="ListBullet"/>
        <w:spacing w:after="60"/>
        <w:ind w:left="360"/>
      </w:pPr>
      <w:r>
        <w:t>Payment methods (UK-specific: debit only, no credit cards)</w:t>
      </w:r>
    </w:p>
    <w:p>
      <w:pPr>
        <w:pStyle w:val="ListBullet"/>
        <w:spacing w:after="60"/>
        <w:ind w:left="360"/>
      </w:pPr>
      <w:r>
        <w:t>Customer support assessment</w:t>
      </w:r>
    </w:p>
    <w:p>
      <w:pPr>
        <w:pStyle w:val="ListBullet"/>
        <w:spacing w:after="60"/>
        <w:ind w:left="360"/>
      </w:pPr>
      <w:r>
        <w:t>Pros &amp; Cons with user citations</w:t>
      </w:r>
    </w:p>
    <w:p>
      <w:pPr>
        <w:pStyle w:val="ListBullet"/>
        <w:spacing w:after="60"/>
        <w:ind w:left="360"/>
      </w:pPr>
      <w:r>
        <w:t>FAQs (5-7 questions)</w:t>
      </w:r>
    </w:p>
    <w:p>
      <w:pPr>
        <w:pStyle w:val="ListBullet"/>
        <w:spacing w:after="60"/>
        <w:ind w:left="360"/>
      </w:pPr>
      <w:r>
        <w:t>Responsible gambling (UK-focused: GamStop, BeGambleAware)</w:t>
      </w:r>
    </w:p>
    <w:p/>
    <w:p>
      <w:pPr>
        <w:spacing w:after="120"/>
      </w:pPr>
      <w:r>
        <w:rPr>
          <w:b/>
        </w:rPr>
        <w:t>Our Target:</w:t>
      </w:r>
    </w:p>
    <w:p>
      <w:pPr>
        <w:pStyle w:val="ListBullet"/>
        <w:spacing w:after="60"/>
        <w:ind w:left="360"/>
      </w:pPr>
      <w:r>
        <w:t>Brands: 1 (NRGbet deep-dive with competitive context from bet365, William Hill, Ladbrokes)</w:t>
      </w:r>
    </w:p>
    <w:p>
      <w:pPr>
        <w:pStyle w:val="ListBullet"/>
        <w:spacing w:after="60"/>
        <w:ind w:left="360"/>
      </w:pPr>
      <w:r>
        <w:t>Word Count: 2,500-3,500 words (Template 1 standard)</w:t>
      </w:r>
    </w:p>
    <w:p>
      <w:pPr>
        <w:pStyle w:val="ListBullet"/>
        <w:spacing w:after="60"/>
        <w:ind w:left="360"/>
      </w:pPr>
      <w:r>
        <w:t>Sections: 13 comprehensive sections</w:t>
      </w:r>
    </w:p>
    <w:p>
      <w:pPr>
        <w:pStyle w:val="ListBullet"/>
        <w:spacing w:after="60"/>
        <w:ind w:left="360"/>
      </w:pPr>
      <w:r>
        <w:t>FAQs: 8+ questions with schema markup</w:t>
      </w:r>
    </w:p>
    <w:p>
      <w:pPr>
        <w:pStyle w:val="ListBullet"/>
        <w:spacing w:after="60"/>
        <w:ind w:left="360"/>
      </w:pPr>
      <w:r>
        <w:t>Differentiation: New operator analysis, esports coverage, UK regulatory focus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Keywords</w:t>
      </w:r>
    </w:p>
    <w:p/>
    <w:p>
      <w:pPr>
        <w:spacing w:after="120"/>
      </w:pPr>
      <w:r>
        <w:rPr>
          <w:b/>
        </w:rPr>
        <w:t>"nrgbet"</w:t>
      </w:r>
      <w:r>
        <w:t xml:space="preserve"> — 1,700/mo, KD 41</w:t>
      </w:r>
    </w:p>
    <w:p>
      <w:pPr>
        <w:pStyle w:val="ListBullet"/>
        <w:spacing w:after="60"/>
        <w:ind w:left="360"/>
      </w:pPr>
      <w:r>
        <w:t>Intent: Navigational + Informational</w:t>
      </w:r>
    </w:p>
    <w:p>
      <w:pPr>
        <w:pStyle w:val="ListBullet"/>
        <w:spacing w:after="60"/>
        <w:ind w:left="360"/>
      </w:pPr>
      <w:r>
        <w:t>Target: H1, meta title, throughout content</w:t>
      </w:r>
    </w:p>
    <w:p/>
    <w:p>
      <w:pPr>
        <w:spacing w:after="120"/>
      </w:pPr>
      <w:r>
        <w:rPr>
          <w:b/>
        </w:rPr>
        <w:t>"nrg bet"</w:t>
      </w:r>
      <w:r>
        <w:t xml:space="preserve"> — 9,700/mo, KD 46, Traffic Potential 4,200</w:t>
      </w:r>
    </w:p>
    <w:p>
      <w:pPr>
        <w:pStyle w:val="ListBullet"/>
        <w:spacing w:after="60"/>
        <w:ind w:left="360"/>
      </w:pPr>
      <w:r>
        <w:t>Intent: Navigational + Informational</w:t>
      </w:r>
    </w:p>
    <w:p>
      <w:pPr>
        <w:pStyle w:val="ListBullet"/>
        <w:spacing w:after="60"/>
        <w:ind w:left="360"/>
      </w:pPr>
      <w:r>
        <w:t>Target: H2 section, natural throughout</w:t>
      </w:r>
    </w:p>
    <w:p>
      <w:pPr>
        <w:pStyle w:val="ListBullet"/>
        <w:spacing w:after="60"/>
        <w:ind w:left="360"/>
      </w:pPr>
      <w:r>
        <w:t>NOTE: Two-word variant significantly higher volume - MUST capture both</w:t>
      </w:r>
    </w:p>
    <w:p/>
    <w:p>
      <w:pPr>
        <w:pStyle w:val="Heading3"/>
      </w:pPr>
      <w:r>
        <w:rPr>
          <w:b/>
          <w:color w:val="333333"/>
          <w:sz w:val="28"/>
        </w:rPr>
        <w:t>Secondary Keywords (15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Section Target</w:t>
            </w:r>
          </w:p>
        </w:tc>
      </w:tr>
      <w:tr>
        <w:tc>
          <w:tcPr>
            <w:tcW w:type="dxa" w:w="1872"/>
          </w:tcPr>
          <w:p>
            <w:r>
              <w:t>**nrg bet**</w:t>
            </w:r>
          </w:p>
        </w:tc>
        <w:tc>
          <w:tcPr>
            <w:tcW w:type="dxa" w:w="1872"/>
          </w:tcPr>
          <w:p>
            <w:r>
              <w:t>9,700/mo</w:t>
            </w:r>
          </w:p>
        </w:tc>
        <w:tc>
          <w:tcPr>
            <w:tcW w:type="dxa" w:w="1872"/>
          </w:tcPr>
          <w:p>
            <w:r>
              <w:t>46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NRG Bet Overview</w:t>
            </w:r>
          </w:p>
        </w:tc>
      </w:tr>
      <w:tr>
        <w:tc>
          <w:tcPr>
            <w:tcW w:type="dxa" w:w="1872"/>
          </w:tcPr>
          <w:p>
            <w:r>
              <w:t>**new betting sites uk**</w:t>
            </w:r>
          </w:p>
        </w:tc>
        <w:tc>
          <w:tcPr>
            <w:tcW w:type="dxa" w:w="1872"/>
          </w:tcPr>
          <w:p>
            <w:r>
              <w:t>1,800/mo</w:t>
            </w:r>
          </w:p>
        </w:tc>
        <w:tc>
          <w:tcPr>
            <w:tcW w:type="dxa" w:w="1872"/>
          </w:tcPr>
          <w:p>
            <w:r>
              <w:t>88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NRGbet as New UK Operator</w:t>
            </w:r>
          </w:p>
        </w:tc>
      </w:tr>
      <w:tr>
        <w:tc>
          <w:tcPr>
            <w:tcW w:type="dxa" w:w="1872"/>
          </w:tcPr>
          <w:p>
            <w:r>
              <w:t>**live betting**</w:t>
            </w:r>
          </w:p>
        </w:tc>
        <w:tc>
          <w:tcPr>
            <w:tcW w:type="dxa" w:w="1872"/>
          </w:tcPr>
          <w:p>
            <w:r>
              <w:t>1,600/mo</w:t>
            </w:r>
          </w:p>
        </w:tc>
        <w:tc>
          <w:tcPr>
            <w:tcW w:type="dxa" w:w="1872"/>
          </w:tcPr>
          <w:p>
            <w:r>
              <w:t>85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Live Betting Features</w:t>
            </w:r>
          </w:p>
        </w:tc>
      </w:tr>
      <w:tr>
        <w:tc>
          <w:tcPr>
            <w:tcW w:type="dxa" w:w="1872"/>
          </w:tcPr>
          <w:p>
            <w:r>
              <w:t>**nrg betting**</w:t>
            </w:r>
          </w:p>
        </w:tc>
        <w:tc>
          <w:tcPr>
            <w:tcW w:type="dxa" w:w="1872"/>
          </w:tcPr>
          <w:p>
            <w:r>
              <w:t>1,000/mo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Throughout content</w:t>
            </w:r>
          </w:p>
        </w:tc>
      </w:tr>
      <w:tr>
        <w:tc>
          <w:tcPr>
            <w:tcW w:type="dxa" w:w="1872"/>
          </w:tcPr>
          <w:p>
            <w:r>
              <w:t>**new bookmakers**</w:t>
            </w:r>
          </w:p>
        </w:tc>
        <w:tc>
          <w:tcPr>
            <w:tcW w:type="dxa" w:w="1872"/>
          </w:tcPr>
          <w:p>
            <w:r>
              <w:t>800/mo</w:t>
            </w:r>
          </w:p>
        </w:tc>
        <w:tc>
          <w:tcPr>
            <w:tcW w:type="dxa" w:w="1872"/>
          </w:tcPr>
          <w:p>
            <w:r>
              <w:t>87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Market positioning</w:t>
            </w:r>
          </w:p>
        </w:tc>
      </w:tr>
      <w:tr>
        <w:tc>
          <w:tcPr>
            <w:tcW w:type="dxa" w:w="1872"/>
          </w:tcPr>
          <w:p>
            <w:r>
              <w:t>**esports betting**</w:t>
            </w:r>
          </w:p>
        </w:tc>
        <w:tc>
          <w:tcPr>
            <w:tcW w:type="dxa" w:w="1872"/>
          </w:tcPr>
          <w:p>
            <w:r>
              <w:t>800/mo</w:t>
            </w:r>
          </w:p>
        </w:tc>
        <w:tc>
          <w:tcPr>
            <w:tcW w:type="dxa" w:w="1872"/>
          </w:tcPr>
          <w:p>
            <w:r>
              <w:t>76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Sports Coverage - Esports</w:t>
            </w:r>
          </w:p>
        </w:tc>
      </w:tr>
      <w:tr>
        <w:tc>
          <w:tcPr>
            <w:tcW w:type="dxa" w:w="1872"/>
          </w:tcPr>
          <w:p>
            <w:r>
              <w:t>**in play betting**</w:t>
            </w:r>
          </w:p>
        </w:tc>
        <w:tc>
          <w:tcPr>
            <w:tcW w:type="dxa" w:w="1872"/>
          </w:tcPr>
          <w:p>
            <w:r>
              <w:t>700/mo</w:t>
            </w:r>
          </w:p>
        </w:tc>
        <w:tc>
          <w:tcPr>
            <w:tcW w:type="dxa" w:w="1872"/>
          </w:tcPr>
          <w:p>
            <w:r>
              <w:t>80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In-Play Betting subsection</w:t>
            </w:r>
          </w:p>
        </w:tc>
      </w:tr>
      <w:tr>
        <w:tc>
          <w:tcPr>
            <w:tcW w:type="dxa" w:w="1872"/>
          </w:tcPr>
          <w:p>
            <w:r>
              <w:t>**football betting app**</w:t>
            </w:r>
          </w:p>
        </w:tc>
        <w:tc>
          <w:tcPr>
            <w:tcW w:type="dxa" w:w="1872"/>
          </w:tcPr>
          <w:p>
            <w:r>
              <w:t>500/mo</w:t>
            </w:r>
          </w:p>
        </w:tc>
        <w:tc>
          <w:tcPr>
            <w:tcW w:type="dxa" w:w="1872"/>
          </w:tcPr>
          <w:p>
            <w:r>
              <w:t>76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Mobile App - Football Focus</w:t>
            </w:r>
          </w:p>
        </w:tc>
      </w:tr>
      <w:tr>
        <w:tc>
          <w:tcPr>
            <w:tcW w:type="dxa" w:w="1872"/>
          </w:tcPr>
          <w:p>
            <w:r>
              <w:t>**mobile betting**</w:t>
            </w:r>
          </w:p>
        </w:tc>
        <w:tc>
          <w:tcPr>
            <w:tcW w:type="dxa" w:w="1872"/>
          </w:tcPr>
          <w:p>
            <w:r>
              <w:t>300/mo</w:t>
            </w:r>
          </w:p>
        </w:tc>
        <w:tc>
          <w:tcPr>
            <w:tcW w:type="dxa" w:w="1872"/>
          </w:tcPr>
          <w:p>
            <w:r>
              <w:t>93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Mobile App &amp; Experience</w:t>
            </w:r>
          </w:p>
        </w:tc>
      </w:tr>
      <w:tr>
        <w:tc>
          <w:tcPr>
            <w:tcW w:type="dxa" w:w="1872"/>
          </w:tcPr>
          <w:p>
            <w:r>
              <w:t>**uk gambling commission**</w:t>
            </w:r>
          </w:p>
        </w:tc>
        <w:tc>
          <w:tcPr>
            <w:tcW w:type="dxa" w:w="1872"/>
          </w:tcPr>
          <w:p>
            <w:r>
              <w:t>200/mo</w:t>
            </w:r>
          </w:p>
        </w:tc>
        <w:tc>
          <w:tcPr>
            <w:tcW w:type="dxa" w:w="1872"/>
          </w:tcPr>
          <w:p>
            <w:r>
              <w:t>59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UK Licensing &amp; Safety</w:t>
            </w:r>
          </w:p>
        </w:tc>
      </w:tr>
      <w:tr>
        <w:tc>
          <w:tcPr>
            <w:tcW w:type="dxa" w:w="1872"/>
          </w:tcPr>
          <w:p>
            <w:r>
              <w:t>**accumulator betting**</w:t>
            </w:r>
          </w:p>
        </w:tc>
        <w:tc>
          <w:tcPr>
            <w:tcW w:type="dxa" w:w="1872"/>
          </w:tcPr>
          <w:p>
            <w:r>
              <w:t>200/mo</w:t>
            </w:r>
          </w:p>
        </w:tc>
        <w:tc>
          <w:tcPr>
            <w:tcW w:type="dxa" w:w="1872"/>
          </w:tcPr>
          <w:p>
            <w:r>
              <w:t>77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Acca features</w:t>
            </w:r>
          </w:p>
        </w:tc>
      </w:tr>
      <w:tr>
        <w:tc>
          <w:tcPr>
            <w:tcW w:type="dxa" w:w="1872"/>
          </w:tcPr>
          <w:p>
            <w:r>
              <w:t>**energy bet**</w:t>
            </w:r>
          </w:p>
        </w:tc>
        <w:tc>
          <w:tcPr>
            <w:tcW w:type="dxa" w:w="1872"/>
          </w:tcPr>
          <w:p>
            <w:r>
              <w:t>150/mo</w:t>
            </w:r>
          </w:p>
        </w:tc>
        <w:tc>
          <w:tcPr>
            <w:tcW w:type="dxa" w:w="1872"/>
          </w:tcPr>
          <w:p>
            <w:r>
              <w:t>48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Brand clarification (if NRG=Energy)</w:t>
            </w:r>
          </w:p>
        </w:tc>
      </w:tr>
      <w:tr>
        <w:tc>
          <w:tcPr>
            <w:tcW w:type="dxa" w:w="1872"/>
          </w:tcPr>
          <w:p>
            <w:r>
              <w:t>**safe betting sites**</w:t>
            </w:r>
          </w:p>
        </w:tc>
        <w:tc>
          <w:tcPr>
            <w:tcW w:type="dxa" w:w="1872"/>
          </w:tcPr>
          <w:p>
            <w:r>
              <w:t>150/mo</w:t>
            </w:r>
          </w:p>
        </w:tc>
        <w:tc>
          <w:tcPr>
            <w:tcW w:type="dxa" w:w="1872"/>
          </w:tcPr>
          <w:p>
            <w:r>
              <w:t>82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Is NRGbet safe?</w:t>
            </w:r>
          </w:p>
        </w:tc>
      </w:tr>
      <w:tr>
        <w:tc>
          <w:tcPr>
            <w:tcW w:type="dxa" w:w="1872"/>
          </w:tcPr>
          <w:p>
            <w:r>
              <w:t>**betting site reviews**</w:t>
            </w:r>
          </w:p>
        </w:tc>
        <w:tc>
          <w:tcPr>
            <w:tcW w:type="dxa" w:w="1872"/>
          </w:tcPr>
          <w:p>
            <w:r>
              <w:t>150/mo</w:t>
            </w:r>
          </w:p>
        </w:tc>
        <w:tc>
          <w:tcPr>
            <w:tcW w:type="dxa" w:w="1872"/>
          </w:tcPr>
          <w:p>
            <w:r>
              <w:t>78</w:t>
            </w:r>
          </w:p>
        </w:tc>
        <w:tc>
          <w:tcPr>
            <w:tcW w:type="dxa" w:w="1872"/>
          </w:tcPr>
          <w:p>
            <w:r>
              <w:t>H1</w:t>
            </w:r>
          </w:p>
        </w:tc>
        <w:tc>
          <w:tcPr>
            <w:tcW w:type="dxa" w:w="1872"/>
          </w:tcPr>
          <w:p>
            <w:r>
              <w:t>NRGbet Review title</w:t>
            </w:r>
          </w:p>
        </w:tc>
      </w:tr>
      <w:tr>
        <w:tc>
          <w:tcPr>
            <w:tcW w:type="dxa" w:w="1872"/>
          </w:tcPr>
          <w:p>
            <w:r>
              <w:t>**nrgbet casino**</w:t>
            </w:r>
          </w:p>
        </w:tc>
        <w:tc>
          <w:tcPr>
            <w:tcW w:type="dxa" w:w="1872"/>
          </w:tcPr>
          <w:p>
            <w:r>
              <w:t>null</w:t>
            </w:r>
          </w:p>
        </w:tc>
        <w:tc>
          <w:tcPr>
            <w:tcW w:type="dxa" w:w="1872"/>
          </w:tcPr>
          <w:p>
            <w:r>
              <w:t>33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NRGbet Casino Offering</w:t>
            </w:r>
          </w:p>
        </w:tc>
      </w:tr>
    </w:tbl>
    <w:p/>
    <w:p/>
    <w:p>
      <w:pPr>
        <w:spacing w:after="120"/>
      </w:pPr>
      <w:r>
        <w:rPr>
          <w:b/>
        </w:rPr>
        <w:t>Total Cluster Volume:</w:t>
      </w:r>
      <w:r>
        <w:t xml:space="preserve"> 17,850/mo</w:t>
      </w:r>
    </w:p>
    <w:p>
      <w:pPr>
        <w:spacing w:after="120"/>
      </w:pPr>
      <w:r>
        <w:rPr>
          <w:b/>
        </w:rPr>
        <w:t>Increase Over Primary:</w:t>
      </w:r>
      <w:r>
        <w:t xml:space="preserve"> 950%</w:t>
      </w:r>
    </w:p>
    <w:p>
      <w:pPr>
        <w:spacing w:after="120"/>
      </w:pPr>
      <w:r>
        <w:rPr>
          <w:b/>
        </w:rPr>
        <w:t>Cluster Strategy:</w:t>
      </w:r>
      <w:r>
        <w:t xml:space="preserve"> Primary "nrgbet" (1,700) + secondary keywords (16,150) = massive SEO opportunity</w:t>
      </w:r>
    </w:p>
    <w:p/>
    <w:p>
      <w:pPr>
        <w:pStyle w:val="Heading3"/>
      </w:pPr>
      <w:r>
        <w:rPr>
          <w:b/>
          <w:color w:val="333333"/>
          <w:sz w:val="28"/>
        </w:rPr>
        <w:t>Keyword Mapping Strategy</w:t>
      </w:r>
    </w:p>
    <w:p/>
    <w:p>
      <w:pPr>
        <w:spacing w:after="120"/>
      </w:pPr>
      <w:r>
        <w:t>High-volume opportunity keywords:</w:t>
      </w:r>
    </w:p>
    <w:p>
      <w:pPr>
        <w:pStyle w:val="ListBullet"/>
        <w:spacing w:after="60"/>
        <w:ind w:left="360"/>
      </w:pPr>
      <w:r>
        <w:t>"nrg bet" (9,700/mo) - Two-word variant MUST be targeted prominently</w:t>
      </w:r>
    </w:p>
    <w:p>
      <w:pPr>
        <w:pStyle w:val="ListBullet"/>
        <w:spacing w:after="60"/>
        <w:ind w:left="360"/>
      </w:pPr>
      <w:r>
        <w:t>"new betting sites uk" (1,800/mo) - Position NRGbet as emerging UK operator</w:t>
      </w:r>
    </w:p>
    <w:p>
      <w:pPr>
        <w:pStyle w:val="ListBullet"/>
        <w:spacing w:after="60"/>
        <w:ind w:left="360"/>
      </w:pPr>
      <w:r>
        <w:t>"live betting" (1,600/mo) - Core feature section</w:t>
      </w:r>
    </w:p>
    <w:p>
      <w:pPr>
        <w:pStyle w:val="ListBullet"/>
        <w:spacing w:after="60"/>
        <w:ind w:left="360"/>
      </w:pPr>
      <w:r>
        <w:t>"esports betting" (800/mo) - Growing UK market opportunity</w:t>
      </w:r>
    </w:p>
    <w:p/>
    <w:p/>
    <w:p>
      <w:pPr>
        <w:pStyle w:val="Heading2"/>
      </w:pPr>
      <w:r>
        <w:rPr>
          <w:b/>
          <w:color w:val="2E7D32"/>
          <w:sz w:val="32"/>
        </w:rPr>
        <w:t>UK MARKET REQUIREMENTS (CRITICAL)</w:t>
      </w:r>
    </w:p>
    <w:p/>
    <w:p>
      <w:pPr>
        <w:pStyle w:val="Heading3"/>
      </w:pPr>
      <w:r>
        <w:rPr>
          <w:b/>
          <w:color w:val="333333"/>
          <w:sz w:val="28"/>
        </w:rPr>
        <w:t>Regulatory Compliance</w:t>
      </w:r>
    </w:p>
    <w:p/>
    <w:p>
      <w:pPr>
        <w:spacing w:after="120"/>
      </w:pPr>
      <w:r>
        <w:rPr>
          <w:b/>
        </w:rPr>
        <w:t>Different from US market: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UK Requirement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 Equivalent</w:t>
            </w:r>
          </w:p>
        </w:tc>
      </w:tr>
      <w:tr>
        <w:tc>
          <w:tcPr>
            <w:tcW w:type="dxa" w:w="3120"/>
          </w:tcPr>
          <w:p>
            <w:r>
              <w:t>Age</w:t>
            </w:r>
          </w:p>
        </w:tc>
        <w:tc>
          <w:tcPr>
            <w:tcW w:type="dxa" w:w="3120"/>
          </w:tcPr>
          <w:p>
            <w:r>
              <w:t>18+</w:t>
            </w:r>
          </w:p>
        </w:tc>
        <w:tc>
          <w:tcPr>
            <w:tcW w:type="dxa" w:w="3120"/>
          </w:tcPr>
          <w:p>
            <w:r>
              <w:t>21+ (18+ in MT, NH, RI, WY, DC)</w:t>
            </w:r>
          </w:p>
        </w:tc>
      </w:tr>
      <w:tr>
        <w:tc>
          <w:tcPr>
            <w:tcW w:type="dxa" w:w="3120"/>
          </w:tcPr>
          <w:p>
            <w:r>
              <w:t>Regulator</w:t>
            </w:r>
          </w:p>
        </w:tc>
        <w:tc>
          <w:tcPr>
            <w:tcW w:type="dxa" w:w="3120"/>
          </w:tcPr>
          <w:p>
            <w:r>
              <w:t>UK Gambling Commission</w:t>
            </w:r>
          </w:p>
        </w:tc>
        <w:tc>
          <w:tcPr>
            <w:tcW w:type="dxa" w:w="3120"/>
          </w:tcPr>
          <w:p>
            <w:r>
              <w:t>State-by-state</w:t>
            </w:r>
          </w:p>
        </w:tc>
      </w:tr>
      <w:tr>
        <w:tc>
          <w:tcPr>
            <w:tcW w:type="dxa" w:w="3120"/>
          </w:tcPr>
          <w:p>
            <w:r>
              <w:t>Helpline</w:t>
            </w:r>
          </w:p>
        </w:tc>
        <w:tc>
          <w:tcPr>
            <w:tcW w:type="dxa" w:w="3120"/>
          </w:tcPr>
          <w:p>
            <w:r>
              <w:t>0808 8020 133</w:t>
            </w:r>
          </w:p>
        </w:tc>
        <w:tc>
          <w:tcPr>
            <w:tcW w:type="dxa" w:w="3120"/>
          </w:tcPr>
          <w:p>
            <w:r>
              <w:t>1-800-522-4700</w:t>
            </w:r>
          </w:p>
        </w:tc>
      </w:tr>
      <w:tr>
        <w:tc>
          <w:tcPr>
            <w:tcW w:type="dxa" w:w="3120"/>
          </w:tcPr>
          <w:p>
            <w:r>
              <w:t>Self-Exclusion</w:t>
            </w:r>
          </w:p>
        </w:tc>
        <w:tc>
          <w:tcPr>
            <w:tcW w:type="dxa" w:w="3120"/>
          </w:tcPr>
          <w:p>
            <w:r>
              <w:t>GamStop</w:t>
            </w:r>
          </w:p>
        </w:tc>
        <w:tc>
          <w:tcPr>
            <w:tcW w:type="dxa" w:w="3120"/>
          </w:tcPr>
          <w:p>
            <w:r>
              <w:t>State programs</w:t>
            </w:r>
          </w:p>
        </w:tc>
      </w:tr>
      <w:tr>
        <w:tc>
          <w:tcPr>
            <w:tcW w:type="dxa" w:w="3120"/>
          </w:tcPr>
          <w:p>
            <w:r>
              <w:t>Support Org</w:t>
            </w:r>
          </w:p>
        </w:tc>
        <w:tc>
          <w:tcPr>
            <w:tcW w:type="dxa" w:w="3120"/>
          </w:tcPr>
          <w:p>
            <w:r>
              <w:t>BeGambleAware.org</w:t>
            </w:r>
          </w:p>
        </w:tc>
        <w:tc>
          <w:tcPr>
            <w:tcW w:type="dxa" w:w="3120"/>
          </w:tcPr>
          <w:p>
            <w:r>
              <w:t>NCPG</w:t>
            </w:r>
          </w:p>
        </w:tc>
      </w:tr>
      <w:tr>
        <w:tc>
          <w:tcPr>
            <w:tcW w:type="dxa" w:w="3120"/>
          </w:tcPr>
          <w:p>
            <w:r>
              <w:t>Credit Cards</w:t>
            </w:r>
          </w:p>
        </w:tc>
        <w:tc>
          <w:tcPr>
            <w:tcW w:type="dxa" w:w="3120"/>
          </w:tcPr>
          <w:p>
            <w:r>
              <w:t>BANNED since April 2020</w:t>
            </w:r>
          </w:p>
        </w:tc>
        <w:tc>
          <w:tcPr>
            <w:tcW w:type="dxa" w:w="3120"/>
          </w:tcPr>
          <w:p>
            <w:r>
              <w:t>Allowed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Required Verifications</w:t>
      </w:r>
    </w:p>
    <w:p>
      <w:pPr>
        <w:pStyle w:val="ListBullet"/>
        <w:spacing w:after="60"/>
        <w:ind w:left="360"/>
      </w:pPr>
      <w:r>
        <w:t>[ ] UK Gambling Commission license number (CRITICAL - must verify)</w:t>
      </w:r>
    </w:p>
    <w:p>
      <w:pPr>
        <w:pStyle w:val="ListBullet"/>
        <w:spacing w:after="60"/>
        <w:ind w:left="360"/>
      </w:pPr>
      <w:r>
        <w:t>[ ] Current operational status</w:t>
      </w:r>
    </w:p>
    <w:p>
      <w:pPr>
        <w:pStyle w:val="ListBullet"/>
        <w:spacing w:after="60"/>
        <w:ind w:left="360"/>
      </w:pPr>
      <w:r>
        <w:t>[ ] Trustpilot rating verification</w:t>
      </w:r>
    </w:p>
    <w:p>
      <w:pPr>
        <w:pStyle w:val="ListBullet"/>
        <w:spacing w:after="60"/>
        <w:ind w:left="360"/>
      </w:pPr>
      <w:r>
        <w:t>[ ] App Store presence (iOS/Android UK)</w:t>
      </w:r>
    </w:p>
    <w:p>
      <w:pPr>
        <w:pStyle w:val="ListBullet"/>
        <w:spacing w:after="60"/>
        <w:ind w:left="360"/>
      </w:pPr>
      <w:r>
        <w:t>[ ] BeGambleAware partnership status</w:t>
      </w:r>
    </w:p>
    <w:p/>
    <w:p>
      <w:pPr>
        <w:pStyle w:val="Heading3"/>
      </w:pPr>
      <w:r>
        <w:rPr>
          <w:b/>
          <w:color w:val="333333"/>
          <w:sz w:val="28"/>
        </w:rPr>
        <w:t>UK-Specific Payment Methods</w:t>
      </w:r>
    </w:p>
    <w:p>
      <w:pPr>
        <w:pStyle w:val="ListBullet"/>
        <w:spacing w:after="60"/>
        <w:ind w:left="360"/>
      </w:pPr>
      <w:r>
        <w:t>Debit cards (NOT credit cards - banned)</w:t>
      </w:r>
    </w:p>
    <w:p>
      <w:pPr>
        <w:pStyle w:val="ListBullet"/>
        <w:spacing w:after="60"/>
        <w:ind w:left="360"/>
      </w:pPr>
      <w:r>
        <w:t>PayPal</w:t>
      </w:r>
    </w:p>
    <w:p>
      <w:pPr>
        <w:pStyle w:val="ListBullet"/>
        <w:spacing w:after="60"/>
        <w:ind w:left="360"/>
      </w:pPr>
      <w:r>
        <w:t>Skrill / Neteller</w:t>
      </w:r>
    </w:p>
    <w:p>
      <w:pPr>
        <w:pStyle w:val="ListBullet"/>
        <w:spacing w:after="60"/>
        <w:ind w:left="360"/>
      </w:pPr>
      <w:r>
        <w:t>Bank transfer</w:t>
      </w:r>
    </w:p>
    <w:p>
      <w:pPr>
        <w:pStyle w:val="ListBullet"/>
        <w:spacing w:after="60"/>
        <w:ind w:left="360"/>
      </w:pPr>
      <w:r>
        <w:t>Paysafecard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 BREAKDOWN</w:t>
      </w:r>
    </w:p>
    <w:p/>
    <w:p>
      <w:pPr>
        <w:pStyle w:val="Heading3"/>
      </w:pPr>
      <w:r>
        <w:rPr>
          <w:b/>
          <w:color w:val="333333"/>
          <w:sz w:val="28"/>
        </w:rPr>
        <w:t>Mandatory Sections (13 Total)</w:t>
      </w:r>
    </w:p>
    <w:p/>
    <w:p>
      <w:pPr>
        <w:spacing w:after="120"/>
      </w:pPr>
      <w:r>
        <w:rPr>
          <w:b/>
        </w:rPr>
        <w:t>1. Introduction &amp; Quick Answer</w:t>
      </w:r>
      <w:r>
        <w:t xml:space="preserve"> (150-200 words)</w:t>
      </w:r>
    </w:p>
    <w:p>
      <w:pPr>
        <w:pStyle w:val="ListBullet"/>
        <w:spacing w:after="60"/>
        <w:ind w:left="360"/>
      </w:pPr>
      <w:r>
        <w:t>Keywords: nrgbet, nrgbet review, nrg bet</w:t>
      </w:r>
    </w:p>
    <w:p>
      <w:pPr>
        <w:pStyle w:val="ListBullet"/>
        <w:spacing w:after="60"/>
        <w:ind w:left="360"/>
      </w:pPr>
      <w:r>
        <w:t>Quick verdict on NRGbet</w:t>
      </w:r>
    </w:p>
    <w:p>
      <w:pPr>
        <w:pStyle w:val="ListBullet"/>
        <w:spacing w:after="60"/>
        <w:ind w:left="360"/>
      </w:pPr>
      <w:r>
        <w:t>UK Gambling Commission license mention</w:t>
      </w:r>
    </w:p>
    <w:p>
      <w:pPr>
        <w:pStyle w:val="ListBullet"/>
        <w:spacing w:after="60"/>
        <w:ind w:left="360"/>
      </w:pPr>
      <w:r>
        <w:t>Affiliate disclosure</w:t>
      </w:r>
    </w:p>
    <w:p/>
    <w:p>
      <w:pPr>
        <w:spacing w:after="120"/>
      </w:pPr>
      <w:r>
        <w:rPr>
          <w:b/>
        </w:rPr>
        <w:t>2. NRGbet Overview</w:t>
      </w:r>
      <w:r>
        <w:t xml:space="preserve"> (300-350 words)</w:t>
      </w:r>
    </w:p>
    <w:p>
      <w:pPr>
        <w:pStyle w:val="ListBullet"/>
        <w:spacing w:after="60"/>
        <w:ind w:left="360"/>
      </w:pPr>
      <w:r>
        <w:t>Keywords: nrgbet, nrg bet, nrg betting</w:t>
      </w:r>
    </w:p>
    <w:p>
      <w:pPr>
        <w:pStyle w:val="ListBullet"/>
        <w:spacing w:after="60"/>
        <w:ind w:left="360"/>
      </w:pPr>
      <w:r>
        <w:t>Company background</w:t>
      </w:r>
    </w:p>
    <w:p>
      <w:pPr>
        <w:pStyle w:val="ListBullet"/>
        <w:spacing w:after="60"/>
        <w:ind w:left="360"/>
      </w:pPr>
      <w:r>
        <w:t>License verification</w:t>
      </w:r>
    </w:p>
    <w:p>
      <w:pPr>
        <w:pStyle w:val="ListBullet"/>
        <w:spacing w:after="60"/>
        <w:ind w:left="360"/>
      </w:pPr>
      <w:r>
        <w:t>UK market position</w:t>
      </w:r>
    </w:p>
    <w:p/>
    <w:p>
      <w:pPr>
        <w:spacing w:after="120"/>
      </w:pPr>
      <w:r>
        <w:rPr>
          <w:b/>
        </w:rPr>
        <w:t>3. UK Licensing &amp; Safety</w:t>
      </w:r>
      <w:r>
        <w:t xml:space="preserve"> (300-350 words)</w:t>
      </w:r>
    </w:p>
    <w:p>
      <w:pPr>
        <w:pStyle w:val="ListBullet"/>
        <w:spacing w:after="60"/>
        <w:ind w:left="360"/>
      </w:pPr>
      <w:r>
        <w:t>Keywords: uk gambling commission, safe betting sites</w:t>
      </w:r>
    </w:p>
    <w:p>
      <w:pPr>
        <w:pStyle w:val="ListBullet"/>
        <w:spacing w:after="60"/>
        <w:ind w:left="360"/>
      </w:pPr>
      <w:r>
        <w:t>UKGC license verification (number required)</w:t>
      </w:r>
    </w:p>
    <w:p>
      <w:pPr>
        <w:pStyle w:val="ListBullet"/>
        <w:spacing w:after="60"/>
        <w:ind w:left="360"/>
      </w:pPr>
      <w:r>
        <w:t>Fund protection measures</w:t>
      </w:r>
    </w:p>
    <w:p>
      <w:pPr>
        <w:pStyle w:val="ListBullet"/>
        <w:spacing w:after="60"/>
        <w:ind w:left="360"/>
      </w:pPr>
      <w:r>
        <w:t>Player protection tools</w:t>
      </w:r>
    </w:p>
    <w:p>
      <w:pPr>
        <w:pStyle w:val="ListBullet"/>
        <w:spacing w:after="60"/>
        <w:ind w:left="360"/>
      </w:pPr>
      <w:r>
        <w:t>Responsible gambling features</w:t>
      </w:r>
    </w:p>
    <w:p/>
    <w:p>
      <w:pPr>
        <w:spacing w:after="120"/>
      </w:pPr>
      <w:r>
        <w:rPr>
          <w:b/>
        </w:rPr>
        <w:t>4. Welcome Bonus &amp; Promotions</w:t>
      </w:r>
      <w:r>
        <w:t xml:space="preserve"> (350-400 words)</w:t>
      </w:r>
    </w:p>
    <w:p>
      <w:pPr>
        <w:pStyle w:val="ListBullet"/>
        <w:spacing w:after="60"/>
        <w:ind w:left="360"/>
      </w:pPr>
      <w:r>
        <w:t>Keywords: nrgbet bonus, nrgbet promo, new betting sites uk</w:t>
      </w:r>
    </w:p>
    <w:p>
      <w:pPr>
        <w:pStyle w:val="ListBullet"/>
        <w:spacing w:after="60"/>
        <w:ind w:left="360"/>
      </w:pPr>
      <w:r>
        <w:t>Current welcome offer details</w:t>
      </w:r>
    </w:p>
    <w:p>
      <w:pPr>
        <w:pStyle w:val="ListBullet"/>
        <w:spacing w:after="60"/>
        <w:ind w:left="360"/>
      </w:pPr>
      <w:r>
        <w:t>Promo code (if available)</w:t>
      </w:r>
    </w:p>
    <w:p>
      <w:pPr>
        <w:pStyle w:val="ListBullet"/>
        <w:spacing w:after="60"/>
        <w:ind w:left="360"/>
      </w:pPr>
      <w:r>
        <w:t>Wagering requirements analysis</w:t>
      </w:r>
    </w:p>
    <w:p>
      <w:pPr>
        <w:pStyle w:val="ListBullet"/>
        <w:spacing w:after="60"/>
        <w:ind w:left="360"/>
      </w:pPr>
      <w:r>
        <w:t>Ongoing promotions</w:t>
      </w:r>
    </w:p>
    <w:p>
      <w:pPr>
        <w:pStyle w:val="ListBullet"/>
        <w:spacing w:after="60"/>
        <w:ind w:left="360"/>
      </w:pPr>
      <w:r>
        <w:t>T&amp;Cs summary</w:t>
      </w:r>
    </w:p>
    <w:p/>
    <w:p>
      <w:pPr>
        <w:spacing w:after="120"/>
      </w:pPr>
      <w:r>
        <w:rPr>
          <w:b/>
        </w:rPr>
        <w:t>5. Sports Betting Markets</w:t>
      </w:r>
      <w:r>
        <w:t xml:space="preserve"> (400-450 words)</w:t>
      </w:r>
    </w:p>
    <w:p>
      <w:pPr>
        <w:pStyle w:val="ListBullet"/>
        <w:spacing w:after="60"/>
        <w:ind w:left="360"/>
      </w:pPr>
      <w:r>
        <w:t>Keywords: nrgbet sports, football betting app, esports betting</w:t>
      </w:r>
    </w:p>
    <w:p>
      <w:pPr>
        <w:pStyle w:val="ListBullet"/>
        <w:spacing w:after="60"/>
        <w:ind w:left="360"/>
      </w:pPr>
      <w:r>
        <w:t>Sport coverage (Football, Tennis, Cricket, Esports, etc.)</w:t>
      </w:r>
    </w:p>
    <w:p>
      <w:pPr>
        <w:pStyle w:val="ListBullet"/>
        <w:spacing w:after="60"/>
        <w:ind w:left="360"/>
      </w:pPr>
      <w:r>
        <w:t>Market depth per sport</w:t>
      </w:r>
    </w:p>
    <w:p>
      <w:pPr>
        <w:pStyle w:val="ListBullet"/>
        <w:spacing w:after="60"/>
        <w:ind w:left="360"/>
      </w:pPr>
      <w:r>
        <w:t>Odds competitiveness vs bet365/William Hill</w:t>
      </w:r>
    </w:p>
    <w:p>
      <w:pPr>
        <w:pStyle w:val="ListBullet"/>
        <w:spacing w:after="60"/>
        <w:ind w:left="360"/>
      </w:pPr>
      <w:r>
        <w:t>Esports betting availability (if offered)</w:t>
      </w:r>
    </w:p>
    <w:p/>
    <w:p>
      <w:pPr>
        <w:spacing w:after="120"/>
      </w:pPr>
      <w:r>
        <w:rPr>
          <w:b/>
        </w:rPr>
        <w:t>6. Live Betting Features</w:t>
      </w:r>
      <w:r>
        <w:t xml:space="preserve"> (300-350 words)</w:t>
      </w:r>
    </w:p>
    <w:p>
      <w:pPr>
        <w:pStyle w:val="ListBullet"/>
        <w:spacing w:after="60"/>
        <w:ind w:left="360"/>
      </w:pPr>
      <w:r>
        <w:t>Keywords: live betting, in play betting</w:t>
      </w:r>
    </w:p>
    <w:p>
      <w:pPr>
        <w:pStyle w:val="ListBullet"/>
        <w:spacing w:after="60"/>
        <w:ind w:left="360"/>
      </w:pPr>
      <w:r>
        <w:t>Live betting platform quality</w:t>
      </w:r>
    </w:p>
    <w:p>
      <w:pPr>
        <w:pStyle w:val="ListBullet"/>
        <w:spacing w:after="60"/>
        <w:ind w:left="360"/>
      </w:pPr>
      <w:r>
        <w:t>In-play markets availability</w:t>
      </w:r>
    </w:p>
    <w:p>
      <w:pPr>
        <w:pStyle w:val="ListBullet"/>
        <w:spacing w:after="60"/>
        <w:ind w:left="360"/>
      </w:pPr>
      <w:r>
        <w:t>Live streaming (if available)</w:t>
      </w:r>
    </w:p>
    <w:p>
      <w:pPr>
        <w:pStyle w:val="ListBullet"/>
        <w:spacing w:after="60"/>
        <w:ind w:left="360"/>
      </w:pPr>
      <w:r>
        <w:t>Cash out features</w:t>
      </w:r>
    </w:p>
    <w:p/>
    <w:p>
      <w:pPr>
        <w:spacing w:after="120"/>
      </w:pPr>
      <w:r>
        <w:rPr>
          <w:b/>
        </w:rPr>
        <w:t>7. Mobile App &amp; Experience</w:t>
      </w:r>
      <w:r>
        <w:t xml:space="preserve"> (350-400 words)</w:t>
      </w:r>
    </w:p>
    <w:p>
      <w:pPr>
        <w:pStyle w:val="ListBullet"/>
        <w:spacing w:after="60"/>
        <w:ind w:left="360"/>
      </w:pPr>
      <w:r>
        <w:t>Keywords: mobile betting, nrgbet app, football betting app</w:t>
      </w:r>
    </w:p>
    <w:p>
      <w:pPr>
        <w:pStyle w:val="ListBullet"/>
        <w:spacing w:after="60"/>
        <w:ind w:left="360"/>
      </w:pPr>
      <w:r>
        <w:t>iOS App Store rating (verify)</w:t>
      </w:r>
    </w:p>
    <w:p>
      <w:pPr>
        <w:pStyle w:val="ListBullet"/>
        <w:spacing w:after="60"/>
        <w:ind w:left="360"/>
      </w:pPr>
      <w:r>
        <w:t>Android Google Play rating (verify)</w:t>
      </w:r>
    </w:p>
    <w:p>
      <w:pPr>
        <w:pStyle w:val="ListBullet"/>
        <w:spacing w:after="60"/>
        <w:ind w:left="360"/>
      </w:pPr>
      <w:r>
        <w:t>App features vs mobile site</w:t>
      </w:r>
    </w:p>
    <w:p>
      <w:pPr>
        <w:pStyle w:val="ListBullet"/>
        <w:spacing w:after="60"/>
        <w:ind w:left="360"/>
      </w:pPr>
      <w:r>
        <w:t>Navigation and UX</w:t>
      </w:r>
    </w:p>
    <w:p>
      <w:pPr>
        <w:pStyle w:val="ListBullet"/>
        <w:spacing w:after="60"/>
        <w:ind w:left="360"/>
      </w:pPr>
      <w:r>
        <w:t>Login process ease</w:t>
      </w:r>
    </w:p>
    <w:p>
      <w:pPr>
        <w:pStyle w:val="ListBullet"/>
        <w:spacing w:after="60"/>
        <w:ind w:left="360"/>
      </w:pPr>
      <w:r>
        <w:t>Performance and speed</w:t>
      </w:r>
    </w:p>
    <w:p/>
    <w:p>
      <w:pPr>
        <w:spacing w:after="120"/>
      </w:pPr>
      <w:r>
        <w:rPr>
          <w:b/>
        </w:rPr>
        <w:t>8. NRGbet Casino Offering</w:t>
      </w:r>
      <w:r>
        <w:t xml:space="preserve"> (250-300 words)</w:t>
      </w:r>
    </w:p>
    <w:p>
      <w:pPr>
        <w:pStyle w:val="ListBullet"/>
        <w:spacing w:after="60"/>
        <w:ind w:left="360"/>
      </w:pPr>
      <w:r>
        <w:t>Keywords: nrgbet casino</w:t>
      </w:r>
    </w:p>
    <w:p>
      <w:pPr>
        <w:pStyle w:val="ListBullet"/>
        <w:spacing w:after="60"/>
        <w:ind w:left="360"/>
      </w:pPr>
      <w:r>
        <w:t>Slots selection</w:t>
      </w:r>
    </w:p>
    <w:p>
      <w:pPr>
        <w:pStyle w:val="ListBullet"/>
        <w:spacing w:after="60"/>
        <w:ind w:left="360"/>
      </w:pPr>
      <w:r>
        <w:t>Table games</w:t>
      </w:r>
    </w:p>
    <w:p>
      <w:pPr>
        <w:pStyle w:val="ListBullet"/>
        <w:spacing w:after="60"/>
        <w:ind w:left="360"/>
      </w:pPr>
      <w:r>
        <w:t>Software providers</w:t>
      </w:r>
    </w:p>
    <w:p>
      <w:pPr>
        <w:pStyle w:val="ListBullet"/>
        <w:spacing w:after="60"/>
        <w:ind w:left="360"/>
      </w:pPr>
      <w:r>
        <w:t>Live casino offerings</w:t>
      </w:r>
    </w:p>
    <w:p>
      <w:pPr>
        <w:pStyle w:val="ListBullet"/>
        <w:spacing w:after="60"/>
        <w:ind w:left="360"/>
      </w:pPr>
      <w:r>
        <w:t>RTP information (if available)</w:t>
      </w:r>
    </w:p>
    <w:p/>
    <w:p>
      <w:pPr>
        <w:spacing w:after="120"/>
      </w:pPr>
      <w:r>
        <w:rPr>
          <w:b/>
        </w:rPr>
        <w:t>9. Payment Methods</w:t>
      </w:r>
      <w:r>
        <w:t xml:space="preserve"> (300-350 words)</w:t>
      </w:r>
    </w:p>
    <w:p>
      <w:pPr>
        <w:pStyle w:val="ListBullet"/>
        <w:spacing w:after="60"/>
        <w:ind w:left="360"/>
      </w:pPr>
      <w:r>
        <w:t>Deposit options (UK-specific)</w:t>
      </w:r>
    </w:p>
    <w:p>
      <w:pPr>
        <w:pStyle w:val="ListBullet"/>
        <w:spacing w:after="60"/>
        <w:ind w:left="360"/>
      </w:pPr>
      <w:r>
        <w:t>Withdrawal methods</w:t>
      </w:r>
    </w:p>
    <w:p>
      <w:pPr>
        <w:pStyle w:val="ListBullet"/>
        <w:spacing w:after="60"/>
        <w:ind w:left="360"/>
      </w:pPr>
      <w:r>
        <w:t>Processing times</w:t>
      </w:r>
    </w:p>
    <w:p>
      <w:pPr>
        <w:pStyle w:val="ListBullet"/>
        <w:spacing w:after="60"/>
        <w:ind w:left="360"/>
      </w:pPr>
      <w:r>
        <w:t>Fees and charges</w:t>
      </w:r>
    </w:p>
    <w:p>
      <w:pPr>
        <w:pStyle w:val="ListBullet"/>
        <w:spacing w:after="60"/>
        <w:ind w:left="360"/>
      </w:pPr>
      <w:r>
        <w:t>Minimum/maximum limits</w:t>
      </w:r>
    </w:p>
    <w:p>
      <w:pPr>
        <w:pStyle w:val="ListBullet"/>
        <w:spacing w:after="60"/>
        <w:ind w:left="360"/>
      </w:pPr>
      <w:r>
        <w:t>Note on credit card ban</w:t>
      </w:r>
    </w:p>
    <w:p/>
    <w:p>
      <w:pPr>
        <w:spacing w:after="120"/>
      </w:pPr>
      <w:r>
        <w:rPr>
          <w:b/>
        </w:rPr>
        <w:t>10. Customer Support</w:t>
      </w:r>
      <w:r>
        <w:t xml:space="preserve"> (200-250 words)</w:t>
      </w:r>
    </w:p>
    <w:p>
      <w:pPr>
        <w:pStyle w:val="ListBullet"/>
        <w:spacing w:after="60"/>
        <w:ind w:left="360"/>
      </w:pPr>
      <w:r>
        <w:t>Live chat availability</w:t>
      </w:r>
    </w:p>
    <w:p>
      <w:pPr>
        <w:pStyle w:val="ListBullet"/>
        <w:spacing w:after="60"/>
        <w:ind w:left="360"/>
      </w:pPr>
      <w:r>
        <w:t>Email support</w:t>
      </w:r>
    </w:p>
    <w:p>
      <w:pPr>
        <w:pStyle w:val="ListBullet"/>
        <w:spacing w:after="60"/>
        <w:ind w:left="360"/>
      </w:pPr>
      <w:r>
        <w:t>Phone support (UK number)</w:t>
      </w:r>
    </w:p>
    <w:p>
      <w:pPr>
        <w:pStyle w:val="ListBullet"/>
        <w:spacing w:after="60"/>
        <w:ind w:left="360"/>
      </w:pPr>
      <w:r>
        <w:t>Help center quality</w:t>
      </w:r>
    </w:p>
    <w:p>
      <w:pPr>
        <w:pStyle w:val="ListBullet"/>
        <w:spacing w:after="60"/>
        <w:ind w:left="360"/>
      </w:pPr>
      <w:r>
        <w:t>Response time testing</w:t>
      </w:r>
    </w:p>
    <w:p/>
    <w:p>
      <w:pPr>
        <w:spacing w:after="120"/>
      </w:pPr>
      <w:r>
        <w:rPr>
          <w:b/>
        </w:rPr>
        <w:t>11. Pros &amp; Cons</w:t>
      </w:r>
      <w:r>
        <w:t xml:space="preserve"> (250-300 words)</w:t>
      </w:r>
    </w:p>
    <w:p>
      <w:pPr>
        <w:pStyle w:val="ListBullet"/>
        <w:spacing w:after="60"/>
        <w:ind w:left="360"/>
      </w:pPr>
      <w:r>
        <w:t>Keywords: nrgbet review</w:t>
      </w:r>
    </w:p>
    <w:p>
      <w:pPr>
        <w:pStyle w:val="ListBullet"/>
        <w:spacing w:after="60"/>
        <w:ind w:left="360"/>
      </w:pPr>
      <w:r>
        <w:t>Balanced assessment</w:t>
      </w:r>
    </w:p>
    <w:p>
      <w:pPr>
        <w:pStyle w:val="ListBullet"/>
        <w:spacing w:after="60"/>
        <w:ind w:left="360"/>
      </w:pPr>
      <w:r>
        <w:t>Citations from Trustpilot reviews / Reddit</w:t>
      </w:r>
    </w:p>
    <w:p>
      <w:pPr>
        <w:pStyle w:val="ListBullet"/>
        <w:spacing w:after="60"/>
        <w:ind w:left="360"/>
      </w:pPr>
      <w:r>
        <w:t>Key strengths</w:t>
      </w:r>
    </w:p>
    <w:p>
      <w:pPr>
        <w:pStyle w:val="ListBullet"/>
        <w:spacing w:after="60"/>
        <w:ind w:left="360"/>
      </w:pPr>
      <w:r>
        <w:t>Areas for improvement</w:t>
      </w:r>
    </w:p>
    <w:p>
      <w:pPr>
        <w:pStyle w:val="ListBullet"/>
        <w:spacing w:after="60"/>
        <w:ind w:left="360"/>
      </w:pPr>
      <w:r>
        <w:t>Comparison to major UK bookmakers</w:t>
      </w:r>
    </w:p>
    <w:p/>
    <w:p>
      <w:pPr>
        <w:spacing w:after="120"/>
      </w:pPr>
      <w:r>
        <w:rPr>
          <w:b/>
        </w:rPr>
        <w:t>12. FAQs</w:t>
      </w:r>
      <w:r>
        <w:t xml:space="preserve"> (700-900 words, 8+ questions)</w:t>
      </w:r>
    </w:p>
    <w:p>
      <w:pPr>
        <w:pStyle w:val="ListBullet"/>
        <w:spacing w:after="60"/>
        <w:ind w:left="360"/>
      </w:pPr>
      <w:r>
        <w:t>Is NRGbet safe and legit? (UKGC licensing)</w:t>
      </w:r>
    </w:p>
    <w:p>
      <w:pPr>
        <w:pStyle w:val="ListBullet"/>
        <w:spacing w:after="60"/>
        <w:ind w:left="360"/>
      </w:pPr>
      <w:r>
        <w:t>Does NRGbet have a mobile app? (iOS/Android availability)</w:t>
      </w:r>
    </w:p>
    <w:p>
      <w:pPr>
        <w:pStyle w:val="ListBullet"/>
        <w:spacing w:after="60"/>
        <w:ind w:left="360"/>
      </w:pPr>
      <w:r>
        <w:t>What is the NRGbet welcome bonus? (Current offer)</w:t>
      </w:r>
    </w:p>
    <w:p>
      <w:pPr>
        <w:pStyle w:val="ListBullet"/>
        <w:spacing w:after="60"/>
        <w:ind w:left="360"/>
      </w:pPr>
      <w:r>
        <w:t>How long do NRGbet withdrawals take? (Processing times)</w:t>
      </w:r>
    </w:p>
    <w:p>
      <w:pPr>
        <w:pStyle w:val="ListBullet"/>
        <w:spacing w:after="60"/>
        <w:ind w:left="360"/>
      </w:pPr>
      <w:r>
        <w:t>What sports can I bet on at NRGbet? (Sport coverage)</w:t>
      </w:r>
    </w:p>
    <w:p>
      <w:pPr>
        <w:pStyle w:val="ListBullet"/>
        <w:spacing w:after="60"/>
        <w:ind w:left="360"/>
      </w:pPr>
      <w:r>
        <w:t>Does NRGbet offer live betting? (In-play features)</w:t>
      </w:r>
    </w:p>
    <w:p>
      <w:pPr>
        <w:pStyle w:val="ListBullet"/>
        <w:spacing w:after="60"/>
        <w:ind w:left="360"/>
      </w:pPr>
      <w:r>
        <w:t>How does NRGbet compare to bet365? (Competitive context)</w:t>
      </w:r>
    </w:p>
    <w:p>
      <w:pPr>
        <w:pStyle w:val="ListBullet"/>
        <w:spacing w:after="60"/>
        <w:ind w:left="360"/>
      </w:pPr>
      <w:r>
        <w:t>What payment methods does NRGbet accept? (UK options)</w:t>
      </w:r>
    </w:p>
    <w:p/>
    <w:p>
      <w:pPr>
        <w:spacing w:after="120"/>
      </w:pPr>
      <w:r>
        <w:rPr>
          <w:b/>
        </w:rPr>
        <w:t>13. Responsible Gambling</w:t>
      </w:r>
      <w:r>
        <w:t xml:space="preserve"> (150-200 words)</w:t>
      </w:r>
    </w:p>
    <w:p>
      <w:pPr>
        <w:pStyle w:val="ListBullet"/>
        <w:spacing w:after="60"/>
        <w:ind w:left="360"/>
      </w:pPr>
      <w:r>
        <w:t>GamStop self-exclusion program</w:t>
      </w:r>
    </w:p>
    <w:p>
      <w:pPr>
        <w:pStyle w:val="ListBullet"/>
        <w:spacing w:after="60"/>
        <w:ind w:left="360"/>
      </w:pPr>
      <w:r>
        <w:t>BeGambleAware.org resources</w:t>
      </w:r>
    </w:p>
    <w:p>
      <w:pPr>
        <w:pStyle w:val="ListBullet"/>
        <w:spacing w:after="60"/>
        <w:ind w:left="360"/>
      </w:pPr>
      <w:r>
        <w:t>UK National Gambling Helpline: 0808 8020 133</w:t>
      </w:r>
    </w:p>
    <w:p>
      <w:pPr>
        <w:pStyle w:val="ListBullet"/>
        <w:spacing w:after="60"/>
        <w:ind w:left="360"/>
      </w:pPr>
      <w:r>
        <w:t>Deposit limits and tools</w:t>
      </w:r>
    </w:p>
    <w:p>
      <w:pPr>
        <w:pStyle w:val="ListBullet"/>
        <w:spacing w:after="60"/>
        <w:ind w:left="360"/>
      </w:pPr>
      <w:r>
        <w:t>Age verification (18+)</w:t>
      </w:r>
    </w:p>
    <w:p/>
    <w:p>
      <w:pPr>
        <w:spacing w:after="120"/>
      </w:pPr>
      <w:r>
        <w:rPr>
          <w:b/>
        </w:rPr>
        <w:t>Total Estimated Words:</w:t>
      </w:r>
      <w:r>
        <w:t xml:space="preserve"> 3,200-3,850 words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p>
      <w:pPr>
        <w:pStyle w:val="ListNumber"/>
        <w:spacing w:after="60"/>
        <w:ind w:left="360"/>
      </w:pPr>
      <w:r>
        <w:t>New operator positioning - Target "new betting sites uk" (1,800/mo) and "new bookmakers" (800/mo)</w:t>
      </w:r>
    </w:p>
    <w:p>
      <w:pPr>
        <w:pStyle w:val="ListNumber"/>
        <w:spacing w:after="60"/>
        <w:ind w:left="360"/>
      </w:pPr>
      <w:r>
        <w:t>Esports coverage - If NRGbet offers esports, target "esports betting" (800/mo)</w:t>
      </w:r>
    </w:p>
    <w:p>
      <w:pPr>
        <w:pStyle w:val="ListNumber"/>
        <w:spacing w:after="60"/>
        <w:ind w:left="360"/>
      </w:pPr>
      <w:r>
        <w:t>Live betting focus - Deep dive on "live betting" (1,600/mo) and "in play betting" (700/mo)</w:t>
      </w:r>
    </w:p>
    <w:p>
      <w:pPr>
        <w:pStyle w:val="ListNumber"/>
        <w:spacing w:after="60"/>
        <w:ind w:left="360"/>
      </w:pPr>
      <w:r>
        <w:t>UK regulatory transparency - Full UK Gambling Commission compliance breakdown</w:t>
      </w:r>
    </w:p>
    <w:p>
      <w:pPr>
        <w:pStyle w:val="ListNumber"/>
        <w:spacing w:after="60"/>
        <w:ind w:left="360"/>
      </w:pPr>
      <w:r>
        <w:t>Mobile-first approach - Target "mobile betting" (300/mo) and "football betting app" (500/mo)</w:t>
      </w:r>
    </w:p>
    <w:p>
      <w:pPr>
        <w:pStyle w:val="ListNumber"/>
        <w:spacing w:after="60"/>
        <w:ind w:left="360"/>
      </w:pPr>
      <w:r>
        <w:t>Payment speed focus - UK bettors prioritize fast withdrawals</w:t>
      </w:r>
    </w:p>
    <w:p>
      <w:pPr>
        <w:pStyle w:val="ListNumber"/>
        <w:spacing w:after="60"/>
        <w:ind w:left="360"/>
      </w:pPr>
      <w:r>
        <w:t>Two-word variant optimization - Capture "nrg bet" (9,700/mo) high-volume searches</w:t>
      </w:r>
    </w:p>
    <w:p/>
    <w:p>
      <w:pPr>
        <w:pStyle w:val="Heading3"/>
      </w:pPr>
      <w:r>
        <w:rPr>
          <w:b/>
          <w:color w:val="333333"/>
          <w:sz w:val="28"/>
        </w:rPr>
        <w:t>Unique Angles</w:t>
      </w:r>
    </w:p>
    <w:p/>
    <w:p>
      <w:pPr>
        <w:pStyle w:val="ListBullet"/>
        <w:spacing w:after="60"/>
        <w:ind w:left="360"/>
      </w:pPr>
      <w:r>
        <w:t>New entrant analysis - How NRGbet compares to established UK operators (bet365, William Hill, Ladbrokes)</w:t>
      </w:r>
    </w:p>
    <w:p>
      <w:pPr>
        <w:pStyle w:val="ListBullet"/>
        <w:spacing w:after="60"/>
        <w:ind w:left="360"/>
      </w:pPr>
      <w:r>
        <w:t>Regulatory compliance focus - UKGC license verification and player protection</w:t>
      </w:r>
    </w:p>
    <w:p>
      <w:pPr>
        <w:pStyle w:val="ListBullet"/>
        <w:spacing w:after="60"/>
        <w:ind w:left="360"/>
      </w:pPr>
      <w:r>
        <w:t>Esports betting - Growing UK market segment</w:t>
      </w:r>
    </w:p>
    <w:p>
      <w:pPr>
        <w:pStyle w:val="ListBullet"/>
        <w:spacing w:after="60"/>
        <w:ind w:left="360"/>
      </w:pPr>
      <w:r>
        <w:t>Honest assessment - Balanced pros/cons for new operator</w:t>
      </w:r>
    </w:p>
    <w:p>
      <w:pPr>
        <w:pStyle w:val="ListBullet"/>
        <w:spacing w:after="60"/>
        <w:ind w:left="360"/>
      </w:pPr>
      <w:r>
        <w:t>UK payment landscape - Explain credit card ban and debit-only options</w:t>
      </w:r>
    </w:p>
    <w:p>
      <w:pPr>
        <w:pStyle w:val="ListBullet"/>
        <w:spacing w:after="60"/>
        <w:ind w:left="360"/>
      </w:pPr>
      <w:r>
        <w:t>Mobile experience - iOS vs Android comparison with real App Store data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>
      <w:pPr>
        <w:pStyle w:val="ListBullet"/>
        <w:spacing w:after="60"/>
        <w:ind w:left="360"/>
      </w:pPr>
      <w:r>
        <w:t>Article Schema (Review type)</w:t>
      </w:r>
    </w:p>
    <w:p>
      <w:pPr>
        <w:pStyle w:val="ListBullet"/>
        <w:spacing w:after="60"/>
        <w:ind w:left="360"/>
      </w:pPr>
      <w:r>
        <w:t>FAQ Schema (8+ questions)</w:t>
      </w:r>
    </w:p>
    <w:p>
      <w:pPr>
        <w:pStyle w:val="ListBullet"/>
        <w:spacing w:after="60"/>
        <w:ind w:left="360"/>
      </w:pPr>
      <w:r>
        <w:t>Breadcrumb Schema: Home &gt; Betting &gt; UK &gt; NRGbet Review</w:t>
      </w:r>
    </w:p>
    <w:p>
      <w:pPr>
        <w:pStyle w:val="ListBullet"/>
        <w:spacing w:after="60"/>
        <w:ind w:left="360"/>
      </w:pPr>
      <w:r>
        <w:t>Organization Schema (NRGbet operator details)</w:t>
      </w:r>
    </w:p>
    <w:p/>
    <w:p>
      <w:pPr>
        <w:pStyle w:val="Heading3"/>
      </w:pPr>
      <w:r>
        <w:rPr>
          <w:b/>
          <w:color w:val="333333"/>
          <w:sz w:val="28"/>
        </w:rPr>
        <w:t>UK Compliance Elements</w:t>
      </w:r>
    </w:p>
    <w:p>
      <w:pPr>
        <w:pStyle w:val="ListBullet"/>
        <w:spacing w:after="60"/>
        <w:ind w:left="360"/>
      </w:pPr>
      <w:r>
        <w:t>UK Gambling Commission license badge/number</w:t>
      </w:r>
    </w:p>
    <w:p>
      <w:pPr>
        <w:pStyle w:val="ListBullet"/>
        <w:spacing w:after="60"/>
        <w:ind w:left="360"/>
      </w:pPr>
      <w:r>
        <w:t>BeGambleAware footer link</w:t>
      </w:r>
    </w:p>
    <w:p>
      <w:pPr>
        <w:pStyle w:val="ListBullet"/>
        <w:spacing w:after="60"/>
        <w:ind w:left="360"/>
      </w:pPr>
      <w:r>
        <w:t>GamStop information</w:t>
      </w:r>
    </w:p>
    <w:p>
      <w:pPr>
        <w:pStyle w:val="ListBullet"/>
        <w:spacing w:after="60"/>
        <w:ind w:left="360"/>
      </w:pPr>
      <w:r>
        <w:t>18+ age gate mention</w:t>
      </w:r>
    </w:p>
    <w:p>
      <w:pPr>
        <w:pStyle w:val="ListBullet"/>
        <w:spacing w:after="60"/>
        <w:ind w:left="360"/>
      </w:pPr>
      <w:r>
        <w:t>National Gambling Helpline: 0808 8020 133</w:t>
      </w:r>
    </w:p>
    <w:p/>
    <w:p>
      <w:pPr>
        <w:pStyle w:val="Heading3"/>
      </w:pPr>
      <w:r>
        <w:rPr>
          <w:b/>
          <w:color w:val="333333"/>
          <w:sz w:val="28"/>
        </w:rPr>
        <w:t>Sources Required (TIER 1)</w:t>
      </w:r>
    </w:p>
    <w:p>
      <w:pPr>
        <w:pStyle w:val="ListBullet"/>
        <w:spacing w:after="60"/>
        <w:ind w:left="360"/>
      </w:pPr>
      <w:r>
        <w:t>UK Gambling Commission license database</w:t>
      </w:r>
    </w:p>
    <w:p>
      <w:pPr>
        <w:pStyle w:val="ListBullet"/>
        <w:spacing w:after="60"/>
        <w:ind w:left="360"/>
      </w:pPr>
      <w:r>
        <w:t>Trustpilot.com user reviews</w:t>
      </w:r>
    </w:p>
    <w:p>
      <w:pPr>
        <w:pStyle w:val="ListBullet"/>
        <w:spacing w:after="60"/>
        <w:ind w:left="360"/>
      </w:pPr>
      <w:r>
        <w:t>App Store (UK) ratings</w:t>
      </w:r>
    </w:p>
    <w:p>
      <w:pPr>
        <w:pStyle w:val="ListBullet"/>
        <w:spacing w:after="60"/>
        <w:ind w:left="360"/>
      </w:pPr>
      <w:r>
        <w:t>Google Play (UK) ratings</w:t>
      </w:r>
    </w:p>
    <w:p>
      <w:pPr>
        <w:pStyle w:val="ListBullet"/>
        <w:spacing w:after="60"/>
        <w:ind w:left="360"/>
      </w:pPr>
      <w:r>
        <w:t>NRGbet.co.uk official T&amp;Cs</w:t>
      </w:r>
    </w:p>
    <w:p>
      <w:pPr>
        <w:pStyle w:val="ListBullet"/>
        <w:spacing w:after="60"/>
        <w:ind w:left="360"/>
      </w:pPr>
      <w:r>
        <w:t>BeGambleAware.org</w:t>
      </w:r>
    </w:p>
    <w:p>
      <w:pPr>
        <w:pStyle w:val="ListBullet"/>
        <w:spacing w:after="60"/>
        <w:ind w:left="360"/>
      </w:pPr>
      <w:r>
        <w:t>Reddit.com/r/sportsbook UK discussions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Planned)</w:t>
      </w:r>
    </w:p>
    <w:p/>
    <w:p>
      <w:pPr>
        <w:pStyle w:val="ListNumber"/>
        <w:spacing w:after="60"/>
        <w:ind w:left="360"/>
      </w:pPr>
      <w:r>
        <w:t>"Best UK Betting Sites" → /sport/betting/uk/index.htm</w:t>
      </w:r>
    </w:p>
    <w:p>
      <w:pPr>
        <w:pStyle w:val="ListNumber"/>
        <w:spacing w:after="60"/>
        <w:ind w:left="360"/>
      </w:pPr>
      <w:r>
        <w:t>"New Betting Sites UK" → /sport/betting/uk/new-betting-sites.htm</w:t>
      </w:r>
    </w:p>
    <w:p>
      <w:pPr>
        <w:pStyle w:val="ListNumber"/>
        <w:spacing w:after="60"/>
        <w:ind w:left="360"/>
      </w:pPr>
      <w:r>
        <w:t>"UK Betting Apps" → /sport/betting/uk/betting-apps.htm</w:t>
      </w:r>
    </w:p>
    <w:p>
      <w:pPr>
        <w:pStyle w:val="ListNumber"/>
        <w:spacing w:after="60"/>
        <w:ind w:left="360"/>
      </w:pPr>
      <w:r>
        <w:t>"Live Betting Guide" → /sport/betting/guides/live-betting.htm</w:t>
      </w:r>
    </w:p>
    <w:p>
      <w:pPr>
        <w:pStyle w:val="ListNumber"/>
        <w:spacing w:after="60"/>
        <w:ind w:left="360"/>
      </w:pPr>
      <w:r>
        <w:t>"Esports Betting UK" → /sport/betting/esports-betting.htm</w:t>
      </w:r>
    </w:p>
    <w:p>
      <w:pPr>
        <w:pStyle w:val="ListNumber"/>
        <w:spacing w:after="60"/>
        <w:ind w:left="360"/>
      </w:pPr>
      <w:r>
        <w:t>"bet365 Review" → /sport/betting/uk/22bet-review.htm</w:t>
      </w:r>
    </w:p>
    <w:p>
      <w:pPr>
        <w:pStyle w:val="ListNumber"/>
        <w:spacing w:after="60"/>
        <w:ind w:left="360"/>
      </w:pPr>
      <w:r>
        <w:t>"William Hill Review" → /sport/betting/uk/bet442-review.htm</w:t>
      </w:r>
    </w:p>
    <w:p>
      <w:pPr>
        <w:pStyle w:val="ListNumber"/>
        <w:spacing w:after="60"/>
        <w:ind w:left="360"/>
      </w:pPr>
      <w:r>
        <w:t>"UK Gambling Commission Guide" → /sport/betting/uk/ukgc-licensing.htm</w:t>
      </w:r>
    </w:p>
    <w:p>
      <w:pPr>
        <w:pStyle w:val="ListNumber"/>
        <w:spacing w:after="60"/>
        <w:ind w:left="360"/>
      </w:pPr>
      <w:r>
        <w:t>"Football Betting UK" → /sport/betting/uk/football-betting-sites.htm</w:t>
      </w:r>
    </w:p>
    <w:p>
      <w:pPr>
        <w:pStyle w:val="ListNumber"/>
        <w:spacing w:after="60"/>
        <w:ind w:left="360"/>
      </w:pPr>
      <w:r>
        <w:t>"Accumulator Betting Tips" → /sport/betting/accumulator-tips.htm</w:t>
      </w:r>
    </w:p>
    <w:p>
      <w:pPr>
        <w:pStyle w:val="ListNumber"/>
        <w:spacing w:after="60"/>
        <w:ind w:left="360"/>
      </w:pPr>
      <w:r>
        <w:t>"GamStop Self-Exclusion" → /sport/betting/responsible-gambling.htm</w:t>
      </w:r>
    </w:p>
    <w:p>
      <w:pPr>
        <w:pStyle w:val="ListNumber"/>
        <w:spacing w:after="60"/>
        <w:ind w:left="360"/>
      </w:pPr>
      <w:r>
        <w:t>"Responsible Gambling UK" → /sport/betting/responsible-gambling.htm</w:t>
      </w:r>
    </w:p>
    <w:p/>
    <w:p/>
    <w:p>
      <w:pPr>
        <w:pStyle w:val="Heading2"/>
      </w:pPr>
      <w:r>
        <w:rPr>
          <w:b/>
          <w:color w:val="2E7D32"/>
          <w:sz w:val="32"/>
        </w:rPr>
        <w:t>KEY DIFFERENCES FROM US CONTENT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UK (This Page)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 Standard</w:t>
            </w:r>
          </w:p>
        </w:tc>
      </w:tr>
      <w:tr>
        <w:tc>
          <w:tcPr>
            <w:tcW w:type="dxa" w:w="3120"/>
          </w:tcPr>
          <w:p>
            <w:r>
              <w:t>Age requirement</w:t>
            </w:r>
          </w:p>
        </w:tc>
        <w:tc>
          <w:tcPr>
            <w:tcW w:type="dxa" w:w="3120"/>
          </w:tcPr>
          <w:p>
            <w:r>
              <w:t>18+</w:t>
            </w:r>
          </w:p>
        </w:tc>
        <w:tc>
          <w:tcPr>
            <w:tcW w:type="dxa" w:w="3120"/>
          </w:tcPr>
          <w:p>
            <w:r>
              <w:t>21+ (18+ in 5 jurisdictions)</w:t>
            </w:r>
          </w:p>
        </w:tc>
      </w:tr>
      <w:tr>
        <w:tc>
          <w:tcPr>
            <w:tcW w:type="dxa" w:w="3120"/>
          </w:tcPr>
          <w:p>
            <w:r>
              <w:t>Regulator</w:t>
            </w:r>
          </w:p>
        </w:tc>
        <w:tc>
          <w:tcPr>
            <w:tcW w:type="dxa" w:w="3120"/>
          </w:tcPr>
          <w:p>
            <w:r>
              <w:t>UK Gambling Commission</w:t>
            </w:r>
          </w:p>
        </w:tc>
        <w:tc>
          <w:tcPr>
            <w:tcW w:type="dxa" w:w="3120"/>
          </w:tcPr>
          <w:p>
            <w:r>
              <w:t>State commissions</w:t>
            </w:r>
          </w:p>
        </w:tc>
      </w:tr>
      <w:tr>
        <w:tc>
          <w:tcPr>
            <w:tcW w:type="dxa" w:w="3120"/>
          </w:tcPr>
          <w:p>
            <w:r>
              <w:t>Helpline</w:t>
            </w:r>
          </w:p>
        </w:tc>
        <w:tc>
          <w:tcPr>
            <w:tcW w:type="dxa" w:w="3120"/>
          </w:tcPr>
          <w:p>
            <w:r>
              <w:t>0808 8020 133</w:t>
            </w:r>
          </w:p>
        </w:tc>
        <w:tc>
          <w:tcPr>
            <w:tcW w:type="dxa" w:w="3120"/>
          </w:tcPr>
          <w:p>
            <w:r>
              <w:t>1-800-522-4700</w:t>
            </w:r>
          </w:p>
        </w:tc>
      </w:tr>
      <w:tr>
        <w:tc>
          <w:tcPr>
            <w:tcW w:type="dxa" w:w="3120"/>
          </w:tcPr>
          <w:p>
            <w:r>
              <w:t>Self-exclusion</w:t>
            </w:r>
          </w:p>
        </w:tc>
        <w:tc>
          <w:tcPr>
            <w:tcW w:type="dxa" w:w="3120"/>
          </w:tcPr>
          <w:p>
            <w:r>
              <w:t>GamStop</w:t>
            </w:r>
          </w:p>
        </w:tc>
        <w:tc>
          <w:tcPr>
            <w:tcW w:type="dxa" w:w="3120"/>
          </w:tcPr>
          <w:p>
            <w:r>
              <w:t>State programs</w:t>
            </w:r>
          </w:p>
        </w:tc>
      </w:tr>
      <w:tr>
        <w:tc>
          <w:tcPr>
            <w:tcW w:type="dxa" w:w="3120"/>
          </w:tcPr>
          <w:p>
            <w:r>
              <w:t>Support org</w:t>
            </w:r>
          </w:p>
        </w:tc>
        <w:tc>
          <w:tcPr>
            <w:tcW w:type="dxa" w:w="3120"/>
          </w:tcPr>
          <w:p>
            <w:r>
              <w:t>BeGambleAware</w:t>
            </w:r>
          </w:p>
        </w:tc>
        <w:tc>
          <w:tcPr>
            <w:tcW w:type="dxa" w:w="3120"/>
          </w:tcPr>
          <w:p>
            <w:r>
              <w:t>NCPG</w:t>
            </w:r>
          </w:p>
        </w:tc>
      </w:tr>
      <w:tr>
        <w:tc>
          <w:tcPr>
            <w:tcW w:type="dxa" w:w="3120"/>
          </w:tcPr>
          <w:p>
            <w:r>
              <w:t>Payment</w:t>
            </w:r>
          </w:p>
        </w:tc>
        <w:tc>
          <w:tcPr>
            <w:tcW w:type="dxa" w:w="3120"/>
          </w:tcPr>
          <w:p>
            <w:r>
              <w:t>Debit cards only</w:t>
            </w:r>
          </w:p>
        </w:tc>
        <w:tc>
          <w:tcPr>
            <w:tcW w:type="dxa" w:w="3120"/>
          </w:tcPr>
          <w:p>
            <w:r>
              <w:t>Credit + debit allowed</w:t>
            </w:r>
          </w:p>
        </w:tc>
      </w:tr>
      <w:tr>
        <w:tc>
          <w:tcPr>
            <w:tcW w:type="dxa" w:w="3120"/>
          </w:tcPr>
          <w:p>
            <w:r>
              <w:t>Market structure</w:t>
            </w:r>
          </w:p>
        </w:tc>
        <w:tc>
          <w:tcPr>
            <w:tcW w:type="dxa" w:w="3120"/>
          </w:tcPr>
          <w:p>
            <w:r>
              <w:t>National license</w:t>
            </w:r>
          </w:p>
        </w:tc>
        <w:tc>
          <w:tcPr>
            <w:tcW w:type="dxa" w:w="3120"/>
          </w:tcPr>
          <w:p>
            <w:r>
              <w:t>State-by-state</w:t>
            </w:r>
          </w:p>
        </w:tc>
      </w:tr>
      <w:tr>
        <w:tc>
          <w:tcPr>
            <w:tcW w:type="dxa" w:w="3120"/>
          </w:tcPr>
          <w:p>
            <w:r>
              <w:t>Brand landscape</w:t>
            </w:r>
          </w:p>
        </w:tc>
        <w:tc>
          <w:tcPr>
            <w:tcW w:type="dxa" w:w="3120"/>
          </w:tcPr>
          <w:p>
            <w:r>
              <w:t>bet365, William Hill, Ladbrokes</w:t>
            </w:r>
          </w:p>
        </w:tc>
        <w:tc>
          <w:tcPr>
            <w:tcW w:type="dxa" w:w="3120"/>
          </w:tcPr>
          <w:p>
            <w:r>
              <w:t>FanDuel, DraftKings, BetMGM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BRAND POSITIONING CONTEXT</w:t>
      </w:r>
    </w:p>
    <w:p/>
    <w:p>
      <w:pPr>
        <w:spacing w:after="120"/>
      </w:pPr>
      <w:r>
        <w:rPr>
          <w:b/>
        </w:rPr>
        <w:t>UK Betting Market Tier System:</w:t>
      </w:r>
    </w:p>
    <w:p/>
    <w:p>
      <w:pPr>
        <w:pStyle w:val="Heading3"/>
      </w:pPr>
      <w:r>
        <w:rPr>
          <w:b/>
          <w:color w:val="333333"/>
          <w:sz w:val="28"/>
        </w:rPr>
        <w:t>Tier 1 (Established Leaders)</w:t>
      </w:r>
    </w:p>
    <w:p>
      <w:pPr>
        <w:pStyle w:val="ListBullet"/>
        <w:spacing w:after="60"/>
        <w:ind w:left="360"/>
      </w:pPr>
      <w:r>
        <w:t>bet365 - Market leader, international reputation</w:t>
      </w:r>
    </w:p>
    <w:p>
      <w:pPr>
        <w:pStyle w:val="ListBullet"/>
        <w:spacing w:after="60"/>
        <w:ind w:left="360"/>
      </w:pPr>
      <w:r>
        <w:t>William Hill - Traditional bookmaker, strong brand</w:t>
      </w:r>
    </w:p>
    <w:p>
      <w:pPr>
        <w:pStyle w:val="ListBullet"/>
        <w:spacing w:after="60"/>
        <w:ind w:left="360"/>
      </w:pPr>
      <w:r>
        <w:t>Ladbrokes - Heritage brand, extensive retail presence</w:t>
      </w:r>
    </w:p>
    <w:p>
      <w:pPr>
        <w:pStyle w:val="ListBullet"/>
        <w:spacing w:after="60"/>
        <w:ind w:left="360"/>
      </w:pPr>
      <w:r>
        <w:t>Paddy Power - Strong marketing, entertainment focus</w:t>
      </w:r>
    </w:p>
    <w:p>
      <w:pPr>
        <w:pStyle w:val="ListBullet"/>
        <w:spacing w:after="60"/>
        <w:ind w:left="360"/>
      </w:pPr>
      <w:r>
        <w:t>Betfair - Betting exchange pioneer</w:t>
      </w:r>
    </w:p>
    <w:p/>
    <w:p>
      <w:pPr>
        <w:pStyle w:val="Heading3"/>
      </w:pPr>
      <w:r>
        <w:rPr>
          <w:b/>
          <w:color w:val="333333"/>
          <w:sz w:val="28"/>
        </w:rPr>
        <w:t>Tier 2 (Strong Operators)</w:t>
      </w:r>
    </w:p>
    <w:p>
      <w:pPr>
        <w:pStyle w:val="ListBullet"/>
        <w:spacing w:after="60"/>
        <w:ind w:left="360"/>
      </w:pPr>
      <w:r>
        <w:t>Coral - Established presence</w:t>
      </w:r>
    </w:p>
    <w:p>
      <w:pPr>
        <w:pStyle w:val="ListBullet"/>
        <w:spacing w:after="60"/>
        <w:ind w:left="360"/>
      </w:pPr>
      <w:r>
        <w:t>Unibet - International operator</w:t>
      </w:r>
    </w:p>
    <w:p>
      <w:pPr>
        <w:pStyle w:val="ListBullet"/>
        <w:spacing w:after="60"/>
        <w:ind w:left="360"/>
      </w:pPr>
      <w:r>
        <w:t>Betway - Sports sponsorships</w:t>
      </w:r>
    </w:p>
    <w:p>
      <w:pPr>
        <w:pStyle w:val="ListBullet"/>
        <w:spacing w:after="60"/>
        <w:ind w:left="360"/>
      </w:pPr>
      <w:r>
        <w:t>888sport - Casino crossover strength</w:t>
      </w:r>
    </w:p>
    <w:p/>
    <w:p>
      <w:pPr>
        <w:pStyle w:val="Heading3"/>
      </w:pPr>
      <w:r>
        <w:rPr>
          <w:b/>
          <w:color w:val="333333"/>
          <w:sz w:val="28"/>
        </w:rPr>
        <w:t>Tier 3 (New/Emerging)</w:t>
      </w:r>
    </w:p>
    <w:p>
      <w:pPr>
        <w:pStyle w:val="ListBullet"/>
        <w:spacing w:after="60"/>
        <w:ind w:left="360"/>
      </w:pPr>
      <w:r>
        <w:t>NRGbet - NEW (Target position: UK Brand #3 per site structure)</w:t>
      </w:r>
    </w:p>
    <w:p>
      <w:pPr>
        <w:pStyle w:val="ListBullet"/>
        <w:spacing w:after="60"/>
        <w:ind w:left="360"/>
      </w:pPr>
      <w:r>
        <w:t>Various new UKGC licensed operators</w:t>
      </w:r>
    </w:p>
    <w:p/>
    <w:p>
      <w:pPr>
        <w:spacing w:after="120"/>
      </w:pPr>
      <w:r>
        <w:rPr>
          <w:b/>
        </w:rPr>
        <w:t>NRGbet Positioning Strategy:</w:t>
      </w:r>
    </w:p>
    <w:p>
      <w:pPr>
        <w:pStyle w:val="ListBullet"/>
        <w:spacing w:after="60"/>
        <w:ind w:left="360"/>
      </w:pPr>
      <w:r>
        <w:t>Position as credible new alternative to established bookmakers</w:t>
      </w:r>
    </w:p>
    <w:p>
      <w:pPr>
        <w:pStyle w:val="ListBullet"/>
        <w:spacing w:after="60"/>
        <w:ind w:left="360"/>
      </w:pPr>
      <w:r>
        <w:t>Highlight modern features (mobile-first, esports if available)</w:t>
      </w:r>
    </w:p>
    <w:p>
      <w:pPr>
        <w:pStyle w:val="ListBullet"/>
        <w:spacing w:after="60"/>
        <w:ind w:left="360"/>
      </w:pPr>
      <w:r>
        <w:t>Address trust concerns head-on with UKGC license verification</w:t>
      </w:r>
    </w:p>
    <w:p>
      <w:pPr>
        <w:pStyle w:val="ListBullet"/>
        <w:spacing w:after="60"/>
        <w:ind w:left="360"/>
      </w:pPr>
      <w:r>
        <w:t>Compare honestly vs Tier 1 operators</w:t>
      </w:r>
    </w:p>
    <w:p/>
    <w:p/>
    <w:p>
      <w:pPr>
        <w:pStyle w:val="Heading2"/>
      </w:pPr>
      <w:r>
        <w:rPr>
          <w:b/>
          <w:color w:val="2E7D32"/>
          <w:sz w:val="32"/>
        </w:rPr>
        <w:t>NRGBET BRAND INTELLIGENCE</w:t>
      </w:r>
    </w:p>
    <w:p/>
    <w:p>
      <w:pPr>
        <w:pStyle w:val="Heading3"/>
      </w:pPr>
      <w:r>
        <w:rPr>
          <w:b/>
          <w:color w:val="333333"/>
          <w:sz w:val="28"/>
        </w:rPr>
        <w:t>What We Know</w:t>
      </w:r>
    </w:p>
    <w:p>
      <w:pPr>
        <w:pStyle w:val="ListBullet"/>
        <w:spacing w:after="60"/>
        <w:ind w:left="360"/>
      </w:pPr>
      <w:r>
        <w:t>Search Volume: "nrgbet" (1,700/mo) + "nrg bet" (9,700/mo) = 11,400/mo total</w:t>
      </w:r>
    </w:p>
    <w:p>
      <w:pPr>
        <w:pStyle w:val="ListBullet"/>
        <w:spacing w:after="60"/>
        <w:ind w:left="360"/>
      </w:pPr>
      <w:r>
        <w:t>Keyword Difficulty: KD 41-46 (moderate competition)</w:t>
      </w:r>
    </w:p>
    <w:p>
      <w:pPr>
        <w:pStyle w:val="ListBullet"/>
        <w:spacing w:after="60"/>
        <w:ind w:left="360"/>
      </w:pPr>
      <w:r>
        <w:t>Market Position: New/emerging UK operator (2024-2025 estimated)</w:t>
      </w:r>
    </w:p>
    <w:p>
      <w:pPr>
        <w:pStyle w:val="ListBullet"/>
        <w:spacing w:after="60"/>
        <w:ind w:left="360"/>
      </w:pPr>
      <w:r>
        <w:t>Site Structure Position: UK Brand #3</w:t>
      </w:r>
    </w:p>
    <w:p/>
    <w:p>
      <w:pPr>
        <w:pStyle w:val="Heading3"/>
      </w:pPr>
      <w:r>
        <w:rPr>
          <w:b/>
          <w:color w:val="333333"/>
          <w:sz w:val="28"/>
        </w:rPr>
        <w:t>What Needs Verification</w:t>
      </w:r>
    </w:p>
    <w:p>
      <w:pPr>
        <w:pStyle w:val="ListBullet"/>
        <w:spacing w:after="60"/>
        <w:ind w:left="360"/>
      </w:pPr>
      <w:r>
        <w:t>[ ] UK Gambling Commission license number</w:t>
      </w:r>
    </w:p>
    <w:p>
      <w:pPr>
        <w:pStyle w:val="ListBullet"/>
        <w:spacing w:after="60"/>
        <w:ind w:left="360"/>
      </w:pPr>
      <w:r>
        <w:t>[ ] Operator company name</w:t>
      </w:r>
    </w:p>
    <w:p>
      <w:pPr>
        <w:pStyle w:val="ListBullet"/>
        <w:spacing w:after="60"/>
        <w:ind w:left="360"/>
      </w:pPr>
      <w:r>
        <w:t>[ ] Current operational status</w:t>
      </w:r>
    </w:p>
    <w:p>
      <w:pPr>
        <w:pStyle w:val="ListBullet"/>
        <w:spacing w:after="60"/>
        <w:ind w:left="360"/>
      </w:pPr>
      <w:r>
        <w:t>[ ] Welcome bonus details</w:t>
      </w:r>
    </w:p>
    <w:p>
      <w:pPr>
        <w:pStyle w:val="ListBullet"/>
        <w:spacing w:after="60"/>
        <w:ind w:left="360"/>
      </w:pPr>
      <w:r>
        <w:t>[ ] Sports coverage specifics</w:t>
      </w:r>
    </w:p>
    <w:p>
      <w:pPr>
        <w:pStyle w:val="ListBullet"/>
        <w:spacing w:after="60"/>
        <w:ind w:left="360"/>
      </w:pPr>
      <w:r>
        <w:t>[ ] Esports betting availability</w:t>
      </w:r>
    </w:p>
    <w:p>
      <w:pPr>
        <w:pStyle w:val="ListBullet"/>
        <w:spacing w:after="60"/>
        <w:ind w:left="360"/>
      </w:pPr>
      <w:r>
        <w:t>[ ] Mobile app presence (iOS/Android)</w:t>
      </w:r>
    </w:p>
    <w:p>
      <w:pPr>
        <w:pStyle w:val="ListBullet"/>
        <w:spacing w:after="60"/>
        <w:ind w:left="360"/>
      </w:pPr>
      <w:r>
        <w:t>[ ] Payment methods offered</w:t>
      </w:r>
    </w:p>
    <w:p>
      <w:pPr>
        <w:pStyle w:val="ListBullet"/>
        <w:spacing w:after="60"/>
        <w:ind w:left="360"/>
      </w:pPr>
      <w:r>
        <w:t>[ ] Customer support channels</w:t>
      </w:r>
    </w:p>
    <w:p>
      <w:pPr>
        <w:pStyle w:val="ListBullet"/>
        <w:spacing w:after="60"/>
        <w:ind w:left="360"/>
      </w:pPr>
      <w:r>
        <w:t>[ ] Trustpilot rating</w:t>
      </w:r>
    </w:p>
    <w:p>
      <w:pPr>
        <w:pStyle w:val="ListBullet"/>
        <w:spacing w:after="60"/>
        <w:ind w:left="360"/>
      </w:pPr>
      <w:r>
        <w:t>[ ] Sister sites (if any)</w:t>
      </w:r>
    </w:p>
    <w:p/>
    <w:p>
      <w:pPr>
        <w:pStyle w:val="Heading3"/>
      </w:pPr>
      <w:r>
        <w:rPr>
          <w:b/>
          <w:color w:val="333333"/>
          <w:sz w:val="28"/>
        </w:rPr>
        <w:t>Research Priority Items</w:t>
      </w:r>
    </w:p>
    <w:p>
      <w:pPr>
        <w:pStyle w:val="ListNumber"/>
        <w:spacing w:after="60"/>
        <w:ind w:left="360"/>
      </w:pPr>
      <w:r>
        <w:t>UKGC License Verification - Check https://www.gamblingcommission.gov.uk/public-register</w:t>
      </w:r>
    </w:p>
    <w:p>
      <w:pPr>
        <w:pStyle w:val="ListNumber"/>
        <w:spacing w:after="60"/>
        <w:ind w:left="360"/>
      </w:pPr>
      <w:r>
        <w:t>Trustpilot Check - Search for NRGbet or operator name</w:t>
      </w:r>
    </w:p>
    <w:p>
      <w:pPr>
        <w:pStyle w:val="ListNumber"/>
        <w:spacing w:after="60"/>
        <w:ind w:left="360"/>
      </w:pPr>
      <w:r>
        <w:t>App Store Search - iOS and Android UK stores</w:t>
      </w:r>
    </w:p>
    <w:p>
      <w:pPr>
        <w:pStyle w:val="ListNumber"/>
        <w:spacing w:after="60"/>
        <w:ind w:left="360"/>
      </w:pPr>
      <w:r>
        <w:t>Website Analysis - Visit NRGbet.co.uk for features, bonus, T&amp;Cs</w:t>
      </w:r>
    </w:p>
    <w:p>
      <w:pPr>
        <w:pStyle w:val="ListNumber"/>
        <w:spacing w:after="60"/>
        <w:ind w:left="360"/>
      </w:pPr>
      <w:r>
        <w:t>Reddit Research - r/sportsbook discussions about NRGbet</w:t>
      </w:r>
    </w:p>
    <w:p>
      <w:pPr>
        <w:pStyle w:val="ListNumber"/>
        <w:spacing w:after="60"/>
        <w:ind w:left="360"/>
      </w:pPr>
      <w:r>
        <w:t>Competitor Cross-Reference - Check if other UK review sites cover NRGbet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Word Count Target: 2,500-3,500 words (Template 1 standard)</w:t>
      </w:r>
    </w:p>
    <w:p>
      <w:pPr>
        <w:pStyle w:val="ListBullet"/>
        <w:spacing w:after="60"/>
        <w:ind w:left="360"/>
      </w:pPr>
      <w:r>
        <w:t>FAQs: Minimum 8 questions with schema markup</w:t>
      </w:r>
    </w:p>
    <w:p>
      <w:pPr>
        <w:pStyle w:val="ListBullet"/>
        <w:spacing w:after="60"/>
        <w:ind w:left="360"/>
      </w:pPr>
      <w:r>
        <w:t>Compliance: UK Gambling Commission, BeGambleAware, GamStop, 18+</w:t>
      </w:r>
    </w:p>
    <w:p>
      <w:pPr>
        <w:pStyle w:val="ListBullet"/>
        <w:spacing w:after="60"/>
        <w:ind w:left="360"/>
      </w:pPr>
      <w:r>
        <w:t>Image Requirements:</w:t>
      </w:r>
    </w:p>
    <w:p>
      <w:pPr>
        <w:pStyle w:val="ListBullet"/>
        <w:spacing w:after="60"/>
        <w:ind w:left="360"/>
      </w:pPr>
      <w:r>
        <w:t>UK Gambling Commission license badge</w:t>
      </w:r>
    </w:p>
    <w:p>
      <w:pPr>
        <w:pStyle w:val="ListBullet"/>
        <w:spacing w:after="60"/>
        <w:ind w:left="360"/>
      </w:pPr>
      <w:r>
        <w:t>BeGambleAware logo</w:t>
      </w:r>
    </w:p>
    <w:p>
      <w:pPr>
        <w:pStyle w:val="ListBullet"/>
        <w:spacing w:after="60"/>
        <w:ind w:left="360"/>
      </w:pPr>
      <w:r>
        <w:t>GamStop logo</w:t>
      </w:r>
    </w:p>
    <w:p>
      <w:pPr>
        <w:pStyle w:val="ListBullet"/>
        <w:spacing w:after="60"/>
        <w:ind w:left="360"/>
      </w:pPr>
      <w:r>
        <w:t>App screenshots (if available)</w:t>
      </w:r>
    </w:p>
    <w:p>
      <w:pPr>
        <w:pStyle w:val="ListBullet"/>
        <w:spacing w:after="60"/>
        <w:ind w:left="360"/>
      </w:pPr>
      <w:r>
        <w:t>NRGbet logo/branding</w:t>
      </w:r>
    </w:p>
    <w:p>
      <w:pPr>
        <w:pStyle w:val="ListBullet"/>
        <w:spacing w:after="60"/>
        <w:ind w:left="360"/>
      </w:pPr>
      <w:r>
        <w:t>Research Time Required: Additional verification of NRGbet operational status and current offerings</w:t>
      </w:r>
    </w:p>
    <w:p>
      <w:pPr>
        <w:pStyle w:val="ListBullet"/>
        <w:spacing w:after="60"/>
        <w:ind w:left="360"/>
      </w:pPr>
      <w:r>
        <w:t>Writer Note: This is UK market content - different regulations, payment methods, and competitor landscape than US content</w:t>
      </w:r>
    </w:p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pStyle w:val="ListBullet"/>
        <w:spacing w:after="60"/>
        <w:ind w:left="360"/>
      </w:pPr>
      <w:r>
        <w:t>[x] Real keyword data from Ahrefs (GB country code)</w:t>
      </w:r>
    </w:p>
    <w:p>
      <w:pPr>
        <w:pStyle w:val="ListBullet"/>
        <w:spacing w:after="60"/>
        <w:ind w:left="360"/>
      </w:pPr>
      <w:r>
        <w:t>[x] 15+ secondary keywords mapped to sections</w:t>
      </w:r>
    </w:p>
    <w:p>
      <w:pPr>
        <w:pStyle w:val="ListBullet"/>
        <w:spacing w:after="60"/>
        <w:ind w:left="360"/>
      </w:pPr>
      <w:r>
        <w:t>[x] Competitor structure analyzed (UK betting review sites)</w:t>
      </w:r>
    </w:p>
    <w:p>
      <w:pPr>
        <w:pStyle w:val="ListBullet"/>
        <w:spacing w:after="60"/>
        <w:ind w:left="360"/>
      </w:pPr>
      <w:r>
        <w:t>[x] Content gaps identified (7 gaps)</w:t>
      </w:r>
    </w:p>
    <w:p>
      <w:pPr>
        <w:pStyle w:val="ListBullet"/>
        <w:spacing w:after="60"/>
        <w:ind w:left="360"/>
      </w:pPr>
      <w:r>
        <w:t>[x] UK-specific compliance requirements documented</w:t>
      </w:r>
    </w:p>
    <w:p>
      <w:pPr>
        <w:pStyle w:val="ListBullet"/>
        <w:spacing w:after="60"/>
        <w:ind w:left="360"/>
      </w:pPr>
      <w:r>
        <w:t>[x] Template 1 structure applied (2,500-3,500 words)</w:t>
      </w:r>
    </w:p>
    <w:p>
      <w:pPr>
        <w:pStyle w:val="ListBullet"/>
        <w:spacing w:after="60"/>
        <w:ind w:left="360"/>
      </w:pPr>
      <w:r>
        <w:t>[x] Internal link strategy planned (12 links)</w:t>
      </w:r>
    </w:p>
    <w:p>
      <w:pPr>
        <w:pStyle w:val="ListBullet"/>
        <w:spacing w:after="60"/>
        <w:ind w:left="360"/>
      </w:pPr>
      <w:r>
        <w:t>[x] Strategic direction defined</w:t>
      </w:r>
    </w:p>
    <w:p>
      <w:pPr>
        <w:pStyle w:val="ListBullet"/>
        <w:spacing w:after="60"/>
        <w:ind w:left="360"/>
      </w:pPr>
      <w:r>
        <w:t>[x] Technical requirements specified</w:t>
      </w:r>
    </w:p>
    <w:p>
      <w:pPr>
        <w:pStyle w:val="ListBullet"/>
        <w:spacing w:after="60"/>
        <w:ind w:left="360"/>
      </w:pPr>
      <w:r>
        <w:t>[x] Two-word variant "nrg bet" prioritized (9,700/mo)</w:t>
      </w:r>
    </w:p>
    <w:p>
      <w:pPr>
        <w:pStyle w:val="ListBullet"/>
        <w:spacing w:after="60"/>
        <w:ind w:left="360"/>
      </w:pPr>
      <w:r>
        <w:t>[ ] UK Gambling Commission license verification (requires research)</w:t>
      </w:r>
    </w:p>
    <w:p>
      <w:pPr>
        <w:pStyle w:val="ListBullet"/>
        <w:spacing w:after="60"/>
        <w:ind w:left="360"/>
      </w:pPr>
      <w:r>
        <w:t>[ ] Trustpilot rating confirmation (requires verification)</w:t>
      </w:r>
    </w:p>
    <w:p>
      <w:pPr>
        <w:pStyle w:val="ListBullet"/>
        <w:spacing w:after="60"/>
        <w:ind w:left="360"/>
      </w:pPr>
      <w:r>
        <w:t>[ ] App Store ratings check (requires verification)</w:t>
      </w:r>
    </w:p>
    <w:p>
      <w:pPr>
        <w:pStyle w:val="ListBullet"/>
        <w:spacing w:after="60"/>
        <w:ind w:left="360"/>
      </w:pPr>
      <w:r>
        <w:t>[ ] NRGbet operational status confirmed (requires verification)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spacing w:after="120"/>
      </w:pPr>
      <w:r>
        <w:rPr>
          <w:b/>
        </w:rPr>
        <w:t>Phase 2 Requirements:</w:t>
      </w:r>
    </w:p>
    <w:p>
      <w:pPr>
        <w:pStyle w:val="ListNumber"/>
        <w:spacing w:after="60"/>
        <w:ind w:left="360"/>
      </w:pPr>
      <w:r>
        <w:t>Map all 15 secondary keywords to specific H2/H3/FAQ placements</w:t>
      </w:r>
    </w:p>
    <w:p>
      <w:pPr>
        <w:pStyle w:val="ListNumber"/>
        <w:spacing w:after="60"/>
        <w:ind w:left="360"/>
      </w:pPr>
      <w:r>
        <w:t>Create 8+ FAQ questions targeting question keywords</w:t>
      </w:r>
    </w:p>
    <w:p>
      <w:pPr>
        <w:pStyle w:val="ListNumber"/>
        <w:spacing w:after="60"/>
        <w:ind w:left="360"/>
      </w:pPr>
      <w:r>
        <w:t>Specify UK-specific source requirements</w:t>
      </w:r>
    </w:p>
    <w:p>
      <w:pPr>
        <w:pStyle w:val="ListNumber"/>
        <w:spacing w:after="60"/>
        <w:ind w:left="360"/>
      </w:pPr>
      <w:r>
        <w:t>Develop per-section word count targets</w:t>
      </w:r>
    </w:p>
    <w:p>
      <w:pPr>
        <w:pStyle w:val="ListNumber"/>
        <w:spacing w:after="60"/>
        <w:ind w:left="360"/>
      </w:pPr>
      <w:r>
        <w:t>Create comparison context references (bet365, William Hill, Ladbrokes)</w:t>
      </w:r>
    </w:p>
    <w:p>
      <w:pPr>
        <w:pStyle w:val="ListNumber"/>
        <w:spacing w:after="60"/>
        <w:ind w:left="360"/>
      </w:pPr>
      <w:r>
        <w:t>Define Trustpilot citation strategy (if reviews available)</w:t>
      </w:r>
    </w:p>
    <w:p>
      <w:pPr>
        <w:pStyle w:val="ListNumber"/>
        <w:spacing w:after="60"/>
        <w:ind w:left="360"/>
      </w:pPr>
      <w:r>
        <w:t>Plan App Store rating integration (if apps available)</w:t>
      </w:r>
    </w:p>
    <w:p>
      <w:pPr>
        <w:pStyle w:val="ListNumber"/>
        <w:spacing w:after="60"/>
        <w:ind w:left="360"/>
      </w:pPr>
      <w:r>
        <w:t>Address "nrg bet" vs "nrgbet" variant optimization throughout</w:t>
      </w:r>
    </w:p>
    <w:p/>
    <w:p>
      <w:pPr>
        <w:spacing w:after="120"/>
      </w:pPr>
      <w:r>
        <w:rPr>
          <w:b/>
        </w:rPr>
        <w:t>Writer Preparation:</w:t>
      </w:r>
    </w:p>
    <w:p>
      <w:pPr>
        <w:pStyle w:val="ListBullet"/>
        <w:spacing w:after="60"/>
        <w:ind w:left="360"/>
      </w:pPr>
      <w:r>
        <w:t>CRITICAL: Verify NRGbet is operational and accepting UK customers</w:t>
      </w:r>
    </w:p>
    <w:p>
      <w:pPr>
        <w:pStyle w:val="ListBullet"/>
        <w:spacing w:after="60"/>
        <w:ind w:left="360"/>
      </w:pPr>
      <w:r>
        <w:t>Check UK Gambling Commission license status and number</w:t>
      </w:r>
    </w:p>
    <w:p>
      <w:pPr>
        <w:pStyle w:val="ListBullet"/>
        <w:spacing w:after="60"/>
        <w:ind w:left="360"/>
      </w:pPr>
      <w:r>
        <w:t>Research current NRGbet welcome offer and promotions</w:t>
      </w:r>
    </w:p>
    <w:p>
      <w:pPr>
        <w:pStyle w:val="ListBullet"/>
        <w:spacing w:after="60"/>
        <w:ind w:left="360"/>
      </w:pPr>
      <w:r>
        <w:t>Check Trustpilot for reviews (or alternative review platforms)</w:t>
      </w:r>
    </w:p>
    <w:p>
      <w:pPr>
        <w:pStyle w:val="ListBullet"/>
        <w:spacing w:after="60"/>
        <w:ind w:left="360"/>
      </w:pPr>
      <w:r>
        <w:t>Verify App Store/Google Play presence</w:t>
      </w:r>
    </w:p>
    <w:p>
      <w:pPr>
        <w:pStyle w:val="ListBullet"/>
        <w:spacing w:after="60"/>
        <w:ind w:left="360"/>
      </w:pPr>
      <w:r>
        <w:t>Test mobile site/app if available</w:t>
      </w:r>
    </w:p>
    <w:p>
      <w:pPr>
        <w:pStyle w:val="ListBullet"/>
        <w:spacing w:after="60"/>
        <w:ind w:left="360"/>
      </w:pPr>
      <w:r>
        <w:t>Review current payment methods on site</w:t>
      </w:r>
    </w:p>
    <w:p>
      <w:pPr>
        <w:pStyle w:val="ListBullet"/>
        <w:spacing w:after="60"/>
        <w:ind w:left="360"/>
      </w:pPr>
      <w:r>
        <w:t>Check customer support availability and channels</w:t>
      </w:r>
    </w:p>
    <w:p>
      <w:pPr>
        <w:pStyle w:val="ListBullet"/>
        <w:spacing w:after="60"/>
        <w:ind w:left="360"/>
      </w:pPr>
      <w:r>
        <w:t>Confirm sports coverage (especially esports)</w:t>
      </w:r>
    </w:p>
    <w:p>
      <w:pPr>
        <w:pStyle w:val="ListBullet"/>
        <w:spacing w:after="60"/>
        <w:ind w:left="360"/>
      </w:pPr>
      <w:r>
        <w:t>Research operator background and ownership</w:t>
      </w:r>
    </w:p>
    <w:p/>
    <w:p>
      <w:pPr>
        <w:spacing w:after="120"/>
      </w:pPr>
      <w:r>
        <w:rPr>
          <w:b/>
        </w:rPr>
        <w:t>Risk Mitigation:</w:t>
      </w:r>
    </w:p>
    <w:p>
      <w:pPr>
        <w:pStyle w:val="ListBullet"/>
        <w:spacing w:after="60"/>
        <w:ind w:left="360"/>
      </w:pPr>
      <w:r>
        <w:t>If NRGbet is not operational or lacks UKGC license, DO NOT PROCEED with brief</w:t>
      </w:r>
    </w:p>
    <w:p>
      <w:pPr>
        <w:pStyle w:val="ListBullet"/>
        <w:spacing w:after="60"/>
        <w:ind w:left="360"/>
      </w:pPr>
      <w:r>
        <w:t>If limited information available, focus on factual UKGC data and competitive context</w:t>
      </w:r>
    </w:p>
    <w:p>
      <w:pPr>
        <w:pStyle w:val="ListBullet"/>
        <w:spacing w:after="60"/>
        <w:ind w:left="360"/>
      </w:pPr>
      <w:r>
        <w:t>If no user reviews available, rely on testing and official sources only</w:t>
      </w:r>
    </w:p>
    <w:p/>
    <w:p/>
    <w:p>
      <w:pPr>
        <w:spacing w:after="120"/>
      </w:pPr>
      <w:r>
        <w:rPr>
          <w:b/>
        </w:rPr>
        <w:t>Control Sheet Complete</w:t>
      </w:r>
      <w:r>
        <w:t xml:space="preserve"> | Phase 1 ✓ | Ready for Phase 2</w:t>
      </w:r>
    </w:p>
    <w:p/>
    <w:p>
      <w:pPr>
        <w:spacing w:after="120"/>
      </w:pPr>
      <w:r>
        <w:rPr>
          <w:b/>
        </w:rPr>
        <w:t>Next Action:</w:t>
      </w:r>
      <w:r>
        <w:t xml:space="preserve"> Proceed to Phase 2 (Writer Brief Generation)</w:t>
      </w:r>
    </w:p>
    <w:p/>
    <w:p>
      <w:pPr>
        <w:spacing w:after="120"/>
      </w:pPr>
      <w:r>
        <w:rPr>
          <w:b/>
        </w:rPr>
        <w:t>Estimated Phase 2 Time:</w:t>
      </w:r>
      <w:r>
        <w:t xml:space="preserve"> 5-10 minutes</w:t>
      </w:r>
    </w:p>
    <w:p>
      <w:pPr>
        <w:spacing w:after="120"/>
      </w:pPr>
      <w:r>
        <w:rPr>
          <w:b/>
        </w:rPr>
        <w:t>Estimated Phase 3 Time:</w:t>
      </w:r>
      <w:r>
        <w:t xml:space="preserve"> 10-15 minutes</w:t>
      </w:r>
    </w:p>
    <w:p>
      <w:pPr>
        <w:spacing w:after="120"/>
      </w:pPr>
      <w:r>
        <w:rPr>
          <w:b/>
        </w:rPr>
        <w:t>Total Brief Package Delivery:</w:t>
      </w:r>
      <w:r>
        <w:t xml:space="preserve"> ~20-30 minutes from Phase 1 start</w:t>
      </w:r>
    </w:p>
    <w:p/>
    <w:p/>
    <w:p>
      <w:pPr>
        <w:spacing w:after="120"/>
      </w:pPr>
      <w:r>
        <w:rPr>
          <w:b/>
        </w:rPr>
        <w:t>Document Version:</w:t>
      </w:r>
      <w:r>
        <w:t xml:space="preserve"> 1.0</w:t>
      </w:r>
    </w:p>
    <w:p>
      <w:pPr>
        <w:spacing w:after="120"/>
      </w:pPr>
      <w:r>
        <w:rPr>
          <w:b/>
        </w:rPr>
        <w:t>Generated By:</w:t>
      </w:r>
      <w:r>
        <w:t xml:space="preserve"> Claude (Phase 1 Research Agent)</w:t>
      </w:r>
    </w:p>
    <w:p>
      <w:pPr>
        <w:spacing w:after="120"/>
      </w:pPr>
      <w:r>
        <w:rPr>
          <w:b/>
        </w:rPr>
        <w:t>Validation Status:</w:t>
      </w:r>
      <w:r>
        <w:t xml:space="preserve"> Ready for Phase 2</w:t>
      </w:r>
    </w:p>
    <w:p>
      <w:pPr>
        <w:spacing w:after="120"/>
      </w:pPr>
      <w:r>
        <w:rPr>
          <w:b/>
        </w:rPr>
        <w:t>Quality Check:</w:t>
      </w:r>
      <w:r>
        <w:t xml:space="preserve"> ✅ Passed (15 keywords, competitor analysis complete, structure defined, UK compliance documented)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