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Treasure Spins Casino Review (Canada)</w:t>
      </w:r>
    </w:p>
    <w:p/>
    <w:p>
      <w:pPr>
        <w:spacing w:after="120"/>
      </w:pPr>
      <w:r>
        <w:rPr>
          <w:b/>
        </w:rPr>
        <w:t>Date:</w:t>
      </w:r>
      <w:r>
        <w:t xml:space="preserve"> December 15, 2025</w:t>
      </w:r>
    </w:p>
    <w:p>
      <w:pPr>
        <w:spacing w:after="120"/>
      </w:pPr>
      <w:r>
        <w:rPr>
          <w:b/>
        </w:rPr>
        <w:t>Page:</w:t>
      </w:r>
      <w:r>
        <w:t xml:space="preserve"> https://www.topendsports.com/sport/betting/canada/treasurespins-review.htm</w:t>
      </w:r>
    </w:p>
    <w:p>
      <w:pPr>
        <w:spacing w:after="120"/>
      </w:pPr>
      <w:r>
        <w:rPr>
          <w:b/>
        </w:rPr>
        <w:t>Market:</w:t>
      </w:r>
      <w:r>
        <w:t xml:space="preserve"> Canada</w:t>
      </w:r>
    </w:p>
    <w:p>
      <w:pPr>
        <w:spacing w:after="120"/>
      </w:pPr>
      <w:r>
        <w:rPr>
          <w:b/>
        </w:rPr>
        <w:t>Content Type:</w:t>
      </w:r>
      <w:r>
        <w:t xml:space="preserve"> Casino Review (Template 1)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"treasure spins sport"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MEDIUM (Low brand volume, but targets high-volume generic casino keywords)</w:t>
      </w:r>
    </w:p>
    <w:p>
      <w:pPr>
        <w:pStyle w:val="ListBullet"/>
        <w:spacing w:after="60"/>
        <w:ind w:left="360"/>
      </w:pPr>
      <w:r>
        <w:t>Template: Template 1 (Review)</w:t>
      </w:r>
    </w:p>
    <w:p>
      <w:pPr>
        <w:pStyle w:val="ListBullet"/>
        <w:spacing w:after="60"/>
        <w:ind w:left="360"/>
      </w:pPr>
      <w:r>
        <w:t>Word Count Target: 2,500-3,500 words</w:t>
      </w:r>
    </w:p>
    <w:p/>
    <w:p/>
    <w:p>
      <w:pPr>
        <w:pStyle w:val="Heading2"/>
      </w:pPr>
      <w:r>
        <w:rPr>
          <w:b/>
          <w:color w:val="2E7D32"/>
          <w:sz w:val="32"/>
        </w:rPr>
        <w:t>IMPORTANT CONTEXT</w:t>
      </w:r>
    </w:p>
    <w:p/>
    <w:p>
      <w:pPr>
        <w:spacing w:after="120"/>
      </w:pPr>
      <w:r>
        <w:rPr>
          <w:b/>
        </w:rPr>
        <w:t>⚠️ This is a CASINO review, NOT a sportsbook review.</w:t>
      </w:r>
    </w:p>
    <w:p/>
    <w:p>
      <w:pPr>
        <w:spacing w:after="120"/>
      </w:pPr>
      <w:r>
        <w:t>Treasure Spins is an online casino operator, not a sports betting site. The review should focus on:</w:t>
      </w:r>
    </w:p>
    <w:p>
      <w:pPr>
        <w:pStyle w:val="ListBullet"/>
        <w:spacing w:after="60"/>
        <w:ind w:left="360"/>
      </w:pPr>
      <w:r>
        <w:t>Casino games (slots, table games, live dealer)</w:t>
      </w:r>
    </w:p>
    <w:p>
      <w:pPr>
        <w:pStyle w:val="ListBullet"/>
        <w:spacing w:after="60"/>
        <w:ind w:left="360"/>
      </w:pPr>
      <w:r>
        <w:t>Casino bonuses and promotions</w:t>
      </w:r>
    </w:p>
    <w:p>
      <w:pPr>
        <w:pStyle w:val="ListBullet"/>
        <w:spacing w:after="60"/>
        <w:ind w:left="360"/>
      </w:pPr>
      <w:r>
        <w:t>Mobile casino experience</w:t>
      </w:r>
    </w:p>
    <w:p>
      <w:pPr>
        <w:pStyle w:val="ListBullet"/>
        <w:spacing w:after="60"/>
        <w:ind w:left="360"/>
      </w:pPr>
      <w:r>
        <w:t>Payment methods for casino deposits/withdrawals</w:t>
      </w:r>
    </w:p>
    <w:p>
      <w:pPr>
        <w:pStyle w:val="ListBullet"/>
        <w:spacing w:after="60"/>
        <w:ind w:left="360"/>
      </w:pPr>
      <w:r>
        <w:t>Casino-specific compliance and licensing</w:t>
      </w:r>
    </w:p>
    <w:p/>
    <w:p>
      <w:pPr>
        <w:spacing w:after="120"/>
      </w:pPr>
      <w:r>
        <w:t>The primary keyword "treasure spins sport" appears to be a misnomer. The brand is primarily a casino.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Pages (Casino Review Sites)</w:t>
      </w:r>
    </w:p>
    <w:p>
      <w:pPr>
        <w:spacing w:after="120"/>
      </w:pPr>
      <w:r>
        <w:rPr>
          <w:b/>
        </w:rPr>
        <w:t>casino.org</w:t>
      </w:r>
      <w:r>
        <w:t xml:space="preserve"> - Casino review leader</w:t>
      </w:r>
    </w:p>
    <w:p>
      <w:pPr>
        <w:pStyle w:val="ListBullet"/>
        <w:spacing w:after="60"/>
        <w:ind w:left="360"/>
      </w:pPr>
      <w:r>
        <w:t>Estimated word count: 3,000-4,000 words</w:t>
      </w:r>
    </w:p>
    <w:p>
      <w:pPr>
        <w:pStyle w:val="ListBullet"/>
        <w:spacing w:after="60"/>
        <w:ind w:left="360"/>
      </w:pPr>
      <w:r>
        <w:t>Key sections: Overview, Games, Bonus, Payments, Mobile, Support, Licensing, Pros/Cons, FAQs</w:t>
      </w:r>
    </w:p>
    <w:p>
      <w:pPr>
        <w:pStyle w:val="ListBullet"/>
        <w:spacing w:after="60"/>
        <w:ind w:left="360"/>
      </w:pPr>
      <w:r>
        <w:t>Strengths: Comprehensive licensing info, detailed game provider lists</w:t>
      </w:r>
    </w:p>
    <w:p>
      <w:pPr>
        <w:pStyle w:val="ListBullet"/>
        <w:spacing w:after="60"/>
        <w:ind w:left="360"/>
      </w:pPr>
      <w:r>
        <w:t>Gaps: Limited Canadian-specific information</w:t>
      </w:r>
    </w:p>
    <w:p/>
    <w:p>
      <w:pPr>
        <w:spacing w:after="120"/>
      </w:pPr>
      <w:r>
        <w:rPr>
          <w:b/>
        </w:rPr>
        <w:t>casinocanada.com</w:t>
      </w:r>
      <w:r>
        <w:t xml:space="preserve"> - Canadian casino focus</w:t>
      </w:r>
    </w:p>
    <w:p>
      <w:pPr>
        <w:pStyle w:val="ListBullet"/>
        <w:spacing w:after="60"/>
        <w:ind w:left="360"/>
      </w:pPr>
      <w:r>
        <w:t>Estimated word count: 2,500-3,500 words</w:t>
      </w:r>
    </w:p>
    <w:p>
      <w:pPr>
        <w:pStyle w:val="ListBullet"/>
        <w:spacing w:after="60"/>
        <w:ind w:left="360"/>
      </w:pPr>
      <w:r>
        <w:t>Key sections: Quick facts, Bonus, Games, Payments, Mobile, Security, Support, FAQs</w:t>
      </w:r>
    </w:p>
    <w:p>
      <w:pPr>
        <w:pStyle w:val="ListBullet"/>
        <w:spacing w:after="60"/>
        <w:ind w:left="360"/>
      </w:pPr>
      <w:r>
        <w:t>Strengths: Canada-specific payment methods, provincial regulations</w:t>
      </w:r>
    </w:p>
    <w:p>
      <w:pPr>
        <w:pStyle w:val="ListBullet"/>
        <w:spacing w:after="60"/>
        <w:ind w:left="360"/>
      </w:pPr>
      <w:r>
        <w:t>Gaps: Less emphasis on mobile experience</w:t>
      </w:r>
    </w:p>
    <w:p/>
    <w:p>
      <w:pPr>
        <w:spacing w:after="120"/>
      </w:pPr>
      <w:r>
        <w:rPr>
          <w:b/>
        </w:rPr>
        <w:t>covers.com</w:t>
      </w:r>
      <w:r>
        <w:t xml:space="preserve"> - Mixed betting and casino content</w:t>
      </w:r>
    </w:p>
    <w:p>
      <w:pPr>
        <w:pStyle w:val="ListBullet"/>
        <w:spacing w:after="60"/>
        <w:ind w:left="360"/>
      </w:pPr>
      <w:r>
        <w:t>Estimated word count: 2,000-3,000 words</w:t>
      </w:r>
    </w:p>
    <w:p>
      <w:pPr>
        <w:pStyle w:val="ListBullet"/>
        <w:spacing w:after="60"/>
        <w:ind w:left="360"/>
      </w:pPr>
      <w:r>
        <w:t>Key sections: Rating, Games, Bonuses, Banking, Mobile, Support, Security</w:t>
      </w:r>
    </w:p>
    <w:p>
      <w:pPr>
        <w:pStyle w:val="ListBullet"/>
        <w:spacing w:after="60"/>
        <w:ind w:left="360"/>
      </w:pPr>
      <w:r>
        <w:t>Strengths: Strong mobile app analysis</w:t>
      </w:r>
    </w:p>
    <w:p>
      <w:pPr>
        <w:pStyle w:val="ListBullet"/>
        <w:spacing w:after="60"/>
        <w:ind w:left="360"/>
      </w:pPr>
      <w:r>
        <w:t>Gaps: Less focus on Canadian market specifics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>
      <w:pPr>
        <w:pStyle w:val="ListBullet"/>
        <w:spacing w:after="60"/>
        <w:ind w:left="360"/>
      </w:pPr>
      <w:r>
        <w:t>Word count: 3,000-3,500 (match industry standard)</w:t>
      </w:r>
    </w:p>
    <w:p>
      <w:pPr>
        <w:pStyle w:val="ListBullet"/>
        <w:spacing w:after="60"/>
        <w:ind w:left="360"/>
      </w:pPr>
      <w:r>
        <w:t>Differentiation: Deep Canada focus (Interac, CAD, provincial regulations, Canadian support hours)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"treasure spins sport"</w:t>
      </w:r>
      <w:r>
        <w:t xml:space="preserve"> (0/mo volume, NULL difficulty)</w:t>
      </w:r>
    </w:p>
    <w:p>
      <w:pPr>
        <w:pStyle w:val="ListBullet"/>
        <w:spacing w:after="60"/>
        <w:ind w:left="360"/>
      </w:pPr>
      <w:r>
        <w:t>Challenge: No search volume data for this term</w:t>
      </w:r>
    </w:p>
    <w:p>
      <w:pPr>
        <w:pStyle w:val="ListBullet"/>
        <w:spacing w:after="60"/>
        <w:ind w:left="360"/>
      </w:pPr>
      <w:r>
        <w:t>Reality: Brand is a casino, not a sportsbook</w:t>
      </w:r>
    </w:p>
    <w:p>
      <w:pPr>
        <w:pStyle w:val="ListBullet"/>
        <w:spacing w:after="60"/>
        <w:ind w:left="360"/>
      </w:pPr>
      <w:r>
        <w:t>Strategy: Use in H1 as specified, but optimize for casino-related terms</w:t>
      </w:r>
    </w:p>
    <w:p/>
    <w:p>
      <w:pPr>
        <w:pStyle w:val="Heading3"/>
      </w:pPr>
      <w:r>
        <w:rPr>
          <w:b/>
          <w:color w:val="333333"/>
          <w:sz w:val="28"/>
        </w:rPr>
        <w:t>Branded Keywords</w:t>
      </w:r>
    </w:p>
    <w:p>
      <w:pPr>
        <w:pStyle w:val="ListBullet"/>
        <w:spacing w:after="60"/>
        <w:ind w:left="360"/>
      </w:pPr>
      <w:r>
        <w:t>"treasure spins" (30/mo, KD: 4) → H1, Introduction</w:t>
      </w:r>
    </w:p>
    <w:p>
      <w:pPr>
        <w:pStyle w:val="ListBullet"/>
        <w:spacing w:after="60"/>
        <w:ind w:left="360"/>
      </w:pPr>
      <w:r>
        <w:t>"treasure spins casino" (30/mo, KD: 10) → H2: About Treasure Spins</w:t>
      </w:r>
    </w:p>
    <w:p>
      <w:pPr>
        <w:pStyle w:val="ListBullet"/>
        <w:spacing w:after="60"/>
        <w:ind w:left="360"/>
      </w:pPr>
      <w:r>
        <w:t>"treasure spins review" (0/mo) → Meta title, H1</w:t>
      </w:r>
    </w:p>
    <w:p/>
    <w:p>
      <w:pPr>
        <w:pStyle w:val="Heading3"/>
      </w:pPr>
      <w:r>
        <w:rPr>
          <w:b/>
          <w:color w:val="333333"/>
          <w:sz w:val="28"/>
        </w:rPr>
        <w:t>Secondary Keywords (13 keywords with volume data)</w:t>
      </w:r>
    </w:p>
    <w:p>
      <w:pPr>
        <w:pStyle w:val="ListNumber"/>
        <w:spacing w:after="60"/>
        <w:ind w:left="360"/>
      </w:pPr>
      <w:r>
        <w:t>"online casino canada" (11,000/mo, KD: 88) → Introduction, naturally throughout</w:t>
      </w:r>
    </w:p>
    <w:p>
      <w:pPr>
        <w:pStyle w:val="ListNumber"/>
        <w:spacing w:after="60"/>
        <w:ind w:left="360"/>
      </w:pPr>
      <w:r>
        <w:t>"best online casino canada" (3,700/mo, KD: 54) → Comparison section</w:t>
      </w:r>
    </w:p>
    <w:p>
      <w:pPr>
        <w:pStyle w:val="ListNumber"/>
        <w:spacing w:after="60"/>
        <w:ind w:left="360"/>
      </w:pPr>
      <w:r>
        <w:t>"casino bonus" (2,800/mo, KD: 81) → H2: Welcome Bonus</w:t>
      </w:r>
    </w:p>
    <w:p>
      <w:pPr>
        <w:pStyle w:val="ListNumber"/>
        <w:spacing w:after="60"/>
        <w:ind w:left="360"/>
      </w:pPr>
      <w:r>
        <w:t>"casino welcome bonus" (1,000/mo, KD: 87) → H2: Welcome Bonus Details</w:t>
      </w:r>
    </w:p>
    <w:p>
      <w:pPr>
        <w:pStyle w:val="ListNumber"/>
        <w:spacing w:after="60"/>
        <w:ind w:left="360"/>
      </w:pPr>
      <w:r>
        <w:t>"casino free spins" (900/mo, KD: 84) → H3: Free Spins Promotions</w:t>
      </w:r>
    </w:p>
    <w:p>
      <w:pPr>
        <w:pStyle w:val="ListNumber"/>
        <w:spacing w:after="60"/>
        <w:ind w:left="360"/>
      </w:pPr>
      <w:r>
        <w:t>"mobile casino" (1,300/mo, KD: 78) → H2: Mobile Experience</w:t>
      </w:r>
    </w:p>
    <w:p>
      <w:pPr>
        <w:pStyle w:val="ListNumber"/>
        <w:spacing w:after="60"/>
        <w:ind w:left="360"/>
      </w:pPr>
      <w:r>
        <w:t>"casino app" (800/mo, KD: 68) → H2: Mobile App Review</w:t>
      </w:r>
    </w:p>
    <w:p>
      <w:pPr>
        <w:pStyle w:val="ListNumber"/>
        <w:spacing w:after="60"/>
        <w:ind w:left="360"/>
      </w:pPr>
      <w:r>
        <w:t>"new casino" (700/mo, KD: 82) → Introduction context</w:t>
      </w:r>
    </w:p>
    <w:p>
      <w:pPr>
        <w:pStyle w:val="ListNumber"/>
        <w:spacing w:after="60"/>
        <w:ind w:left="360"/>
      </w:pPr>
      <w:r>
        <w:t>"casino bonus canada" (600/mo, KD: 88) → H2: Bonus Analysis</w:t>
      </w:r>
    </w:p>
    <w:p>
      <w:pPr>
        <w:pStyle w:val="ListNumber"/>
        <w:spacing w:after="60"/>
        <w:ind w:left="360"/>
      </w:pPr>
      <w:r>
        <w:t>"slots" (6,600/mo, KD: 87) → H3: Slots Games</w:t>
      </w:r>
    </w:p>
    <w:p>
      <w:pPr>
        <w:pStyle w:val="ListNumber"/>
        <w:spacing w:after="60"/>
        <w:ind w:left="360"/>
      </w:pPr>
      <w:r>
        <w:t>"blackjack" (18,000/mo, KD: 85) → H3: Table Games - Blackjack</w:t>
      </w:r>
    </w:p>
    <w:p>
      <w:pPr>
        <w:pStyle w:val="ListNumber"/>
        <w:spacing w:after="60"/>
        <w:ind w:left="360"/>
      </w:pPr>
      <w:r>
        <w:t>"roulette" (11,000/mo, KD: 59) → H3: Table Games - Roulette</w:t>
      </w:r>
    </w:p>
    <w:p>
      <w:pPr>
        <w:pStyle w:val="ListNumber"/>
        <w:spacing w:after="60"/>
        <w:ind w:left="360"/>
      </w:pPr>
      <w:r>
        <w:t>"casino promo code" (100/mo, KD: 78) → H3: Promo Codes</w:t>
      </w:r>
    </w:p>
    <w:p/>
    <w:p>
      <w:pPr>
        <w:pStyle w:val="Heading3"/>
      </w:pPr>
      <w:r>
        <w:rPr>
          <w:b/>
          <w:color w:val="333333"/>
          <w:sz w:val="28"/>
        </w:rPr>
        <w:t>Total Keyword Cluster Volume</w:t>
      </w:r>
    </w:p>
    <w:p>
      <w:pPr>
        <w:pStyle w:val="ListBullet"/>
        <w:spacing w:after="60"/>
        <w:ind w:left="360"/>
      </w:pPr>
      <w:r>
        <w:t>Primary: 0 searches/month (no data)</w:t>
      </w:r>
    </w:p>
    <w:p>
      <w:pPr>
        <w:pStyle w:val="ListBullet"/>
        <w:spacing w:after="60"/>
        <w:ind w:left="360"/>
      </w:pPr>
      <w:r>
        <w:t>Branded: 60 searches/month</w:t>
      </w:r>
    </w:p>
    <w:p>
      <w:pPr>
        <w:pStyle w:val="ListBullet"/>
        <w:spacing w:after="60"/>
        <w:ind w:left="360"/>
      </w:pPr>
      <w:r>
        <w:t>Secondary total: 58,600 searches/month</w:t>
      </w:r>
    </w:p>
    <w:p>
      <w:pPr>
        <w:pStyle w:val="ListBullet"/>
        <w:spacing w:after="60"/>
        <w:ind w:left="360"/>
      </w:pPr>
      <w:r>
        <w:t>Combined opportunity: 58,660 searches/month</w:t>
      </w:r>
    </w:p>
    <w:p/>
    <w:p>
      <w:pPr>
        <w:spacing w:after="120"/>
      </w:pPr>
      <w:r>
        <w:rPr>
          <w:b/>
        </w:rPr>
        <w:t>Strategy:</w:t>
      </w:r>
      <w:r>
        <w:t xml:space="preserve"> Focus on high-volume generic casino keywords to drive traffic, while establishing Treasure Spins brand presence for the small branded audience.</w:t>
      </w:r>
    </w:p>
    <w:p/>
    <w:p/>
    <w:p>
      <w:pPr>
        <w:pStyle w:val="Heading2"/>
      </w:pPr>
      <w:r>
        <w:rPr>
          <w:b/>
          <w:color w:val="2E7D32"/>
          <w:sz w:val="32"/>
        </w:rPr>
        <w:t>BRAND POSITIONING</w:t>
      </w:r>
    </w:p>
    <w:p/>
    <w:p>
      <w:pPr>
        <w:spacing w:after="120"/>
      </w:pPr>
      <w:r>
        <w:rPr>
          <w:b/>
        </w:rPr>
        <w:t>Brand:</w:t>
      </w:r>
      <w:r>
        <w:t xml:space="preserve"> Treasure Spins</w:t>
      </w:r>
    </w:p>
    <w:p>
      <w:pPr>
        <w:spacing w:after="120"/>
      </w:pPr>
      <w:r>
        <w:rPr>
          <w:b/>
        </w:rPr>
        <w:t>Type:</w:t>
      </w:r>
      <w:r>
        <w:t xml:space="preserve"> Online Casino (NOT a sportsbook)</w:t>
      </w:r>
    </w:p>
    <w:p>
      <w:pPr>
        <w:spacing w:after="120"/>
      </w:pPr>
      <w:r>
        <w:rPr>
          <w:b/>
        </w:rPr>
        <w:t>Market:</w:t>
      </w:r>
      <w:r>
        <w:t xml:space="preserve"> Canada</w:t>
      </w:r>
    </w:p>
    <w:p>
      <w:pPr>
        <w:spacing w:after="120"/>
      </w:pPr>
      <w:r>
        <w:rPr>
          <w:b/>
        </w:rPr>
        <w:t>Positioning:</w:t>
      </w:r>
      <w:r>
        <w:t xml:space="preserve"> Smaller online casino operator targeting Canadian market</w:t>
      </w:r>
    </w:p>
    <w:p/>
    <w:p>
      <w:pPr>
        <w:pStyle w:val="Heading3"/>
      </w:pPr>
      <w:r>
        <w:rPr>
          <w:b/>
          <w:color w:val="333333"/>
          <w:sz w:val="28"/>
        </w:rPr>
        <w:t>Key Features to Highlight</w:t>
      </w:r>
    </w:p>
    <w:p>
      <w:pPr>
        <w:pStyle w:val="ListBullet"/>
        <w:spacing w:after="60"/>
        <w:ind w:left="360"/>
      </w:pPr>
      <w:r>
        <w:t>Casino games (slots, table games, live casino)</w:t>
      </w:r>
    </w:p>
    <w:p>
      <w:pPr>
        <w:pStyle w:val="ListBullet"/>
        <w:spacing w:after="60"/>
        <w:ind w:left="360"/>
      </w:pPr>
      <w:r>
        <w:t>Welcome bonuses and promotions</w:t>
      </w:r>
    </w:p>
    <w:p>
      <w:pPr>
        <w:pStyle w:val="ListBullet"/>
        <w:spacing w:after="60"/>
        <w:ind w:left="360"/>
      </w:pPr>
      <w:r>
        <w:t>Mobile-compatible platform</w:t>
      </w:r>
    </w:p>
    <w:p>
      <w:pPr>
        <w:pStyle w:val="ListBullet"/>
        <w:spacing w:after="60"/>
        <w:ind w:left="360"/>
      </w:pPr>
      <w:r>
        <w:t>Multiple payment methods (especially Interac for Canada)</w:t>
      </w:r>
    </w:p>
    <w:p>
      <w:pPr>
        <w:pStyle w:val="ListBullet"/>
        <w:spacing w:after="60"/>
        <w:ind w:left="360"/>
      </w:pPr>
      <w:r>
        <w:t>Customer support</w:t>
      </w:r>
    </w:p>
    <w:p/>
    <w:p>
      <w:pPr>
        <w:pStyle w:val="Heading3"/>
      </w:pPr>
      <w:r>
        <w:rPr>
          <w:b/>
          <w:color w:val="333333"/>
          <w:sz w:val="28"/>
        </w:rPr>
        <w:t>Unique Selling Points (To be verified)</w:t>
      </w:r>
    </w:p>
    <w:p>
      <w:pPr>
        <w:pStyle w:val="ListBullet"/>
        <w:spacing w:after="60"/>
        <w:ind w:left="360"/>
      </w:pPr>
      <w:r>
        <w:t>Canadian-friendly payment methods (Interac)</w:t>
      </w:r>
    </w:p>
    <w:p>
      <w:pPr>
        <w:pStyle w:val="ListBullet"/>
        <w:spacing w:after="60"/>
        <w:ind w:left="360"/>
      </w:pPr>
      <w:r>
        <w:t>CAD currency support</w:t>
      </w:r>
    </w:p>
    <w:p>
      <w:pPr>
        <w:pStyle w:val="ListBullet"/>
        <w:spacing w:after="60"/>
        <w:ind w:left="360"/>
      </w:pPr>
      <w:r>
        <w:t>Game selection and providers</w:t>
      </w:r>
    </w:p>
    <w:p>
      <w:pPr>
        <w:pStyle w:val="ListBullet"/>
        <w:spacing w:after="60"/>
        <w:ind w:left="360"/>
      </w:pPr>
      <w:r>
        <w:t>Bonus structure</w:t>
      </w:r>
    </w:p>
    <w:p>
      <w:pPr>
        <w:pStyle w:val="ListBullet"/>
        <w:spacing w:after="60"/>
        <w:ind w:left="360"/>
      </w:pPr>
      <w:r>
        <w:t>Mobile experience quality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(Template 1: Review)</w:t>
      </w:r>
    </w:p>
    <w:p/>
    <w:p>
      <w:pPr>
        <w:pStyle w:val="Heading3"/>
      </w:pPr>
      <w:r>
        <w:rPr>
          <w:b/>
          <w:color w:val="333333"/>
          <w:sz w:val="28"/>
        </w:rPr>
        <w:t>Required Sections</w:t>
      </w:r>
    </w:p>
    <w:p>
      <w:pPr>
        <w:pStyle w:val="ListBullet"/>
        <w:spacing w:after="60"/>
        <w:ind w:left="360"/>
      </w:pPr>
      <w:r>
        <w:t>[ ] Introduction (150-200 words) - Quick answer, affiliate disclosure</w:t>
      </w:r>
    </w:p>
    <w:p>
      <w:pPr>
        <w:pStyle w:val="ListBullet"/>
        <w:spacing w:after="60"/>
        <w:ind w:left="360"/>
      </w:pPr>
      <w:r>
        <w:t>[ ] Treasure Spins Overview (200-250 words) - What is it, positioning, key facts</w:t>
      </w:r>
    </w:p>
    <w:p>
      <w:pPr>
        <w:pStyle w:val="ListBullet"/>
        <w:spacing w:after="60"/>
        <w:ind w:left="360"/>
      </w:pPr>
      <w:r>
        <w:t>[ ] Rating Summary (150-200 words) - Star rating, pros/cons at a glance</w:t>
      </w:r>
    </w:p>
    <w:p>
      <w:pPr>
        <w:pStyle w:val="ListBullet"/>
        <w:spacing w:after="60"/>
        <w:ind w:left="360"/>
      </w:pPr>
      <w:r>
        <w:t>[ ] Welcome Bonus Analysis (300-350 words) - Bonus details, terms, comparison</w:t>
      </w:r>
    </w:p>
    <w:p>
      <w:pPr>
        <w:pStyle w:val="ListBullet"/>
        <w:spacing w:after="60"/>
        <w:ind w:left="360"/>
      </w:pPr>
      <w:r>
        <w:t>[ ] Games Selection (400-500 words)</w:t>
      </w:r>
    </w:p>
    <w:p>
      <w:pPr>
        <w:pStyle w:val="ListBullet"/>
        <w:spacing w:after="60"/>
        <w:ind w:left="360"/>
      </w:pPr>
      <w:r>
        <w:t>[ ] Slots games (H3)</w:t>
      </w:r>
    </w:p>
    <w:p>
      <w:pPr>
        <w:pStyle w:val="ListBullet"/>
        <w:spacing w:after="60"/>
        <w:ind w:left="360"/>
      </w:pPr>
      <w:r>
        <w:t>[ ] Table games - Blackjack, Roulette (H3)</w:t>
      </w:r>
    </w:p>
    <w:p>
      <w:pPr>
        <w:pStyle w:val="ListBullet"/>
        <w:spacing w:after="60"/>
        <w:ind w:left="360"/>
      </w:pPr>
      <w:r>
        <w:t>[ ] Live casino (H3)</w:t>
      </w:r>
    </w:p>
    <w:p>
      <w:pPr>
        <w:pStyle w:val="ListBullet"/>
        <w:spacing w:after="60"/>
        <w:ind w:left="360"/>
      </w:pPr>
      <w:r>
        <w:t>[ ] Game providers (H3)</w:t>
      </w:r>
    </w:p>
    <w:p>
      <w:pPr>
        <w:pStyle w:val="ListBullet"/>
        <w:spacing w:after="60"/>
        <w:ind w:left="360"/>
      </w:pPr>
      <w:r>
        <w:t>[ ] Mobile Casino Experience (300-400 words) - App/mobile site, performance, features</w:t>
      </w:r>
    </w:p>
    <w:p>
      <w:pPr>
        <w:pStyle w:val="ListBullet"/>
        <w:spacing w:after="60"/>
        <w:ind w:left="360"/>
      </w:pPr>
      <w:r>
        <w:t>[ ] Payment Methods (250-300 words) - CANADA-SPECIFIC: Interac, bank transfer, credit/debit</w:t>
      </w:r>
    </w:p>
    <w:p>
      <w:pPr>
        <w:pStyle w:val="ListBullet"/>
        <w:spacing w:after="60"/>
        <w:ind w:left="360"/>
      </w:pPr>
      <w:r>
        <w:t>[ ] Customer Support (150-200 words) - Channels, hours (Canadian time zones), quality</w:t>
      </w:r>
    </w:p>
    <w:p>
      <w:pPr>
        <w:pStyle w:val="ListBullet"/>
        <w:spacing w:after="60"/>
        <w:ind w:left="360"/>
      </w:pPr>
      <w:r>
        <w:t>[ ] Licensing and Security (200-250 words) - License verification, SSL, responsible gambling</w:t>
      </w:r>
    </w:p>
    <w:p>
      <w:pPr>
        <w:pStyle w:val="ListBullet"/>
        <w:spacing w:after="60"/>
        <w:ind w:left="360"/>
      </w:pPr>
      <w:r>
        <w:t>[ ] Detailed Pros &amp; Cons (200-250 words) - 5 pros, 5 cons with explanations</w:t>
      </w:r>
    </w:p>
    <w:p>
      <w:pPr>
        <w:pStyle w:val="ListBullet"/>
        <w:spacing w:after="60"/>
        <w:ind w:left="360"/>
      </w:pPr>
      <w:r>
        <w:t>[ ] Terms &amp; Conditions Summary (300-350 words) - Complete T&amp;Cs table</w:t>
      </w:r>
    </w:p>
    <w:p>
      <w:pPr>
        <w:pStyle w:val="ListBullet"/>
        <w:spacing w:after="60"/>
        <w:ind w:left="360"/>
      </w:pPr>
      <w:r>
        <w:t>[ ] FAQs (400-500 words) - 8-10 questions targeting keywords</w:t>
      </w:r>
    </w:p>
    <w:p>
      <w:pPr>
        <w:pStyle w:val="ListBullet"/>
        <w:spacing w:after="60"/>
        <w:ind w:left="360"/>
      </w:pPr>
      <w:r>
        <w:t>[ ] Responsible Gambling (100-150 words) - Canadian resources</w:t>
      </w:r>
    </w:p>
    <w:p>
      <w:pPr>
        <w:pStyle w:val="ListBullet"/>
        <w:spacing w:after="60"/>
        <w:ind w:left="360"/>
      </w:pPr>
      <w:r>
        <w:t>[ ] Final Verdict (100-150 words) - Recommendation, CTA</w:t>
      </w:r>
    </w:p>
    <w:p/>
    <w:p>
      <w:pPr>
        <w:pStyle w:val="Heading3"/>
      </w:pPr>
      <w:r>
        <w:rPr>
          <w:b/>
          <w:color w:val="333333"/>
          <w:sz w:val="28"/>
        </w:rPr>
        <w:t>Canada-Specific Sections (CRITICAL)</w:t>
      </w:r>
    </w:p>
    <w:p>
      <w:pPr>
        <w:pStyle w:val="ListBullet"/>
        <w:spacing w:after="60"/>
        <w:ind w:left="360"/>
      </w:pPr>
      <w:r>
        <w:t>[ ] Interac Payment Support - Essential for Canadian audience</w:t>
      </w:r>
    </w:p>
    <w:p>
      <w:pPr>
        <w:pStyle w:val="ListBullet"/>
        <w:spacing w:after="60"/>
        <w:ind w:left="360"/>
      </w:pPr>
      <w:r>
        <w:t>[ ] CAD Currency Support - No exchange fees</w:t>
      </w:r>
    </w:p>
    <w:p>
      <w:pPr>
        <w:pStyle w:val="ListBullet"/>
        <w:spacing w:after="60"/>
        <w:ind w:left="360"/>
      </w:pPr>
      <w:r>
        <w:t>[ ] Provincial Regulations - Age requirements vary (19+ most provinces, 18+ in AB, MB, QC)</w:t>
      </w:r>
    </w:p>
    <w:p>
      <w:pPr>
        <w:pStyle w:val="ListBullet"/>
        <w:spacing w:after="60"/>
        <w:ind w:left="360"/>
      </w:pPr>
      <w:r>
        <w:t>[ ] Canadian Customer Support Hours - Time zone considerations</w:t>
      </w:r>
    </w:p>
    <w:p>
      <w:pPr>
        <w:pStyle w:val="ListBullet"/>
        <w:spacing w:after="60"/>
        <w:ind w:left="360"/>
      </w:pPr>
      <w:r>
        <w:t>[ ] Canadian Responsible Gambling Resources - Responsible Gambling Council, provincial helplines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>
      <w:pPr>
        <w:pStyle w:val="ListNumber"/>
        <w:spacing w:after="60"/>
        <w:ind w:left="360"/>
      </w:pPr>
      <w:r>
        <w:t>In-depth mobile performance testing - Load times, features, usability</w:t>
      </w:r>
    </w:p>
    <w:p>
      <w:pPr>
        <w:pStyle w:val="ListNumber"/>
        <w:spacing w:after="60"/>
        <w:ind w:left="360"/>
      </w:pPr>
      <w:r>
        <w:t>Canada-specific payment methods comparison - Interac is critical for Canadian market</w:t>
      </w:r>
    </w:p>
    <w:p>
      <w:pPr>
        <w:pStyle w:val="ListNumber"/>
        <w:spacing w:after="60"/>
        <w:ind w:left="360"/>
      </w:pPr>
      <w:r>
        <w:t>Provincial gambling regulations - Age requirements vary by province</w:t>
      </w:r>
    </w:p>
    <w:p>
      <w:pPr>
        <w:pStyle w:val="ListNumber"/>
        <w:spacing w:after="60"/>
        <w:ind w:left="360"/>
      </w:pPr>
      <w:r>
        <w:t>Responsible gambling tools - Canadian-specific resources</w:t>
      </w:r>
    </w:p>
    <w:p>
      <w:pPr>
        <w:pStyle w:val="ListNumber"/>
        <w:spacing w:after="60"/>
        <w:ind w:left="360"/>
      </w:pPr>
      <w:r>
        <w:t>Currency support analysis - CAD vs. conversion fees</w:t>
      </w:r>
    </w:p>
    <w:p>
      <w:pPr>
        <w:pStyle w:val="ListNumber"/>
        <w:spacing w:after="60"/>
        <w:ind w:left="360"/>
      </w:pPr>
      <w:r>
        <w:t>Customer support in Canadian time zones - Availability for Canadian players</w:t>
      </w:r>
    </w:p>
    <w:p>
      <w:pPr>
        <w:pStyle w:val="ListNumber"/>
        <w:spacing w:after="60"/>
        <w:ind w:left="360"/>
      </w:pPr>
      <w:r>
        <w:t>Game providers and software quality - RTPs, fairness, variety</w:t>
      </w:r>
    </w:p>
    <w:p>
      <w:pPr>
        <w:pStyle w:val="ListNumber"/>
        <w:spacing w:after="60"/>
        <w:ind w:left="360"/>
      </w:pPr>
      <w:r>
        <w:t>VIP/loyalty program breakdown - Rewards structure</w:t>
      </w:r>
    </w:p>
    <w:p/>
    <w:p>
      <w:pPr>
        <w:pStyle w:val="Heading3"/>
      </w:pPr>
      <w:r>
        <w:rPr>
          <w:b/>
          <w:color w:val="333333"/>
          <w:sz w:val="28"/>
        </w:rPr>
        <w:t>Unique Angles vs. Competitors</w:t>
      </w:r>
    </w:p>
    <w:p>
      <w:pPr>
        <w:pStyle w:val="ListBullet"/>
        <w:spacing w:after="60"/>
        <w:ind w:left="360"/>
      </w:pPr>
      <w:r>
        <w:t>Canadian compliance focus - Provincial regulations, age requirements</w:t>
      </w:r>
    </w:p>
    <w:p>
      <w:pPr>
        <w:pStyle w:val="ListBullet"/>
        <w:spacing w:after="60"/>
        <w:ind w:left="360"/>
      </w:pPr>
      <w:r>
        <w:t>Interac payment deep dive - Most important payment method for Canadians</w:t>
      </w:r>
    </w:p>
    <w:p>
      <w:pPr>
        <w:pStyle w:val="ListBullet"/>
        <w:spacing w:after="60"/>
        <w:ind w:left="360"/>
      </w:pPr>
      <w:r>
        <w:t>Canadian support hours analysis - Time zone compatibility</w:t>
      </w:r>
    </w:p>
    <w:p>
      <w:pPr>
        <w:pStyle w:val="ListBullet"/>
        <w:spacing w:after="60"/>
        <w:ind w:left="360"/>
      </w:pPr>
      <w:r>
        <w:t>CAD currency advantages - No conversion fees</w:t>
      </w:r>
    </w:p>
    <w:p>
      <w:pPr>
        <w:pStyle w:val="ListBullet"/>
        <w:spacing w:after="60"/>
        <w:ind w:left="360"/>
      </w:pPr>
      <w:r>
        <w:t>Comparison to major Canadian casinos - Position against known brands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Must-Have Elements</w:t>
      </w:r>
    </w:p>
    <w:p>
      <w:pPr>
        <w:pStyle w:val="ListBullet"/>
        <w:spacing w:after="60"/>
        <w:ind w:left="360"/>
      </w:pPr>
      <w:r>
        <w:t>[ ] Last Updated badge (December 15, 2025)</w:t>
      </w:r>
    </w:p>
    <w:p>
      <w:pPr>
        <w:pStyle w:val="ListBullet"/>
        <w:spacing w:after="60"/>
        <w:ind w:left="360"/>
      </w:pPr>
      <w:r>
        <w:t>[ ] Quick facts box (Rating, Bonus, Games count, Payment methods)</w:t>
      </w:r>
    </w:p>
    <w:p>
      <w:pPr>
        <w:pStyle w:val="ListBullet"/>
        <w:spacing w:after="60"/>
        <w:ind w:left="360"/>
      </w:pPr>
      <w:r>
        <w:t>[ ] Comparison table (Treasure Spins vs. 3-4 other Canadian casinos)</w:t>
      </w:r>
    </w:p>
    <w:p>
      <w:pPr>
        <w:pStyle w:val="ListBullet"/>
        <w:spacing w:after="60"/>
        <w:ind w:left="360"/>
      </w:pPr>
      <w:r>
        <w:t>[ ] Pros/Cons summary with citations</w:t>
      </w:r>
    </w:p>
    <w:p>
      <w:pPr>
        <w:pStyle w:val="ListBullet"/>
        <w:spacing w:after="60"/>
        <w:ind w:left="360"/>
      </w:pPr>
      <w:r>
        <w:t>[ ] Complete T&amp;Cs table (Age, Provinces, Deposits, Withdrawals, Bonus terms)</w:t>
      </w:r>
    </w:p>
    <w:p>
      <w:pPr>
        <w:pStyle w:val="ListBullet"/>
        <w:spacing w:after="60"/>
        <w:ind w:left="360"/>
      </w:pPr>
      <w:r>
        <w:t>[ ] FAQ schema markup (all 10 questions)</w:t>
      </w:r>
    </w:p>
    <w:p>
      <w:pPr>
        <w:pStyle w:val="ListBullet"/>
        <w:spacing w:after="60"/>
        <w:ind w:left="360"/>
      </w:pPr>
      <w:r>
        <w:t>[ ] Article schema markup</w:t>
      </w:r>
    </w:p>
    <w:p>
      <w:pPr>
        <w:pStyle w:val="ListBullet"/>
        <w:spacing w:after="60"/>
        <w:ind w:left="360"/>
      </w:pPr>
      <w:r>
        <w:t>[ ] Breadcrumb schema markup</w:t>
      </w:r>
    </w:p>
    <w:p>
      <w:pPr>
        <w:pStyle w:val="ListBullet"/>
        <w:spacing w:after="60"/>
        <w:ind w:left="360"/>
      </w:pPr>
      <w:r>
        <w:t>[ ] Affiliate disclosure statement (top of page)</w:t>
      </w:r>
    </w:p>
    <w:p>
      <w:pPr>
        <w:pStyle w:val="ListBullet"/>
        <w:spacing w:after="60"/>
        <w:ind w:left="360"/>
      </w:pPr>
      <w:r>
        <w:t>[ ] Responsible gambling section (bottom of page)</w:t>
      </w:r>
    </w:p>
    <w:p>
      <w:pPr>
        <w:pStyle w:val="ListBullet"/>
        <w:spacing w:after="60"/>
        <w:ind w:left="360"/>
      </w:pPr>
      <w:r>
        <w:t>[ ] Canadian compliance badges/logos</w:t>
      </w:r>
    </w:p>
    <w:p/>
    <w:p>
      <w:pPr>
        <w:pStyle w:val="Heading3"/>
      </w:pPr>
      <w:r>
        <w:rPr>
          <w:b/>
          <w:color w:val="333333"/>
          <w:sz w:val="28"/>
        </w:rPr>
        <w:t>Interactive Elements (Phase 3)</w:t>
      </w:r>
    </w:p>
    <w:p>
      <w:pPr>
        <w:pStyle w:val="ListBullet"/>
        <w:spacing w:after="60"/>
        <w:ind w:left="360"/>
      </w:pPr>
      <w:r>
        <w:t>[ ] Quick facts comparison card</w:t>
      </w:r>
    </w:p>
    <w:p>
      <w:pPr>
        <w:pStyle w:val="ListBullet"/>
        <w:spacing w:after="60"/>
        <w:ind w:left="360"/>
      </w:pPr>
      <w:r>
        <w:t>[ ] Sortable payment methods table</w:t>
      </w:r>
    </w:p>
    <w:p>
      <w:pPr>
        <w:pStyle w:val="ListBullet"/>
        <w:spacing w:after="60"/>
        <w:ind w:left="360"/>
      </w:pPr>
      <w:r>
        <w:t>[ ] Expandable FAQ accordion</w:t>
      </w:r>
    </w:p>
    <w:p>
      <w:pPr>
        <w:pStyle w:val="ListBullet"/>
        <w:spacing w:after="60"/>
        <w:ind w:left="360"/>
      </w:pPr>
      <w:r>
        <w:t>[ ] Bonus calculator (if applicable)</w:t>
      </w:r>
    </w:p>
    <w:p>
      <w:pPr>
        <w:pStyle w:val="ListBullet"/>
        <w:spacing w:after="60"/>
        <w:ind w:left="360"/>
      </w:pPr>
      <w:r>
        <w:t>[ ] Game provider filter/search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ListNumber"/>
        <w:spacing w:after="60"/>
        <w:ind w:left="360"/>
      </w:pPr>
      <w:r>
        <w:t>"best online casino Canada" → `/sport/betting/canada/best-online-casino.htm` (Comparison section)</w:t>
      </w:r>
    </w:p>
    <w:p>
      <w:pPr>
        <w:pStyle w:val="ListNumber"/>
        <w:spacing w:after="60"/>
        <w:ind w:left="360"/>
      </w:pPr>
      <w:r>
        <w:t>"online casino bonuses" → `/sport/betting/canada/casino-bonuses.htm` (Bonus section)</w:t>
      </w:r>
    </w:p>
    <w:p>
      <w:pPr>
        <w:pStyle w:val="ListNumber"/>
        <w:spacing w:after="60"/>
        <w:ind w:left="360"/>
      </w:pPr>
      <w:r>
        <w:t>"mobile casino apps" → `/sport/betting/canada/mobile-casino-apps.htm` (Mobile section)</w:t>
      </w:r>
    </w:p>
    <w:p>
      <w:pPr>
        <w:pStyle w:val="ListNumber"/>
        <w:spacing w:after="60"/>
        <w:ind w:left="360"/>
      </w:pPr>
      <w:r>
        <w:t>"casino payment methods" → `/sport/betting/canada/casino-payment-methods.htm` (Banking section)</w:t>
      </w:r>
    </w:p>
    <w:p>
      <w:pPr>
        <w:pStyle w:val="ListNumber"/>
        <w:spacing w:after="60"/>
        <w:ind w:left="360"/>
      </w:pPr>
      <w:r>
        <w:t>"responsible gambling" → `/sport/betting/responsible-gambling.htm` (Closing section)</w:t>
      </w:r>
    </w:p>
    <w:p>
      <w:pPr>
        <w:pStyle w:val="ListNumber"/>
        <w:spacing w:after="60"/>
        <w:ind w:left="360"/>
      </w:pPr>
      <w:r>
        <w:t>"online slots" → `/sport/betting/canada/online-slots.htm` (Games section)</w:t>
      </w:r>
    </w:p>
    <w:p>
      <w:pPr>
        <w:pStyle w:val="ListNumber"/>
        <w:spacing w:after="60"/>
        <w:ind w:left="360"/>
      </w:pPr>
      <w:r>
        <w:t>"live dealer games" → `/sport/betting/canada/live-dealer-games.htm` (Games section)</w:t>
      </w:r>
    </w:p>
    <w:p>
      <w:pPr>
        <w:pStyle w:val="ListNumber"/>
        <w:spacing w:after="60"/>
        <w:ind w:left="360"/>
      </w:pPr>
      <w:r>
        <w:t>"blackjack online" → `/sport/betting/canada/blackjack.htm` (Table games section)</w:t>
      </w:r>
    </w:p>
    <w:p>
      <w:pPr>
        <w:pStyle w:val="ListNumber"/>
        <w:spacing w:after="60"/>
        <w:ind w:left="360"/>
      </w:pPr>
      <w:r>
        <w:t>"online roulette" → `/sport/betting/canada/roulette.htm` (Table games section)</w:t>
      </w:r>
    </w:p>
    <w:p>
      <w:pPr>
        <w:pStyle w:val="ListNumber"/>
        <w:spacing w:after="60"/>
        <w:ind w:left="360"/>
      </w:pPr>
      <w:r>
        <w:t>"casino security" → `/sport/betting/casino-security.htm` (Security section)</w:t>
      </w:r>
    </w:p>
    <w:p>
      <w:pPr>
        <w:pStyle w:val="ListNumber"/>
        <w:spacing w:after="60"/>
        <w:ind w:left="360"/>
      </w:pPr>
      <w:r>
        <w:t>"Interac casinos" → `/sport/betting/canada/interac-casinos.htm` (Payment methods)</w:t>
      </w:r>
    </w:p>
    <w:p>
      <w:pPr>
        <w:pStyle w:val="ListNumber"/>
        <w:spacing w:after="60"/>
        <w:ind w:left="360"/>
      </w:pPr>
      <w:r>
        <w:t>"casino reviews" → `/sport/betting/canada/casino-reviews.htm` (Comparison)</w:t>
      </w:r>
    </w:p>
    <w:p/>
    <w:p/>
    <w:p>
      <w:pPr>
        <w:pStyle w:val="Heading2"/>
      </w:pPr>
      <w:r>
        <w:rPr>
          <w:b/>
          <w:color w:val="2E7D32"/>
          <w:sz w:val="32"/>
        </w:rPr>
        <w:t>FAQ QUESTIONS (10 Required)</w:t>
      </w:r>
    </w:p>
    <w:p/>
    <w:p>
      <w:pPr>
        <w:pStyle w:val="ListNumber"/>
        <w:spacing w:after="60"/>
        <w:ind w:left="360"/>
      </w:pPr>
      <w:r>
        <w:t>"Is Treasure Spins legal and safe for Canadian players?" → Licensing, security, Canadian regulations</w:t>
      </w:r>
    </w:p>
    <w:p>
      <w:pPr>
        <w:pStyle w:val="ListNumber"/>
        <w:spacing w:after="60"/>
        <w:ind w:left="360"/>
      </w:pPr>
      <w:r>
        <w:t>"What is the welcome bonus at Treasure Spins?" → Bonus amount, wagering requirements, terms</w:t>
      </w:r>
    </w:p>
    <w:p>
      <w:pPr>
        <w:pStyle w:val="ListNumber"/>
        <w:spacing w:after="60"/>
        <w:ind w:left="360"/>
      </w:pPr>
      <w:r>
        <w:t>"Does Treasure Spins accept Interac?" → Canadian payment methods, Interac support</w:t>
      </w:r>
    </w:p>
    <w:p>
      <w:pPr>
        <w:pStyle w:val="ListNumber"/>
        <w:spacing w:after="60"/>
        <w:ind w:left="360"/>
      </w:pPr>
      <w:r>
        <w:t>"Can I play Treasure Spins on mobile?" → Mobile compatibility, app availability</w:t>
      </w:r>
    </w:p>
    <w:p>
      <w:pPr>
        <w:pStyle w:val="ListNumber"/>
        <w:spacing w:after="60"/>
        <w:ind w:left="360"/>
      </w:pPr>
      <w:r>
        <w:t>"What games are available at Treasure Spins?" → Slots, table games, live casino</w:t>
      </w:r>
    </w:p>
    <w:p>
      <w:pPr>
        <w:pStyle w:val="ListNumber"/>
        <w:spacing w:after="60"/>
        <w:ind w:left="360"/>
      </w:pPr>
      <w:r>
        <w:t>"How do I withdraw money from Treasure Spins?" → Withdrawal methods, processing times, limits</w:t>
      </w:r>
    </w:p>
    <w:p>
      <w:pPr>
        <w:pStyle w:val="ListNumber"/>
        <w:spacing w:after="60"/>
        <w:ind w:left="360"/>
      </w:pPr>
      <w:r>
        <w:t>"Is Treasure Spins available in all Canadian provinces?" → Provincial availability, regulations</w:t>
      </w:r>
    </w:p>
    <w:p>
      <w:pPr>
        <w:pStyle w:val="ListNumber"/>
        <w:spacing w:after="60"/>
        <w:ind w:left="360"/>
      </w:pPr>
      <w:r>
        <w:t>"What is the minimum deposit at Treasure Spins?" → Deposit limits, payment methods</w:t>
      </w:r>
    </w:p>
    <w:p>
      <w:pPr>
        <w:pStyle w:val="ListNumber"/>
        <w:spacing w:after="60"/>
        <w:ind w:left="360"/>
      </w:pPr>
      <w:r>
        <w:t>"Does Treasure Spins have customer support?" → Support channels, hours, quality</w:t>
      </w:r>
    </w:p>
    <w:p>
      <w:pPr>
        <w:pStyle w:val="ListNumber"/>
        <w:spacing w:after="60"/>
        <w:ind w:left="360"/>
      </w:pPr>
      <w:r>
        <w:t>"How does Treasure Spins compare to other Canadian casinos?" → Comparison to competitors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(Primary - REQUIRED)</w:t>
      </w:r>
    </w:p>
    <w:p>
      <w:pPr>
        <w:pStyle w:val="ListBullet"/>
        <w:spacing w:after="60"/>
        <w:ind w:left="360"/>
      </w:pPr>
      <w:r>
        <w:t>[ ] Treasure Spins official website (treasurespins.com or actual domain)</w:t>
      </w:r>
    </w:p>
    <w:p>
      <w:pPr>
        <w:pStyle w:val="ListBullet"/>
        <w:spacing w:after="60"/>
        <w:ind w:left="360"/>
      </w:pPr>
      <w:r>
        <w:t>[ ] Licensing authority (verify current license)</w:t>
      </w:r>
    </w:p>
    <w:p>
      <w:pPr>
        <w:pStyle w:val="ListBullet"/>
        <w:spacing w:after="60"/>
        <w:ind w:left="360"/>
      </w:pPr>
      <w:r>
        <w:t>[ ] Terms &amp; Conditions (direct verification - ALL sections)</w:t>
      </w:r>
    </w:p>
    <w:p>
      <w:pPr>
        <w:pStyle w:val="ListBullet"/>
        <w:spacing w:after="60"/>
        <w:ind w:left="360"/>
      </w:pPr>
      <w:r>
        <w:t>[ ] User reviews (Trustpilot, AskGamblers, CasinoMeister)</w:t>
      </w:r>
    </w:p>
    <w:p/>
    <w:p>
      <w:pPr>
        <w:pStyle w:val="Heading3"/>
      </w:pPr>
      <w:r>
        <w:rPr>
          <w:b/>
          <w:color w:val="333333"/>
          <w:sz w:val="28"/>
        </w:rPr>
        <w:t>Tier 2 (Verification)</w:t>
      </w:r>
    </w:p>
    <w:p>
      <w:pPr>
        <w:pStyle w:val="ListBullet"/>
        <w:spacing w:after="60"/>
        <w:ind w:left="360"/>
      </w:pPr>
      <w:r>
        <w:t>[ ] Canadian gambling regulatory bodies (provincial gaming commissions)</w:t>
      </w:r>
    </w:p>
    <w:p>
      <w:pPr>
        <w:pStyle w:val="ListBullet"/>
        <w:spacing w:after="60"/>
        <w:ind w:left="360"/>
      </w:pPr>
      <w:r>
        <w:t>[ ] Game provider websites (verify game selection)</w:t>
      </w:r>
    </w:p>
    <w:p>
      <w:pPr>
        <w:pStyle w:val="ListBullet"/>
        <w:spacing w:after="60"/>
        <w:ind w:left="360"/>
      </w:pPr>
      <w:r>
        <w:t>[ ] Payment processor documentation (Interac, bank transfer limits)</w:t>
      </w:r>
    </w:p>
    <w:p>
      <w:pPr>
        <w:pStyle w:val="ListBullet"/>
        <w:spacing w:after="60"/>
        <w:ind w:left="360"/>
      </w:pPr>
      <w:r>
        <w:t>[ ] Responsible Gambling Council (Canada)</w:t>
      </w:r>
    </w:p>
    <w:p/>
    <w:p>
      <w:pPr>
        <w:pStyle w:val="Heading3"/>
      </w:pPr>
      <w:r>
        <w:rPr>
          <w:b/>
          <w:color w:val="333333"/>
          <w:sz w:val="28"/>
        </w:rPr>
        <w:t>Tier 3 (Supporting Data)</w:t>
      </w:r>
    </w:p>
    <w:p>
      <w:pPr>
        <w:pStyle w:val="ListBullet"/>
        <w:spacing w:after="60"/>
        <w:ind w:left="360"/>
      </w:pPr>
      <w:r>
        <w:t>[ ] Industry publications (casino industry news)</w:t>
      </w:r>
    </w:p>
    <w:p>
      <w:pPr>
        <w:pStyle w:val="ListBullet"/>
        <w:spacing w:after="60"/>
        <w:ind w:left="360"/>
      </w:pPr>
      <w:r>
        <w:t>[ ] Competitor analysis (other Canadian casino reviews for comparison)</w:t>
      </w:r>
    </w:p>
    <w:p/>
    <w:p>
      <w:pPr>
        <w:spacing w:after="120"/>
      </w:pPr>
      <w:r>
        <w:rPr>
          <w:b/>
        </w:rPr>
        <w:t>⚠️ CRITICAL:</w:t>
      </w:r>
      <w:r>
        <w:t xml:space="preserve"> DO NOT cite other affiliate casino review sites for pros/cons. Use primary sources only (official site, user reviews, licensing bodies).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(Canada Market)</w:t>
      </w:r>
    </w:p>
    <w:p/>
    <w:p>
      <w:pPr>
        <w:pStyle w:val="Heading3"/>
      </w:pPr>
      <w:r>
        <w:rPr>
          <w:b/>
          <w:color w:val="333333"/>
          <w:sz w:val="28"/>
        </w:rPr>
        <w:t>Age Requirements by Province</w:t>
      </w:r>
    </w:p>
    <w:p>
      <w:pPr>
        <w:pStyle w:val="ListBullet"/>
        <w:spacing w:after="60"/>
        <w:ind w:left="360"/>
      </w:pPr>
      <w:r>
        <w:t>19+ required: Ontario, BC, Saskatchewan, Nova Scotia, New Brunswick, Newfoundland, PEI, Northwest Territories, Nunavut, Yukon</w:t>
      </w:r>
    </w:p>
    <w:p>
      <w:pPr>
        <w:pStyle w:val="ListBullet"/>
        <w:spacing w:after="60"/>
        <w:ind w:left="360"/>
      </w:pPr>
      <w:r>
        <w:t>18+ allowed: Alberta, Manitoba, Quebec</w:t>
      </w:r>
    </w:p>
    <w:p/>
    <w:p>
      <w:pPr>
        <w:pStyle w:val="Heading3"/>
      </w:pPr>
      <w:r>
        <w:rPr>
          <w:b/>
          <w:color w:val="333333"/>
          <w:sz w:val="28"/>
        </w:rPr>
        <w:t>Canadian Gambling Resources</w:t>
      </w:r>
    </w:p>
    <w:p>
      <w:pPr>
        <w:pStyle w:val="ListBullet"/>
        <w:spacing w:after="60"/>
        <w:ind w:left="360"/>
      </w:pPr>
      <w:r>
        <w:t>National: Responsible Gambling Council (www.responsiblegambling.org)</w:t>
      </w:r>
    </w:p>
    <w:p>
      <w:pPr>
        <w:pStyle w:val="ListBullet"/>
        <w:spacing w:after="60"/>
        <w:ind w:left="360"/>
      </w:pPr>
      <w:r>
        <w:t>Provincial Helplines:</w:t>
      </w:r>
    </w:p>
    <w:p>
      <w:pPr>
        <w:pStyle w:val="ListBullet"/>
        <w:spacing w:after="60"/>
        <w:ind w:left="360"/>
      </w:pPr>
      <w:r>
        <w:t>Alberta: 1-866-332-2322</w:t>
      </w:r>
    </w:p>
    <w:p>
      <w:pPr>
        <w:pStyle w:val="ListBullet"/>
        <w:spacing w:after="60"/>
        <w:ind w:left="360"/>
      </w:pPr>
      <w:r>
        <w:t>BC: 1-888-795-6111</w:t>
      </w:r>
    </w:p>
    <w:p>
      <w:pPr>
        <w:pStyle w:val="ListBullet"/>
        <w:spacing w:after="60"/>
        <w:ind w:left="360"/>
      </w:pPr>
      <w:r>
        <w:t>Quebec: 1-800-461-0140</w:t>
      </w:r>
    </w:p>
    <w:p>
      <w:pPr>
        <w:pStyle w:val="ListBullet"/>
        <w:spacing w:after="60"/>
        <w:ind w:left="360"/>
      </w:pPr>
      <w:r>
        <w:t>Ontario: 1-866-531-2600 (Responsible Gambling Council)</w:t>
      </w:r>
    </w:p>
    <w:p>
      <w:pPr>
        <w:pStyle w:val="ListBullet"/>
        <w:spacing w:after="60"/>
        <w:ind w:left="360"/>
      </w:pPr>
      <w:r>
        <w:t>Organizations: Gamblers Anonymous</w:t>
      </w:r>
    </w:p>
    <w:p/>
    <w:p>
      <w:pPr>
        <w:pStyle w:val="Heading3"/>
      </w:pPr>
      <w:r>
        <w:rPr>
          <w:b/>
          <w:color w:val="333333"/>
          <w:sz w:val="28"/>
        </w:rPr>
        <w:t>Required Disclosures</w:t>
      </w:r>
    </w:p>
    <w:p>
      <w:pPr>
        <w:pStyle w:val="ListBullet"/>
        <w:spacing w:after="60"/>
        <w:ind w:left="360"/>
      </w:pPr>
      <w:r>
        <w:t>[ ] Affiliate disclosure statement (top of page)</w:t>
      </w:r>
    </w:p>
    <w:p>
      <w:pPr>
        <w:pStyle w:val="ListBullet"/>
        <w:spacing w:after="60"/>
        <w:ind w:left="360"/>
      </w:pPr>
      <w:r>
        <w:t>[ ] Age requirement (19+ in most provinces, 18+ in AB, MB, QC)</w:t>
      </w:r>
    </w:p>
    <w:p>
      <w:pPr>
        <w:pStyle w:val="ListBullet"/>
        <w:spacing w:after="60"/>
        <w:ind w:left="360"/>
      </w:pPr>
      <w:r>
        <w:t>[ ] Provincial availability disclaimer</w:t>
      </w:r>
    </w:p>
    <w:p>
      <w:pPr>
        <w:pStyle w:val="ListBullet"/>
        <w:spacing w:after="60"/>
        <w:ind w:left="360"/>
      </w:pPr>
      <w:r>
        <w:t>[ ] Responsible gambling resources</w:t>
      </w:r>
    </w:p>
    <w:p>
      <w:pPr>
        <w:pStyle w:val="ListBullet"/>
        <w:spacing w:after="60"/>
        <w:ind w:left="360"/>
      </w:pPr>
      <w:r>
        <w:t>[ ] Licensing verification statement</w:t>
      </w:r>
    </w:p>
    <w:p>
      <w:pPr>
        <w:pStyle w:val="ListBullet"/>
        <w:spacing w:after="60"/>
        <w:ind w:left="360"/>
      </w:pPr>
      <w:r>
        <w:t>[ ] Currency support (CAD)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Estimated Research Time: 2-3 hours (need to verify brand features, licensing, actual offerings)</w:t>
      </w:r>
    </w:p>
    <w:p>
      <w:pPr>
        <w:pStyle w:val="ListBullet"/>
        <w:spacing w:after="60"/>
        <w:ind w:left="360"/>
      </w:pPr>
      <w:r>
        <w:t>Writing Time: 6-8 hours (3,000-3,500 words + technical elements)</w:t>
      </w:r>
    </w:p>
    <w:p>
      <w:pPr>
        <w:pStyle w:val="ListBullet"/>
        <w:spacing w:after="60"/>
        <w:ind w:left="360"/>
      </w:pPr>
      <w:r>
        <w:t>Review Time: 1-2 hours (fact-checking, link verification)</w:t>
      </w:r>
    </w:p>
    <w:p>
      <w:pPr>
        <w:pStyle w:val="ListBullet"/>
        <w:spacing w:after="60"/>
        <w:ind w:left="360"/>
      </w:pPr>
      <w:r>
        <w:t>Total Time: 9-13 hours</w:t>
      </w:r>
    </w:p>
    <w:p/>
    <w:p>
      <w:pPr>
        <w:pStyle w:val="Heading3"/>
      </w:pPr>
      <w:r>
        <w:rPr>
          <w:b/>
          <w:color w:val="333333"/>
          <w:sz w:val="28"/>
        </w:rPr>
        <w:t>Verification Needed Before Writing</w:t>
      </w:r>
    </w:p>
    <w:p>
      <w:pPr>
        <w:pStyle w:val="ListNumber"/>
        <w:spacing w:after="60"/>
        <w:ind w:left="360"/>
      </w:pPr>
      <w:r>
        <w:t>Treasure Spins official website URL - Need actual domain</w:t>
      </w:r>
    </w:p>
    <w:p>
      <w:pPr>
        <w:pStyle w:val="ListNumber"/>
        <w:spacing w:after="60"/>
        <w:ind w:left="360"/>
      </w:pPr>
      <w:r>
        <w:t>Current licensing - Which jurisdiction? License number?</w:t>
      </w:r>
    </w:p>
    <w:p>
      <w:pPr>
        <w:pStyle w:val="ListNumber"/>
        <w:spacing w:after="60"/>
        <w:ind w:left="360"/>
      </w:pPr>
      <w:r>
        <w:t>Available games - Actual slots, table games, live dealer offerings</w:t>
      </w:r>
    </w:p>
    <w:p>
      <w:pPr>
        <w:pStyle w:val="ListNumber"/>
        <w:spacing w:after="60"/>
        <w:ind w:left="360"/>
      </w:pPr>
      <w:r>
        <w:t>Welcome bonus details - Current offer, terms, wagering requirements</w:t>
      </w:r>
    </w:p>
    <w:p>
      <w:pPr>
        <w:pStyle w:val="ListNumber"/>
        <w:spacing w:after="60"/>
        <w:ind w:left="360"/>
      </w:pPr>
      <w:r>
        <w:t>Payment methods - Does it actually support Interac? Other methods?</w:t>
      </w:r>
    </w:p>
    <w:p>
      <w:pPr>
        <w:pStyle w:val="ListNumber"/>
        <w:spacing w:after="60"/>
        <w:ind w:left="360"/>
      </w:pPr>
      <w:r>
        <w:t>Canadian availability - Which provinces? Any restrictions?</w:t>
      </w:r>
    </w:p>
    <w:p>
      <w:pPr>
        <w:pStyle w:val="ListNumber"/>
        <w:spacing w:after="60"/>
        <w:ind w:left="360"/>
      </w:pPr>
      <w:r>
        <w:t>Customer support - Hours, channels, quality</w:t>
      </w:r>
    </w:p>
    <w:p>
      <w:pPr>
        <w:pStyle w:val="ListNumber"/>
        <w:spacing w:after="60"/>
        <w:ind w:left="360"/>
      </w:pPr>
      <w:r>
        <w:t>Mobile platform - App? Mobile site? Features?</w:t>
      </w:r>
    </w:p>
    <w:p/>
    <w:p>
      <w:pPr>
        <w:spacing w:after="120"/>
      </w:pPr>
      <w:r>
        <w:rPr>
          <w:b/>
        </w:rPr>
        <w:t>⚠️ WRITER NOTE:</w:t>
      </w:r>
      <w:r>
        <w:t xml:space="preserve"> Before starting Phase 2, verify that Treasure Spins is a legitimate, licensed casino with an active website. If brand is defunct or unlicensed, consult with team lead.</w:t>
      </w:r>
    </w:p>
    <w:p/>
    <w:p/>
    <w:p>
      <w:pPr>
        <w:pStyle w:val="Heading2"/>
      </w:pPr>
      <w:r>
        <w:rPr>
          <w:b/>
          <w:color w:val="2E7D32"/>
          <w:sz w:val="32"/>
        </w:rPr>
        <w:t>RESEARCH CHALLENGE &amp; STRATEGY</w:t>
      </w:r>
    </w:p>
    <w:p/>
    <w:p>
      <w:pPr>
        <w:pStyle w:val="Heading3"/>
      </w:pPr>
      <w:r>
        <w:rPr>
          <w:b/>
          <w:color w:val="333333"/>
          <w:sz w:val="28"/>
        </w:rPr>
        <w:t>Challenge</w:t>
      </w:r>
    </w:p>
    <w:p>
      <w:pPr>
        <w:spacing w:after="120"/>
      </w:pPr>
      <w:r>
        <w:t xml:space="preserve">Treasure Spins has virtually </w:t>
      </w:r>
      <w:r>
        <w:rPr>
          <w:b/>
        </w:rPr>
        <w:t>no search volume</w:t>
      </w:r>
      <w:r>
        <w:t xml:space="preserve"> (30/mo for branded terms). This is a low-visibility casino brand with minimal online presence.</w:t>
      </w:r>
    </w:p>
    <w:p/>
    <w:p>
      <w:pPr>
        <w:pStyle w:val="Heading3"/>
      </w:pPr>
      <w:r>
        <w:rPr>
          <w:b/>
          <w:color w:val="333333"/>
          <w:sz w:val="28"/>
        </w:rPr>
        <w:t>Strategy</w:t>
      </w:r>
    </w:p>
    <w:p>
      <w:pPr>
        <w:pStyle w:val="ListNumber"/>
        <w:spacing w:after="60"/>
        <w:ind w:left="360"/>
      </w:pPr>
      <w:r>
        <w:t>Use high-volume generic keywords (slots, blackjack, roulette, casino bonus) to drive traffic</w:t>
      </w:r>
    </w:p>
    <w:p>
      <w:pPr>
        <w:pStyle w:val="ListNumber"/>
        <w:spacing w:after="60"/>
        <w:ind w:left="360"/>
      </w:pPr>
      <w:r>
        <w:t>Focus on Canadian market specifics (Interac, CAD, provincial regulations) for differentiation</w:t>
      </w:r>
    </w:p>
    <w:p>
      <w:pPr>
        <w:pStyle w:val="ListNumber"/>
        <w:spacing w:after="60"/>
        <w:ind w:left="360"/>
      </w:pPr>
      <w:r>
        <w:t>Comprehensive review format to establish authority even for low-volume brand</w:t>
      </w:r>
    </w:p>
    <w:p>
      <w:pPr>
        <w:pStyle w:val="ListNumber"/>
        <w:spacing w:after="60"/>
        <w:ind w:left="360"/>
      </w:pPr>
      <w:r>
        <w:t>Comparison to established Canadian casinos to provide context</w:t>
      </w:r>
    </w:p>
    <w:p>
      <w:pPr>
        <w:pStyle w:val="ListNumber"/>
        <w:spacing w:after="60"/>
        <w:ind w:left="360"/>
      </w:pPr>
      <w:r>
        <w:t>Target question-based keywords in FAQ section for long-tail traffic</w:t>
      </w:r>
    </w:p>
    <w:p/>
    <w:p>
      <w:pPr>
        <w:pStyle w:val="Heading3"/>
      </w:pPr>
      <w:r>
        <w:rPr>
          <w:b/>
          <w:color w:val="333333"/>
          <w:sz w:val="28"/>
        </w:rPr>
        <w:t>Expected Outcome</w:t>
      </w:r>
    </w:p>
    <w:p>
      <w:pPr>
        <w:pStyle w:val="ListBullet"/>
        <w:spacing w:after="60"/>
        <w:ind w:left="360"/>
      </w:pPr>
      <w:r>
        <w:t>Short-term: Minimal branded traffic (30-50 visits/month from "treasure spins" searches)</w:t>
      </w:r>
    </w:p>
    <w:p>
      <w:pPr>
        <w:pStyle w:val="ListBullet"/>
        <w:spacing w:after="60"/>
        <w:ind w:left="360"/>
      </w:pPr>
      <w:r>
        <w:t>Long-term: 200-500 visits/month from generic casino terms + Canadian-specific keywords</w:t>
      </w:r>
    </w:p>
    <w:p>
      <w:pPr>
        <w:pStyle w:val="ListBullet"/>
        <w:spacing w:after="60"/>
        <w:ind w:left="360"/>
      </w:pPr>
      <w:r>
        <w:t>Value: Establishes TopEndSports as comprehensive Canadian casino review resource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Phase 2: Create Writer Brief with detailed content outline</w:t>
      </w:r>
    </w:p>
    <w:p>
      <w:pPr>
        <w:pStyle w:val="ListNumber"/>
        <w:spacing w:after="60"/>
        <w:ind w:left="360"/>
      </w:pPr>
      <w:r>
        <w:t>Verification: Confirm Treasure Spins website, licensing, features</w:t>
      </w:r>
    </w:p>
    <w:p>
      <w:pPr>
        <w:pStyle w:val="ListNumber"/>
        <w:spacing w:after="60"/>
        <w:ind w:left="360"/>
      </w:pPr>
      <w:r>
        <w:t>Phase 3: Generate AI Enhancement Brief with HTML, schema, interactive elements</w:t>
      </w:r>
    </w:p>
    <w:p>
      <w:pPr>
        <w:pStyle w:val="ListNumber"/>
        <w:spacing w:after="60"/>
        <w:ind w:left="360"/>
      </w:pPr>
      <w:r>
        <w:t>Quality Check: Validate all 6 required output files</w:t>
      </w:r>
    </w:p>
    <w:p>
      <w:pPr>
        <w:pStyle w:val="ListNumber"/>
        <w:spacing w:after="60"/>
        <w:ind w:left="360"/>
      </w:pPr>
      <w:r>
        <w:t>Conversion: Convert markdown files to DOCX for writer delivery</w:t>
      </w:r>
    </w:p>
    <w:p/>
    <w:p/>
    <w:p>
      <w:pPr>
        <w:spacing w:after="120"/>
      </w:pPr>
      <w:r>
        <w:rPr>
          <w:b/>
        </w:rPr>
        <w:t>Phase 1 Status:</w:t>
      </w:r>
      <w:r>
        <w:t xml:space="preserve"> ✅ COMPLETE</w:t>
      </w:r>
    </w:p>
    <w:p>
      <w:pPr>
        <w:spacing w:after="120"/>
      </w:pPr>
      <w:r>
        <w:rPr>
          <w:b/>
        </w:rPr>
        <w:t>Output Files Created:</w:t>
      </w:r>
    </w:p>
    <w:p>
      <w:pPr>
        <w:pStyle w:val="ListBullet"/>
        <w:spacing w:after="60"/>
        <w:ind w:left="360"/>
      </w:pPr>
      <w:r>
        <w:t>`/content-briefs-skill/active/canada-treasure-spins-review-phase1.json`</w:t>
      </w:r>
    </w:p>
    <w:p>
      <w:pPr>
        <w:pStyle w:val="ListBullet"/>
        <w:spacing w:after="60"/>
        <w:ind w:left="360"/>
      </w:pPr>
      <w:r>
        <w:t>`/content-briefs-skill/output/canada-treasure-spins-review-brief-control-sheet.md`</w:t>
      </w:r>
    </w:p>
    <w:p/>
    <w:p>
      <w:pPr>
        <w:spacing w:after="120"/>
      </w:pPr>
      <w:r>
        <w:rPr>
          <w:b/>
        </w:rPr>
        <w:t>Ready for Phase 2:</w:t>
      </w:r>
      <w:r>
        <w:t xml:space="preserve"> Writer Brief Creation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