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Sports Betting Apps Canada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Status:</w:t>
      </w:r>
      <w:r>
        <w:t xml:space="preserve">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"betting apps canada" (500/mo)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2 (Comparison)</w:t>
      </w:r>
    </w:p>
    <w:p>
      <w:pPr>
        <w:pStyle w:val="ListBullet"/>
        <w:spacing w:after="60"/>
        <w:ind w:left="360"/>
      </w:pPr>
      <w:r>
        <w:t>Market: Canada (offshore focus, non-Ontario)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</w:t>
      </w:r>
    </w:p>
    <w:p>
      <w:pPr>
        <w:spacing w:after="120"/>
      </w:pPr>
      <w:r>
        <w:rPr>
          <w:b/>
        </w:rPr>
        <w:t>URL:</w:t>
      </w:r>
      <w:r>
        <w:t xml:space="preserve"> canadasportsbetting.ca/online-sportsbook-reviews/mobile-apps/</w:t>
      </w:r>
    </w:p>
    <w:p>
      <w:pPr>
        <w:spacing w:after="120"/>
      </w:pPr>
      <w:r>
        <w:rPr>
          <w:b/>
        </w:rPr>
        <w:t>Position:</w:t>
      </w:r>
      <w:r>
        <w:t xml:space="preserve"> #1 | </w:t>
      </w:r>
      <w:r>
        <w:rPr>
          <w:b/>
        </w:rPr>
        <w:t>Traffic:</w:t>
      </w:r>
      <w:r>
        <w:t xml:space="preserve"> 2,938/mo</w:t>
      </w:r>
    </w:p>
    <w:p/>
    <w:p>
      <w:pPr>
        <w:spacing w:after="120"/>
      </w:pPr>
      <w:r>
        <w:rPr>
          <w:b/>
        </w:rPr>
        <w:t>Their Stats:</w:t>
      </w:r>
    </w:p>
    <w:p>
      <w:pPr>
        <w:pStyle w:val="ListBullet"/>
        <w:spacing w:after="60"/>
        <w:ind w:left="360"/>
      </w:pPr>
      <w:r>
        <w:t>Brands covered: 9</w:t>
      </w:r>
    </w:p>
    <w:p>
      <w:pPr>
        <w:pStyle w:val="ListBullet"/>
        <w:spacing w:after="60"/>
        <w:ind w:left="360"/>
      </w:pPr>
      <w:r>
        <w:t>Estimated word count: 5,735</w:t>
      </w:r>
    </w:p>
    <w:p>
      <w:pPr>
        <w:pStyle w:val="ListBullet"/>
        <w:spacing w:after="60"/>
        <w:ind w:left="360"/>
      </w:pPr>
      <w:r>
        <w:t>Sections per brand: 4-5</w:t>
      </w:r>
    </w:p>
    <w:p>
      <w:pPr>
        <w:pStyle w:val="ListBullet"/>
        <w:spacing w:after="60"/>
        <w:ind w:left="360"/>
      </w:pPr>
      <w:r>
        <w:t>Interactive elements: Comparison tables, download links, expandable sections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Bullet"/>
        <w:spacing w:after="60"/>
        <w:ind w:left="360"/>
      </w:pPr>
      <w:r>
        <w:t>Best Online Sports Betting Apps in Canada 2025</w:t>
      </w:r>
    </w:p>
    <w:p>
      <w:pPr>
        <w:pStyle w:val="ListBullet"/>
        <w:spacing w:after="60"/>
        <w:ind w:left="360"/>
      </w:pPr>
      <w:r>
        <w:t>Top 6 Mobile Betting Apps in Canada: Breakdown</w:t>
      </w:r>
    </w:p>
    <w:p>
      <w:pPr>
        <w:pStyle w:val="ListBullet"/>
        <w:spacing w:after="60"/>
        <w:ind w:left="360"/>
      </w:pPr>
      <w:r>
        <w:t>Best Bonuses Across Canadian Sports Betting Apps</w:t>
      </w:r>
    </w:p>
    <w:p>
      <w:pPr>
        <w:pStyle w:val="ListBullet"/>
        <w:spacing w:after="60"/>
        <w:ind w:left="360"/>
      </w:pPr>
      <w:r>
        <w:t>Popular Payment Options at Betting Apps in Canada</w:t>
      </w:r>
    </w:p>
    <w:p>
      <w:pPr>
        <w:pStyle w:val="ListBullet"/>
        <w:spacing w:after="60"/>
        <w:ind w:left="360"/>
      </w:pPr>
      <w:r>
        <w:t>How To Download The Best Sports Betting Apps Canada</w:t>
      </w:r>
    </w:p>
    <w:p>
      <w:pPr>
        <w:pStyle w:val="ListBullet"/>
        <w:spacing w:after="60"/>
        <w:ind w:left="360"/>
      </w:pPr>
      <w:r>
        <w:t>Best Sport Betting Apps FAQs (6 questions)</w:t>
      </w:r>
    </w:p>
    <w:p/>
    <w:p>
      <w:pPr>
        <w:pStyle w:val="Heading3"/>
      </w:pPr>
      <w:r>
        <w:rPr>
          <w:b/>
          <w:color w:val="333333"/>
          <w:sz w:val="28"/>
        </w:rPr>
        <w:t>Our Target (To Beat 1)</w:t>
      </w:r>
    </w:p>
    <w:p>
      <w:pPr>
        <w:pStyle w:val="ListBullet"/>
        <w:spacing w:after="60"/>
        <w:ind w:left="360"/>
      </w:pPr>
      <w:r>
        <w:t>Brands: 9 (matching competitor)</w:t>
      </w:r>
    </w:p>
    <w:p>
      <w:pPr>
        <w:pStyle w:val="ListBullet"/>
        <w:spacing w:after="60"/>
        <w:ind w:left="360"/>
      </w:pPr>
      <w:r>
        <w:t>Word count: 6,500 (13% more than competitor)</w:t>
      </w:r>
    </w:p>
    <w:p>
      <w:pPr>
        <w:pStyle w:val="ListBullet"/>
        <w:spacing w:after="60"/>
        <w:ind w:left="360"/>
      </w:pPr>
      <w:r>
        <w:t>FAQs: 10 (vs competitor's 6)</w:t>
      </w:r>
    </w:p>
    <w:p>
      <w:pPr>
        <w:pStyle w:val="ListBullet"/>
        <w:spacing w:after="60"/>
        <w:ind w:left="360"/>
      </w:pPr>
      <w:r>
        <w:t>Unique additions: Sport-specific rankings, calculator integration, offshore vs Ontario analysis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"betting apps canada"</w:t>
      </w:r>
      <w:r>
        <w:t xml:space="preserve"> (500/mo) | Difficulty: 75 | Traffic Potential: 2,400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>
      <w:pPr>
        <w:pStyle w:val="ListNumber"/>
        <w:spacing w:after="60"/>
        <w:ind w:left="360"/>
      </w:pPr>
      <w:r>
        <w:t>"best sports betting apps canada" (700/mo) → H1/Primary focus ⭐ Higher volume than primary</w:t>
      </w:r>
    </w:p>
    <w:p>
      <w:pPr>
        <w:pStyle w:val="ListNumber"/>
        <w:spacing w:after="60"/>
        <w:ind w:left="360"/>
      </w:pPr>
      <w:r>
        <w:t>"best betting apps canada" (500/mo) → H2: Introduction</w:t>
      </w:r>
    </w:p>
    <w:p>
      <w:pPr>
        <w:pStyle w:val="ListNumber"/>
        <w:spacing w:after="60"/>
        <w:ind w:left="360"/>
      </w:pPr>
      <w:r>
        <w:t>"betting apps ontario" (350/mo) → H2: Ontario vs Offshore Apps</w:t>
      </w:r>
    </w:p>
    <w:p>
      <w:pPr>
        <w:pStyle w:val="ListNumber"/>
        <w:spacing w:after="60"/>
        <w:ind w:left="360"/>
      </w:pPr>
      <w:r>
        <w:t>"sports betting apps canada" (300/mo) → Natural in intro</w:t>
      </w:r>
    </w:p>
    <w:p>
      <w:pPr>
        <w:pStyle w:val="ListNumber"/>
        <w:spacing w:after="60"/>
        <w:ind w:left="360"/>
      </w:pPr>
      <w:r>
        <w:t>"gambling apps canada" (300/mo) → H3: Types of Betting Apps</w:t>
      </w:r>
    </w:p>
    <w:p>
      <w:pPr>
        <w:pStyle w:val="ListNumber"/>
        <w:spacing w:after="60"/>
        <w:ind w:left="360"/>
      </w:pPr>
      <w:r>
        <w:t>"canadian betting apps" (250/mo) → Natural in intro</w:t>
      </w:r>
    </w:p>
    <w:p>
      <w:pPr>
        <w:pStyle w:val="ListNumber"/>
        <w:spacing w:after="60"/>
        <w:ind w:left="360"/>
      </w:pPr>
      <w:r>
        <w:t>"sports betting app canada" (200/mo) → Natural in intro</w:t>
      </w:r>
    </w:p>
    <w:p>
      <w:pPr>
        <w:pStyle w:val="ListNumber"/>
        <w:spacing w:after="60"/>
        <w:ind w:left="360"/>
      </w:pPr>
      <w:r>
        <w:t>"canadian sports betting apps" (150/mo) → Natural in intro</w:t>
      </w:r>
    </w:p>
    <w:p>
      <w:pPr>
        <w:pStyle w:val="ListNumber"/>
        <w:spacing w:after="60"/>
        <w:ind w:left="360"/>
      </w:pPr>
      <w:r>
        <w:t>"top sports betting apps canada" (80/mo) → H2: Our Top Picks</w:t>
      </w:r>
    </w:p>
    <w:p>
      <w:pPr>
        <w:pStyle w:val="ListNumber"/>
        <w:spacing w:after="60"/>
        <w:ind w:left="360"/>
      </w:pPr>
      <w:r>
        <w:t>"bet365 app canada" (50/mo) → H3: Bet365 brand section</w:t>
      </w:r>
    </w:p>
    <w:p>
      <w:pPr>
        <w:pStyle w:val="ListNumber"/>
        <w:spacing w:after="60"/>
        <w:ind w:left="360"/>
      </w:pPr>
      <w:r>
        <w:t>"best soccer betting apps canada" (40/mo) → H3: Best Apps by Sport</w:t>
      </w:r>
    </w:p>
    <w:p>
      <w:pPr>
        <w:pStyle w:val="ListNumber"/>
        <w:spacing w:after="60"/>
        <w:ind w:left="360"/>
      </w:pPr>
      <w:r>
        <w:t>"top betting apps canada" (30/mo) → Natural in intro</w:t>
      </w:r>
    </w:p>
    <w:p>
      <w:pPr>
        <w:pStyle w:val="ListNumber"/>
        <w:spacing w:after="60"/>
        <w:ind w:left="360"/>
      </w:pPr>
      <w:r>
        <w:t>"android betting apps canada" (20/mo) → H3: Android vs iOS Apps</w:t>
      </w:r>
    </w:p>
    <w:p>
      <w:pPr>
        <w:pStyle w:val="ListNumber"/>
        <w:spacing w:after="60"/>
        <w:ind w:left="360"/>
      </w:pPr>
      <w:r>
        <w:t>"iphone betting apps canada" (20/mo) → H3: Android vs iOS Apps</w:t>
      </w:r>
    </w:p>
    <w:p>
      <w:pPr>
        <w:pStyle w:val="ListNumber"/>
        <w:spacing w:after="60"/>
        <w:ind w:left="360"/>
      </w:pPr>
      <w:r>
        <w:t>"mobile betting apps canada" (20/mo) → H3: Mobile App Features</w:t>
      </w:r>
    </w:p>
    <w:p/>
    <w:p>
      <w:pPr>
        <w:pStyle w:val="Heading3"/>
      </w:pPr>
      <w:r>
        <w:rPr>
          <w:b/>
          <w:color w:val="333333"/>
          <w:sz w:val="28"/>
        </w:rPr>
        <w:t>Branded Keywords</w:t>
      </w:r>
    </w:p>
    <w:p>
      <w:pPr>
        <w:pStyle w:val="ListBullet"/>
        <w:spacing w:after="60"/>
        <w:ind w:left="360"/>
      </w:pPr>
      <w:r>
        <w:t>"bet365 app" (50/mo) → Bet365 brand review section</w:t>
      </w:r>
    </w:p>
    <w:p/>
    <w:p>
      <w:pPr>
        <w:pStyle w:val="Heading3"/>
      </w:pPr>
      <w:r>
        <w:rPr>
          <w:b/>
          <w:color w:val="333333"/>
          <w:sz w:val="28"/>
        </w:rPr>
        <w:t>Total Cluster Performance</w:t>
      </w:r>
    </w:p>
    <w:p>
      <w:pPr>
        <w:pStyle w:val="ListBullet"/>
        <w:spacing w:after="60"/>
        <w:ind w:left="360"/>
      </w:pPr>
      <w:r>
        <w:t>Total Volume: 3,480/mo</w:t>
      </w:r>
    </w:p>
    <w:p>
      <w:pPr>
        <w:pStyle w:val="ListBullet"/>
        <w:spacing w:after="60"/>
        <w:ind w:left="360"/>
      </w:pPr>
      <w:r>
        <w:t>Volume Increase: 596% over primary keyword</w:t>
      </w:r>
    </w:p>
    <w:p>
      <w:pPr>
        <w:pStyle w:val="ListBullet"/>
        <w:spacing w:after="60"/>
        <w:ind w:left="360"/>
      </w:pPr>
      <w:r>
        <w:t>Traffic Potential: 21,000+ (driven by "best sports betting apps canada")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Treasure Spins</w:t>
            </w:r>
          </w:p>
        </w:tc>
        <w:tc>
          <w:tcPr>
            <w:tcW w:type="dxa" w:w="2340"/>
          </w:tcPr>
          <w:p>
            <w:r>
              <w:t>TRS</w:t>
            </w:r>
          </w:p>
        </w:tc>
        <w:tc>
          <w:tcPr>
            <w:tcW w:type="dxa" w:w="2340"/>
          </w:tcPr>
          <w:p>
            <w:r>
              <w:t>Top offshore brand for Canadian market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RYL</w:t>
            </w:r>
          </w:p>
        </w:tc>
        <w:tc>
          <w:tcPr>
            <w:tcW w:type="dxa" w:w="2340"/>
          </w:tcPr>
          <w:p>
            <w:r>
              <w:t>Premium offshore sportsbook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Wyns</w:t>
            </w:r>
          </w:p>
        </w:tc>
        <w:tc>
          <w:tcPr>
            <w:tcW w:type="dxa" w:w="2340"/>
          </w:tcPr>
          <w:p>
            <w:r>
              <w:t>WYN</w:t>
            </w:r>
          </w:p>
        </w:tc>
        <w:tc>
          <w:tcPr>
            <w:tcW w:type="dxa" w:w="2340"/>
          </w:tcPr>
          <w:p>
            <w:r>
              <w:t>Strong mobile app experience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Lucky7even</w:t>
            </w:r>
          </w:p>
        </w:tc>
        <w:tc>
          <w:tcPr>
            <w:tcW w:type="dxa" w:w="2340"/>
          </w:tcPr>
          <w:p>
            <w:r>
              <w:t>L7E</w:t>
            </w:r>
          </w:p>
        </w:tc>
        <w:tc>
          <w:tcPr>
            <w:tcW w:type="dxa" w:w="2340"/>
          </w:tcPr>
          <w:p>
            <w:r>
              <w:t>Competitive odds and bonuses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FST</w:t>
            </w:r>
          </w:p>
        </w:tc>
        <w:tc>
          <w:tcPr>
            <w:tcW w:type="dxa" w:w="2340"/>
          </w:tcPr>
          <w:p>
            <w:r>
              <w:t>Growing Canadian market presence</w:t>
            </w:r>
          </w:p>
        </w:tc>
      </w:tr>
      <w:tr>
        <w:tc>
          <w:tcPr>
            <w:tcW w:type="dxa" w:w="2340"/>
          </w:tcPr>
          <w:p>
            <w:r>
              <w:t>#6</w:t>
            </w:r>
          </w:p>
        </w:tc>
        <w:tc>
          <w:tcPr>
            <w:tcW w:type="dxa" w:w="2340"/>
          </w:tcPr>
          <w:p>
            <w:r>
              <w:t>Lizaro</w:t>
            </w:r>
          </w:p>
        </w:tc>
        <w:tc>
          <w:tcPr>
            <w:tcW w:type="dxa" w:w="2340"/>
          </w:tcPr>
          <w:p>
            <w:r>
              <w:t>LZR</w:t>
            </w:r>
          </w:p>
        </w:tc>
        <w:tc>
          <w:tcPr>
            <w:tcW w:type="dxa" w:w="2340"/>
          </w:tcPr>
          <w:p>
            <w:r>
              <w:t>Excellent live betting features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LGD</w:t>
            </w:r>
          </w:p>
        </w:tc>
        <w:tc>
          <w:tcPr>
            <w:tcW w:type="dxa" w:w="2340"/>
          </w:tcPr>
          <w:p>
            <w:r>
              <w:t>Wide sports coverage</w:t>
            </w:r>
          </w:p>
        </w:tc>
      </w:tr>
      <w:tr>
        <w:tc>
          <w:tcPr>
            <w:tcW w:type="dxa" w:w="2340"/>
          </w:tcPr>
          <w:p>
            <w:r>
              <w:t>#8</w:t>
            </w:r>
          </w:p>
        </w:tc>
        <w:tc>
          <w:tcPr>
            <w:tcW w:type="dxa" w:w="2340"/>
          </w:tcPr>
          <w:p>
            <w:r>
              <w:t>Funbet</w:t>
            </w:r>
          </w:p>
        </w:tc>
        <w:tc>
          <w:tcPr>
            <w:tcW w:type="dxa" w:w="2340"/>
          </w:tcPr>
          <w:p>
            <w:r>
              <w:t>FUN</w:t>
            </w:r>
          </w:p>
        </w:tc>
        <w:tc>
          <w:tcPr>
            <w:tcW w:type="dxa" w:w="2340"/>
          </w:tcPr>
          <w:p>
            <w:r>
              <w:t>User-friendly mobile interface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DRB</w:t>
            </w:r>
          </w:p>
        </w:tc>
        <w:tc>
          <w:tcPr>
            <w:tcW w:type="dxa" w:w="2340"/>
          </w:tcPr>
          <w:p>
            <w:r>
              <w:t>Fast payouts and cryptocurrency support</w:t>
            </w:r>
          </w:p>
        </w:tc>
      </w:tr>
    </w:tbl>
    <w:p/>
    <w:p/>
    <w:p>
      <w:pPr>
        <w:spacing w:after="120"/>
      </w:pPr>
      <w:r>
        <w:rPr>
          <w:b/>
        </w:rPr>
        <w:t>Total:</w:t>
      </w:r>
      <w:r>
        <w:t xml:space="preserve"> 9 brands (matches #1 competitor)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Per-Brand Structure (4 sections each)</w:t>
      </w:r>
    </w:p>
    <w:p>
      <w:pPr>
        <w:pStyle w:val="ListBullet"/>
        <w:spacing w:after="60"/>
        <w:ind w:left="360"/>
      </w:pPr>
      <w:r>
        <w:t>✅ Key Features (150-200 words)</w:t>
      </w:r>
    </w:p>
    <w:p>
      <w:pPr>
        <w:pStyle w:val="ListBullet"/>
        <w:spacing w:after="60"/>
        <w:ind w:left="360"/>
      </w:pPr>
      <w:r>
        <w:t>✅ Mobile Experience (100-150 words) — New requirement</w:t>
      </w:r>
    </w:p>
    <w:p>
      <w:pPr>
        <w:pStyle w:val="ListBullet"/>
        <w:spacing w:after="60"/>
        <w:ind w:left="360"/>
      </w:pPr>
      <w:r>
        <w:t>✅ Pros &amp; Cons (100-150 words)</w:t>
      </w:r>
    </w:p>
    <w:p>
      <w:pPr>
        <w:pStyle w:val="ListBullet"/>
        <w:spacing w:after="60"/>
        <w:ind w:left="360"/>
      </w:pPr>
      <w:r>
        <w:t>✅ Current Bonus (75-100 words)</w:t>
      </w:r>
    </w:p>
    <w:p/>
    <w:p>
      <w:pPr>
        <w:pStyle w:val="Heading3"/>
      </w:pPr>
      <w:r>
        <w:rPr>
          <w:b/>
          <w:color w:val="333333"/>
          <w:sz w:val="28"/>
        </w:rPr>
        <w:t>Additional Mandatory Sections</w:t>
      </w:r>
    </w:p>
    <w:p>
      <w:pPr>
        <w:pStyle w:val="ListBullet"/>
        <w:spacing w:after="60"/>
        <w:ind w:left="360"/>
      </w:pPr>
      <w:r>
        <w:t>✅ Introduction with top 3 picks (150 words)</w:t>
      </w:r>
    </w:p>
    <w:p>
      <w:pPr>
        <w:pStyle w:val="ListBullet"/>
        <w:spacing w:after="60"/>
        <w:ind w:left="360"/>
      </w:pPr>
      <w:r>
        <w:t>✅ Comparison table (all 9 brands)</w:t>
      </w:r>
    </w:p>
    <w:p>
      <w:pPr>
        <w:pStyle w:val="ListBullet"/>
        <w:spacing w:after="60"/>
        <w:ind w:left="360"/>
      </w:pPr>
      <w:r>
        <w:t>✅ Ontario vs Offshore Apps (200 words) — Canadian-specific</w:t>
      </w:r>
    </w:p>
    <w:p>
      <w:pPr>
        <w:pStyle w:val="ListBullet"/>
        <w:spacing w:after="60"/>
        <w:ind w:left="360"/>
      </w:pPr>
      <w:r>
        <w:t>✅ Popular Payment Methods (250 words) — Interac, crypto, local options</w:t>
      </w:r>
    </w:p>
    <w:p>
      <w:pPr>
        <w:pStyle w:val="ListBullet"/>
        <w:spacing w:after="60"/>
        <w:ind w:left="360"/>
      </w:pPr>
      <w:r>
        <w:t>✅ How to Download Apps (350 words) — iOS and Android guides</w:t>
      </w:r>
    </w:p>
    <w:p>
      <w:pPr>
        <w:pStyle w:val="ListBullet"/>
        <w:spacing w:after="60"/>
        <w:ind w:left="360"/>
      </w:pPr>
      <w:r>
        <w:t>✅ Best Apps by Sport (400 words) — NHL, NFL, NBA, Soccer</w:t>
      </w:r>
    </w:p>
    <w:p>
      <w:pPr>
        <w:pStyle w:val="ListBullet"/>
        <w:spacing w:after="60"/>
        <w:ind w:left="360"/>
      </w:pPr>
      <w:r>
        <w:t>✅ FAQs (10 questions × 120 words)</w:t>
      </w:r>
    </w:p>
    <w:p>
      <w:pPr>
        <w:pStyle w:val="ListBullet"/>
        <w:spacing w:after="60"/>
        <w:ind w:left="360"/>
      </w:pPr>
      <w:r>
        <w:t>✅ Responsible Gambling (150 words)</w:t>
      </w:r>
    </w:p>
    <w:p/>
    <w:p>
      <w:pPr>
        <w:spacing w:after="120"/>
      </w:pPr>
      <w:r>
        <w:rPr>
          <w:b/>
        </w:rPr>
        <w:t>Total Word Count Target:</w:t>
      </w:r>
      <w:r>
        <w:t xml:space="preserve"> 6,500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Competitor has 6 FAQs → We'll have 10 with schema markup</w:t>
      </w:r>
    </w:p>
    <w:p>
      <w:pPr>
        <w:pStyle w:val="ListNumber"/>
        <w:spacing w:after="60"/>
        <w:ind w:left="360"/>
      </w:pPr>
      <w:r>
        <w:t>No payment methods comparison → Add dedicated section with Canadian focus (Interac)</w:t>
      </w:r>
    </w:p>
    <w:p>
      <w:pPr>
        <w:pStyle w:val="ListNumber"/>
        <w:spacing w:after="60"/>
        <w:ind w:left="360"/>
      </w:pPr>
      <w:r>
        <w:t>No calculator integration → Link to parlay/odds calculators</w:t>
      </w:r>
    </w:p>
    <w:p>
      <w:pPr>
        <w:pStyle w:val="ListNumber"/>
        <w:spacing w:after="60"/>
        <w:ind w:left="360"/>
      </w:pPr>
      <w:r>
        <w:t>Limited sport-specific coverage → Add NHL, NFL, NBA, Soccer rankings</w:t>
      </w:r>
    </w:p>
    <w:p>
      <w:pPr>
        <w:pStyle w:val="ListNumber"/>
        <w:spacing w:after="60"/>
        <w:ind w:left="360"/>
      </w:pPr>
      <w:r>
        <w:t>Missing offshore discussion → Add Ontario vs offshore regulatory context</w:t>
      </w:r>
    </w:p>
    <w:p>
      <w:pPr>
        <w:pStyle w:val="ListNumber"/>
        <w:spacing w:after="60"/>
        <w:ind w:left="360"/>
      </w:pPr>
      <w:r>
        <w:t>Basic mobile coverage → Deep dive into Mobile Experience per brand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>
      <w:pPr>
        <w:pStyle w:val="ListBullet"/>
        <w:spacing w:after="60"/>
        <w:ind w:left="360"/>
      </w:pPr>
      <w:r>
        <w:t>Offshore betting focus — Most competitors focus on Ontario-regulated market</w:t>
      </w:r>
    </w:p>
    <w:p>
      <w:pPr>
        <w:pStyle w:val="ListBullet"/>
        <w:spacing w:after="60"/>
        <w:ind w:left="360"/>
      </w:pPr>
      <w:r>
        <w:t>Hockey-first approach — NHL as primary sport (Canadian preference)</w:t>
      </w:r>
    </w:p>
    <w:p>
      <w:pPr>
        <w:pStyle w:val="ListBullet"/>
        <w:spacing w:after="60"/>
        <w:ind w:left="360"/>
      </w:pPr>
      <w:r>
        <w:t>Cryptocurrency options — Important for offshore books</w:t>
      </w:r>
    </w:p>
    <w:p>
      <w:pPr>
        <w:pStyle w:val="ListBullet"/>
        <w:spacing w:after="60"/>
        <w:ind w:left="360"/>
      </w:pPr>
      <w:r>
        <w:t>Provincial regulations — Cover age requirements by province (19+ vs 18+)</w:t>
      </w:r>
    </w:p>
    <w:p>
      <w:pPr>
        <w:pStyle w:val="ListBullet"/>
        <w:spacing w:after="60"/>
        <w:ind w:left="360"/>
      </w:pPr>
      <w:r>
        <w:t>Calculator tool integration — Link to existing TES tools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Sortable/filterable comparison table (9 brands)</w:t>
      </w:r>
    </w:p>
    <w:p>
      <w:pPr>
        <w:pStyle w:val="ListBullet"/>
        <w:spacing w:after="60"/>
        <w:ind w:left="360"/>
      </w:pPr>
      <w:r>
        <w:t>[ ] App Store rating integration</w:t>
      </w:r>
    </w:p>
    <w:p>
      <w:pPr>
        <w:pStyle w:val="ListBullet"/>
        <w:spacing w:after="60"/>
        <w:ind w:left="360"/>
      </w:pPr>
      <w:r>
        <w:t>[ ] Download buttons (App Store/Google Play)</w:t>
      </w:r>
    </w:p>
    <w:p>
      <w:pPr>
        <w:pStyle w:val="ListBullet"/>
        <w:spacing w:after="60"/>
        <w:ind w:left="360"/>
      </w:pPr>
      <w:r>
        <w:t>[ ] Payment methods comparison matrix</w:t>
      </w:r>
    </w:p>
    <w:p>
      <w:pPr>
        <w:pStyle w:val="ListBullet"/>
        <w:spacing w:after="60"/>
        <w:ind w:left="360"/>
      </w:pPr>
      <w:r>
        <w:t>[ ] Sport-specific ranking cards (4 sports)</w:t>
      </w:r>
    </w:p>
    <w:p>
      <w:pPr>
        <w:pStyle w:val="ListBullet"/>
        <w:spacing w:after="60"/>
        <w:ind w:left="360"/>
      </w:pPr>
      <w:r>
        <w:t>[ ] Tabbed interface for iOS vs Android downloads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 (author, datePublished, dateModified)</w:t>
      </w:r>
    </w:p>
    <w:p>
      <w:pPr>
        <w:pStyle w:val="ListBullet"/>
        <w:spacing w:after="60"/>
        <w:ind w:left="360"/>
      </w:pPr>
      <w:r>
        <w:t>[ ] FAQ schema (10 questions)</w:t>
      </w:r>
    </w:p>
    <w:p>
      <w:pPr>
        <w:pStyle w:val="ListBullet"/>
        <w:spacing w:after="60"/>
        <w:ind w:left="360"/>
      </w:pPr>
      <w:r>
        <w:t>[ ] BreadcrumbList schema</w:t>
      </w:r>
    </w:p>
    <w:p/>
    <w:p>
      <w:pPr>
        <w:pStyle w:val="Heading3"/>
      </w:pPr>
      <w:r>
        <w:rPr>
          <w:b/>
          <w:color w:val="333333"/>
          <w:sz w:val="28"/>
        </w:rPr>
        <w:t>Mobile Optimization</w:t>
      </w:r>
    </w:p>
    <w:p>
      <w:pPr>
        <w:pStyle w:val="ListBullet"/>
        <w:spacing w:after="60"/>
        <w:ind w:left="360"/>
      </w:pPr>
      <w:r>
        <w:t>[ ] Mobile-responsive tables</w:t>
      </w:r>
    </w:p>
    <w:p>
      <w:pPr>
        <w:pStyle w:val="ListBullet"/>
        <w:spacing w:after="60"/>
        <w:ind w:left="360"/>
      </w:pPr>
      <w:r>
        <w:t>[ ] Touch-friendly filtering</w:t>
      </w:r>
    </w:p>
    <w:p>
      <w:pPr>
        <w:pStyle w:val="ListBullet"/>
        <w:spacing w:after="60"/>
        <w:ind w:left="360"/>
      </w:pPr>
      <w:r>
        <w:t>[ ] Fast-loading app screenshots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Total)</w:t>
      </w:r>
    </w:p>
    <w:p/>
    <w:p>
      <w:pPr>
        <w:pStyle w:val="ListNumber"/>
        <w:spacing w:after="60"/>
        <w:ind w:left="360"/>
      </w:pPr>
      <w:r>
        <w:t>"[Canada sports betting sites](/sport/betting/canada/betting-sites.htm)" → Parent hub</w:t>
      </w:r>
    </w:p>
    <w:p>
      <w:pPr>
        <w:pStyle w:val="ListNumber"/>
        <w:spacing w:after="60"/>
        <w:ind w:left="360"/>
      </w:pPr>
      <w:r>
        <w:t>"[parlay calculator](/sport/betting-tools/parlay-calculator.htm.htm)" → Calculator tool</w:t>
      </w:r>
    </w:p>
    <w:p>
      <w:pPr>
        <w:pStyle w:val="ListNumber"/>
        <w:spacing w:after="60"/>
        <w:ind w:left="360"/>
      </w:pPr>
      <w:r>
        <w:t>"[odds calculator](/sport/betting-tools/odds-calculator.htm.htm)" → Calculator tool</w:t>
      </w:r>
    </w:p>
    <w:p>
      <w:pPr>
        <w:pStyle w:val="ListNumber"/>
        <w:spacing w:after="60"/>
        <w:ind w:left="360"/>
      </w:pPr>
      <w:r>
        <w:t>"[NHL betting in Canada](/sport/betting/canada/nhl.htm)" → Sport-specific</w:t>
      </w:r>
    </w:p>
    <w:p>
      <w:pPr>
        <w:pStyle w:val="ListNumber"/>
        <w:spacing w:after="60"/>
        <w:ind w:left="360"/>
      </w:pPr>
      <w:r>
        <w:t>"[NFL betting apps](/sport/betting/nfl/apps.htm)" → Related apps</w:t>
      </w:r>
    </w:p>
    <w:p>
      <w:pPr>
        <w:pStyle w:val="ListNumber"/>
        <w:spacing w:after="60"/>
        <w:ind w:left="360"/>
      </w:pPr>
      <w:r>
        <w:t>"[soccer betting apps Canada](/sport/betting/canada/soccer-apps.htm)" → Sport-specific</w:t>
      </w:r>
    </w:p>
    <w:p>
      <w:pPr>
        <w:pStyle w:val="ListNumber"/>
        <w:spacing w:after="60"/>
        <w:ind w:left="360"/>
      </w:pPr>
      <w:r>
        <w:t>"[mobile betting guide](/sport/betting/mobile-betting.htm)" → Educational</w:t>
      </w:r>
    </w:p>
    <w:p>
      <w:pPr>
        <w:pStyle w:val="ListNumber"/>
        <w:spacing w:after="60"/>
        <w:ind w:left="360"/>
      </w:pPr>
      <w:r>
        <w:t>"[offshore betting sites](/sport/betting/offshore.htm)" → Context</w:t>
      </w:r>
    </w:p>
    <w:p>
      <w:pPr>
        <w:pStyle w:val="ListNumber"/>
        <w:spacing w:after="60"/>
        <w:ind w:left="360"/>
      </w:pPr>
      <w:r>
        <w:t>"[Ontario betting apps](/sport/betting/canada/ontario/apps.htm)" → Regional</w:t>
      </w:r>
    </w:p>
    <w:p>
      <w:pPr>
        <w:pStyle w:val="ListNumber"/>
        <w:spacing w:after="60"/>
        <w:ind w:left="360"/>
      </w:pPr>
      <w:r>
        <w:t>"[Quebec sports betting](/sport/betting/canada/quebec.htm)" → Regional</w:t>
      </w:r>
    </w:p>
    <w:p>
      <w:pPr>
        <w:pStyle w:val="ListNumber"/>
        <w:spacing w:after="60"/>
        <w:ind w:left="360"/>
      </w:pPr>
      <w:r>
        <w:t>"[best welcome bonuses Canada](/sport/betting/canada/bonuses.htm)" → Bonus focus</w:t>
      </w:r>
    </w:p>
    <w:p>
      <w:pPr>
        <w:pStyle w:val="ListNumber"/>
        <w:spacing w:after="60"/>
        <w:ind w:left="360"/>
      </w:pPr>
      <w:r>
        <w:t>"[live betting apps](/sport/betting/live-betting-apps.htm)" → Feature-specific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(CANADA-SPECIFIC)</w:t>
      </w:r>
    </w:p>
    <w:p/>
    <w:p>
      <w:pPr>
        <w:pStyle w:val="ListBullet"/>
        <w:spacing w:after="60"/>
        <w:ind w:left="360"/>
      </w:pPr>
      <w:r>
        <w:t>Age Requirement: 19+ (18+ in Alberta, Manitoba, Quebec)</w:t>
      </w:r>
    </w:p>
    <w:p>
      <w:pPr>
        <w:pStyle w:val="ListBullet"/>
        <w:spacing w:after="60"/>
        <w:ind w:left="360"/>
      </w:pPr>
      <w:r>
        <w:t>Gambling Helplines: Provincial helplines (AB: 1-866-332-2322, BC: 1-888-795-6111, QC: 1-800-461-0140)</w:t>
      </w:r>
    </w:p>
    <w:p>
      <w:pPr>
        <w:pStyle w:val="ListBullet"/>
        <w:spacing w:after="60"/>
        <w:ind w:left="360"/>
      </w:pPr>
      <w:r>
        <w:t>National Resource: Responsible Gambling Council (www.responsiblegambling.org)</w:t>
      </w:r>
    </w:p>
    <w:p>
      <w:pPr>
        <w:pStyle w:val="ListBullet"/>
        <w:spacing w:after="60"/>
        <w:ind w:left="360"/>
      </w:pPr>
      <w:r>
        <w:t>Affiliate Disclosure: Required in introduction</w:t>
      </w:r>
    </w:p>
    <w:p>
      <w:pPr>
        <w:pStyle w:val="ListBullet"/>
        <w:spacing w:after="60"/>
        <w:ind w:left="360"/>
      </w:pPr>
      <w:r>
        <w:t>Offshore Disclaimer: Note that offshore sites operate outside Canadian jurisdiction</w:t>
      </w:r>
    </w:p>
    <w:p>
      <w:pPr>
        <w:pStyle w:val="ListBullet"/>
        <w:spacing w:after="60"/>
        <w:ind w:left="360"/>
      </w:pPr>
      <w:r>
        <w:t>Responsible Gambling: Section required at bottom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6,500 words (13% more than #1 competitor)</w:t>
      </w:r>
    </w:p>
    <w:p>
      <w:pPr>
        <w:pStyle w:val="ListBullet"/>
        <w:spacing w:after="60"/>
        <w:ind w:left="360"/>
      </w:pPr>
      <w:r>
        <w:t>FAQs: 10 (vs competitor's 6)</w:t>
      </w:r>
    </w:p>
    <w:p>
      <w:pPr>
        <w:pStyle w:val="ListBullet"/>
        <w:spacing w:after="60"/>
        <w:ind w:left="360"/>
      </w:pPr>
      <w:r>
        <w:t>Internal Links: 12 (including 2 calculator tools)</w:t>
      </w:r>
    </w:p>
    <w:p>
      <w:pPr>
        <w:pStyle w:val="ListBullet"/>
        <w:spacing w:after="60"/>
        <w:ind w:left="360"/>
      </w:pPr>
      <w:r>
        <w:t>Brands Covered: 9 (matching competitor depth)</w:t>
      </w:r>
    </w:p>
    <w:p>
      <w:pPr>
        <w:pStyle w:val="ListBullet"/>
        <w:spacing w:after="60"/>
        <w:ind w:left="360"/>
      </w:pPr>
      <w:r>
        <w:t>Sections Per Brand: 4 (Features, Mobile, Pros/Cons, Bonus)</w:t>
      </w:r>
    </w:p>
    <w:p/>
    <w:p/>
    <w:p>
      <w:pPr>
        <w:pStyle w:val="Heading2"/>
      </w:pPr>
      <w:r>
        <w:rPr>
          <w:b/>
          <w:color w:val="2E7D32"/>
          <w:sz w:val="32"/>
        </w:rPr>
        <w:t>SOURCES REQUIRED</w:t>
      </w:r>
    </w:p>
    <w:p/>
    <w:p>
      <w:pPr>
        <w:pStyle w:val="Heading3"/>
      </w:pPr>
      <w:r>
        <w:rPr>
          <w:b/>
          <w:color w:val="333333"/>
          <w:sz w:val="28"/>
        </w:rPr>
        <w:t>TIER 1 (Must Have)</w:t>
      </w:r>
    </w:p>
    <w:p>
      <w:pPr>
        <w:pStyle w:val="ListBullet"/>
        <w:spacing w:after="60"/>
        <w:ind w:left="360"/>
      </w:pPr>
      <w:r>
        <w:t>App Store reviews and ratings</w:t>
      </w:r>
    </w:p>
    <w:p>
      <w:pPr>
        <w:pStyle w:val="ListBullet"/>
        <w:spacing w:after="60"/>
        <w:ind w:left="360"/>
      </w:pPr>
      <w:r>
        <w:t>Google Play Store reviews and ratings</w:t>
      </w:r>
    </w:p>
    <w:p>
      <w:pPr>
        <w:pStyle w:val="ListBullet"/>
        <w:spacing w:after="60"/>
        <w:ind w:left="360"/>
      </w:pPr>
      <w:r>
        <w:t>Reddit: r/sportsbook, r/AskCanada, r/canada</w:t>
      </w:r>
    </w:p>
    <w:p>
      <w:pPr>
        <w:pStyle w:val="ListBullet"/>
        <w:spacing w:after="60"/>
        <w:ind w:left="360"/>
      </w:pPr>
      <w:r>
        <w:t>Brand official websites (bonus T&amp;Cs)</w:t>
      </w:r>
    </w:p>
    <w:p/>
    <w:p>
      <w:pPr>
        <w:pStyle w:val="Heading3"/>
      </w:pPr>
      <w:r>
        <w:rPr>
          <w:b/>
          <w:color w:val="333333"/>
          <w:sz w:val="28"/>
        </w:rPr>
        <w:t>TIER 2 (Supporting)</w:t>
      </w:r>
    </w:p>
    <w:p>
      <w:pPr>
        <w:pStyle w:val="ListBullet"/>
        <w:spacing w:after="60"/>
        <w:ind w:left="360"/>
      </w:pPr>
      <w:r>
        <w:t>Canadian gambling forums</w:t>
      </w:r>
    </w:p>
    <w:p>
      <w:pPr>
        <w:pStyle w:val="ListBullet"/>
        <w:spacing w:after="60"/>
        <w:ind w:left="360"/>
      </w:pPr>
      <w:r>
        <w:t>AGCO (Alcohol and Gaming Commission of Ontario) — for context</w:t>
      </w:r>
    </w:p>
    <w:p>
      <w:pPr>
        <w:pStyle w:val="ListBullet"/>
        <w:spacing w:after="60"/>
        <w:ind w:left="360"/>
      </w:pPr>
      <w:r>
        <w:t>Provincial gaming regulators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t xml:space="preserve">✅ </w:t>
      </w:r>
      <w:r>
        <w:rPr>
          <w:b/>
        </w:rPr>
        <w:t>Phase 1 Complete</w:t>
      </w:r>
      <w:r>
        <w:t xml:space="preserve"> — Research and keyword cluster validated</w:t>
      </w:r>
    </w:p>
    <w:p>
      <w:pPr>
        <w:spacing w:after="120"/>
      </w:pPr>
      <w:r>
        <w:t xml:space="preserve">⏭️ </w:t>
      </w:r>
      <w:r>
        <w:rPr>
          <w:b/>
        </w:rPr>
        <w:t>Phase 2 Next</w:t>
      </w:r>
      <w:r>
        <w:t xml:space="preserve"> — Generate writer brief with H2/H3 outline and FAQ mapping</w:t>
      </w:r>
    </w:p>
    <w:p>
      <w:pPr>
        <w:spacing w:after="120"/>
      </w:pPr>
      <w:r>
        <w:t xml:space="preserve">📄 </w:t>
      </w:r>
      <w:r>
        <w:rPr>
          <w:b/>
        </w:rPr>
        <w:t>JSON Output:</w:t>
      </w:r>
      <w:r>
        <w:t xml:space="preserve"> </w:t>
      </w:r>
      <w:r>
        <w:rPr>
          <w:rFonts w:ascii="Courier New" w:hAnsi="Courier New"/>
          <w:sz w:val="20"/>
        </w:rPr>
        <w:t>content-briefs-skill/active/canada-betting-apps-phase1.json</w:t>
      </w:r>
    </w:p>
    <w:p/>
    <w:p>
      <w:pPr>
        <w:spacing w:after="120"/>
      </w:pPr>
      <w:r>
        <w:rPr>
          <w:b/>
        </w:rPr>
        <w:t>Ready for Phase 2 execution.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