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2F290E" w14:textId="77777777" w:rsidR="001B607F" w:rsidRPr="001B607F" w:rsidRDefault="001B607F" w:rsidP="0041666A">
      <w:pPr>
        <w:spacing w:after="0" w:line="480" w:lineRule="auto"/>
        <w:rPr>
          <w:rFonts w:ascii="Times New Roman" w:hAnsi="Times New Roman" w:cs="Times New Roman"/>
          <w:b/>
          <w:bCs/>
          <w:sz w:val="24"/>
          <w:szCs w:val="24"/>
        </w:rPr>
      </w:pPr>
    </w:p>
    <w:p w14:paraId="708E585A" w14:textId="77777777" w:rsidR="00995DE3" w:rsidRDefault="00995DE3" w:rsidP="0041666A">
      <w:pPr>
        <w:spacing w:after="0" w:line="480" w:lineRule="auto"/>
        <w:rPr>
          <w:rFonts w:ascii="Times New Roman" w:hAnsi="Times New Roman" w:cs="Times New Roman"/>
          <w:b/>
          <w:bCs/>
          <w:sz w:val="24"/>
          <w:szCs w:val="24"/>
        </w:rPr>
      </w:pPr>
    </w:p>
    <w:p w14:paraId="00D68596" w14:textId="77777777" w:rsidR="009A7696" w:rsidRDefault="009A7696" w:rsidP="0041666A">
      <w:pPr>
        <w:spacing w:after="0" w:line="480" w:lineRule="auto"/>
        <w:rPr>
          <w:rFonts w:ascii="Times New Roman" w:hAnsi="Times New Roman" w:cs="Times New Roman"/>
          <w:b/>
          <w:bCs/>
          <w:sz w:val="24"/>
          <w:szCs w:val="24"/>
        </w:rPr>
      </w:pPr>
    </w:p>
    <w:p w14:paraId="7C6B0157" w14:textId="77777777" w:rsidR="00995DE3" w:rsidRPr="001B607F" w:rsidRDefault="00995DE3" w:rsidP="0041666A">
      <w:pPr>
        <w:spacing w:after="0" w:line="480" w:lineRule="auto"/>
        <w:rPr>
          <w:rFonts w:ascii="Times New Roman" w:hAnsi="Times New Roman" w:cs="Times New Roman"/>
          <w:b/>
          <w:bCs/>
          <w:sz w:val="24"/>
          <w:szCs w:val="24"/>
        </w:rPr>
      </w:pPr>
    </w:p>
    <w:p w14:paraId="21AFDF0D" w14:textId="4ED96D38" w:rsidR="00295AD1" w:rsidRPr="001B607F" w:rsidRDefault="00295AD1" w:rsidP="0041666A">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Informal Business Report</w:t>
      </w:r>
      <w:r w:rsidR="00AE75F3">
        <w:rPr>
          <w:rFonts w:ascii="Times New Roman" w:hAnsi="Times New Roman" w:cs="Times New Roman"/>
          <w:b/>
          <w:bCs/>
          <w:sz w:val="24"/>
          <w:szCs w:val="24"/>
        </w:rPr>
        <w:t xml:space="preserve">: </w:t>
      </w:r>
      <w:r w:rsidR="00AE75F3" w:rsidRPr="001B607F">
        <w:rPr>
          <w:rFonts w:ascii="Times New Roman" w:hAnsi="Times New Roman" w:cs="Times New Roman"/>
          <w:b/>
          <w:bCs/>
          <w:sz w:val="24"/>
          <w:szCs w:val="24"/>
        </w:rPr>
        <w:t>Aegis Brands Inc.</w:t>
      </w:r>
    </w:p>
    <w:p w14:paraId="10738699" w14:textId="77777777" w:rsidR="00995DE3" w:rsidRDefault="00995DE3" w:rsidP="0041666A">
      <w:pPr>
        <w:spacing w:after="0" w:line="480" w:lineRule="auto"/>
        <w:jc w:val="center"/>
        <w:rPr>
          <w:rFonts w:ascii="Times New Roman" w:hAnsi="Times New Roman" w:cs="Times New Roman"/>
          <w:sz w:val="24"/>
          <w:szCs w:val="24"/>
        </w:rPr>
      </w:pPr>
    </w:p>
    <w:p w14:paraId="67FCE31A" w14:textId="5FCB2C68" w:rsidR="001B607F" w:rsidRPr="001B607F" w:rsidRDefault="001B607F" w:rsidP="0041666A">
      <w:pPr>
        <w:spacing w:after="0" w:line="480" w:lineRule="auto"/>
        <w:jc w:val="center"/>
        <w:rPr>
          <w:rFonts w:ascii="Times New Roman" w:hAnsi="Times New Roman" w:cs="Times New Roman"/>
          <w:sz w:val="24"/>
          <w:szCs w:val="24"/>
        </w:rPr>
      </w:pPr>
      <w:proofErr w:type="spellStart"/>
      <w:r w:rsidRPr="001B607F">
        <w:rPr>
          <w:rFonts w:ascii="Times New Roman" w:hAnsi="Times New Roman" w:cs="Times New Roman"/>
          <w:sz w:val="24"/>
          <w:szCs w:val="24"/>
        </w:rPr>
        <w:t>Hasat</w:t>
      </w:r>
      <w:proofErr w:type="spellEnd"/>
    </w:p>
    <w:p w14:paraId="22045FDA" w14:textId="113846B3" w:rsidR="001B607F" w:rsidRPr="001B607F" w:rsidRDefault="001B607F" w:rsidP="0041666A">
      <w:pPr>
        <w:spacing w:after="0" w:line="480" w:lineRule="auto"/>
        <w:jc w:val="center"/>
        <w:rPr>
          <w:rFonts w:ascii="Times New Roman" w:hAnsi="Times New Roman" w:cs="Times New Roman"/>
          <w:sz w:val="24"/>
          <w:szCs w:val="24"/>
        </w:rPr>
      </w:pPr>
      <w:r w:rsidRPr="001B607F">
        <w:rPr>
          <w:rFonts w:ascii="Times New Roman" w:hAnsi="Times New Roman" w:cs="Times New Roman"/>
          <w:sz w:val="24"/>
          <w:szCs w:val="24"/>
        </w:rPr>
        <w:t xml:space="preserve">Name of Institution </w:t>
      </w:r>
    </w:p>
    <w:p w14:paraId="6CAD9F53" w14:textId="20F20DE6" w:rsidR="001B607F" w:rsidRPr="001B607F" w:rsidRDefault="001B607F" w:rsidP="0041666A">
      <w:pPr>
        <w:spacing w:after="0" w:line="480" w:lineRule="auto"/>
        <w:jc w:val="center"/>
        <w:rPr>
          <w:rFonts w:ascii="Times New Roman" w:hAnsi="Times New Roman" w:cs="Times New Roman"/>
          <w:sz w:val="24"/>
          <w:szCs w:val="24"/>
        </w:rPr>
      </w:pPr>
      <w:r w:rsidRPr="001B607F">
        <w:rPr>
          <w:rFonts w:ascii="Times New Roman" w:hAnsi="Times New Roman" w:cs="Times New Roman"/>
          <w:sz w:val="24"/>
          <w:szCs w:val="24"/>
        </w:rPr>
        <w:t>Name of Instructor</w:t>
      </w:r>
    </w:p>
    <w:p w14:paraId="675DF61C" w14:textId="44B5A4D9" w:rsidR="001B607F" w:rsidRPr="001B607F" w:rsidRDefault="001B607F" w:rsidP="0041666A">
      <w:pPr>
        <w:spacing w:after="0" w:line="480" w:lineRule="auto"/>
        <w:jc w:val="center"/>
        <w:rPr>
          <w:rFonts w:ascii="Times New Roman" w:hAnsi="Times New Roman" w:cs="Times New Roman"/>
          <w:sz w:val="24"/>
          <w:szCs w:val="24"/>
        </w:rPr>
      </w:pPr>
      <w:r w:rsidRPr="001B607F">
        <w:rPr>
          <w:rFonts w:ascii="Times New Roman" w:hAnsi="Times New Roman" w:cs="Times New Roman"/>
          <w:sz w:val="24"/>
          <w:szCs w:val="24"/>
        </w:rPr>
        <w:t xml:space="preserve">Course Name </w:t>
      </w:r>
    </w:p>
    <w:p w14:paraId="68EEB4D6" w14:textId="4D50D5CF" w:rsidR="001B607F" w:rsidRPr="001B607F" w:rsidRDefault="001B607F" w:rsidP="0041666A">
      <w:pPr>
        <w:spacing w:after="0" w:line="480" w:lineRule="auto"/>
        <w:jc w:val="center"/>
        <w:rPr>
          <w:rFonts w:ascii="Times New Roman" w:hAnsi="Times New Roman" w:cs="Times New Roman"/>
          <w:sz w:val="24"/>
          <w:szCs w:val="24"/>
        </w:rPr>
      </w:pPr>
      <w:r w:rsidRPr="001B607F">
        <w:rPr>
          <w:rFonts w:ascii="Times New Roman" w:hAnsi="Times New Roman" w:cs="Times New Roman"/>
          <w:sz w:val="24"/>
          <w:szCs w:val="24"/>
        </w:rPr>
        <w:t xml:space="preserve">Due Date </w:t>
      </w:r>
    </w:p>
    <w:p w14:paraId="781943E2" w14:textId="77777777" w:rsidR="00EE62B2" w:rsidRPr="00EE62B2" w:rsidRDefault="001B607F" w:rsidP="00EE62B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imes New Roman" w:eastAsiaTheme="minorHAnsi" w:hAnsi="Times New Roman" w:cs="Times New Roman"/>
          <w:color w:val="auto"/>
          <w:kern w:val="2"/>
          <w:sz w:val="24"/>
          <w:szCs w:val="24"/>
          <w:lang w:val="en-IN"/>
          <w14:ligatures w14:val="standardContextual"/>
        </w:rPr>
        <w:id w:val="-307864984"/>
        <w:docPartObj>
          <w:docPartGallery w:val="Table of Contents"/>
          <w:docPartUnique/>
        </w:docPartObj>
      </w:sdtPr>
      <w:sdtEndPr>
        <w:rPr>
          <w:b/>
          <w:bCs/>
          <w:noProof/>
        </w:rPr>
      </w:sdtEndPr>
      <w:sdtContent>
        <w:p w14:paraId="7C4E3D65" w14:textId="0D807CF8" w:rsidR="00EE62B2" w:rsidRPr="007767FF" w:rsidRDefault="00EE62B2" w:rsidP="00EE62B2">
          <w:pPr>
            <w:pStyle w:val="TOCHeading"/>
            <w:spacing w:line="480" w:lineRule="auto"/>
            <w:rPr>
              <w:rFonts w:ascii="Times New Roman" w:hAnsi="Times New Roman" w:cs="Times New Roman"/>
              <w:b/>
              <w:bCs/>
              <w:color w:val="auto"/>
              <w:sz w:val="24"/>
              <w:szCs w:val="24"/>
            </w:rPr>
          </w:pPr>
          <w:r w:rsidRPr="007767FF">
            <w:rPr>
              <w:rFonts w:ascii="Times New Roman" w:hAnsi="Times New Roman" w:cs="Times New Roman"/>
              <w:b/>
              <w:bCs/>
              <w:color w:val="auto"/>
              <w:sz w:val="24"/>
              <w:szCs w:val="24"/>
            </w:rPr>
            <w:t>Table of Contents</w:t>
          </w:r>
        </w:p>
        <w:p w14:paraId="248671B2" w14:textId="76D8F9D9" w:rsidR="00C806B1" w:rsidRDefault="00EE62B2">
          <w:pPr>
            <w:pStyle w:val="TOC1"/>
            <w:rPr>
              <w:rFonts w:eastAsiaTheme="minorEastAsia"/>
              <w:noProof/>
              <w:lang w:eastAsia="en-IN"/>
            </w:rPr>
          </w:pPr>
          <w:r w:rsidRPr="007767FF">
            <w:rPr>
              <w:rFonts w:ascii="Times New Roman" w:hAnsi="Times New Roman" w:cs="Times New Roman"/>
              <w:sz w:val="24"/>
              <w:szCs w:val="24"/>
            </w:rPr>
            <w:fldChar w:fldCharType="begin"/>
          </w:r>
          <w:r w:rsidRPr="007767FF">
            <w:rPr>
              <w:rFonts w:ascii="Times New Roman" w:hAnsi="Times New Roman" w:cs="Times New Roman"/>
              <w:sz w:val="24"/>
              <w:szCs w:val="24"/>
            </w:rPr>
            <w:instrText xml:space="preserve"> TOC \o "1-3" \h \z \u </w:instrText>
          </w:r>
          <w:r w:rsidRPr="007767FF">
            <w:rPr>
              <w:rFonts w:ascii="Times New Roman" w:hAnsi="Times New Roman" w:cs="Times New Roman"/>
              <w:sz w:val="24"/>
              <w:szCs w:val="24"/>
            </w:rPr>
            <w:fldChar w:fldCharType="separate"/>
          </w:r>
          <w:hyperlink w:anchor="_Toc160523872" w:history="1">
            <w:r w:rsidR="00C806B1" w:rsidRPr="00587F0F">
              <w:rPr>
                <w:rStyle w:val="Hyperlink"/>
                <w:noProof/>
              </w:rPr>
              <w:t>Introduction to Aegis Brands Inc.</w:t>
            </w:r>
            <w:r w:rsidR="00C806B1">
              <w:rPr>
                <w:noProof/>
                <w:webHidden/>
              </w:rPr>
              <w:tab/>
            </w:r>
            <w:r w:rsidR="00C806B1">
              <w:rPr>
                <w:noProof/>
                <w:webHidden/>
              </w:rPr>
              <w:fldChar w:fldCharType="begin"/>
            </w:r>
            <w:r w:rsidR="00C806B1">
              <w:rPr>
                <w:noProof/>
                <w:webHidden/>
              </w:rPr>
              <w:instrText xml:space="preserve"> PAGEREF _Toc160523872 \h </w:instrText>
            </w:r>
            <w:r w:rsidR="00C806B1">
              <w:rPr>
                <w:noProof/>
                <w:webHidden/>
              </w:rPr>
            </w:r>
            <w:r w:rsidR="00C806B1">
              <w:rPr>
                <w:noProof/>
                <w:webHidden/>
              </w:rPr>
              <w:fldChar w:fldCharType="separate"/>
            </w:r>
            <w:r w:rsidR="00C806B1">
              <w:rPr>
                <w:noProof/>
                <w:webHidden/>
              </w:rPr>
              <w:t>3</w:t>
            </w:r>
            <w:r w:rsidR="00C806B1">
              <w:rPr>
                <w:noProof/>
                <w:webHidden/>
              </w:rPr>
              <w:fldChar w:fldCharType="end"/>
            </w:r>
          </w:hyperlink>
        </w:p>
        <w:p w14:paraId="54C473BC" w14:textId="6C3B24D4" w:rsidR="00C806B1" w:rsidRDefault="007114AC">
          <w:pPr>
            <w:pStyle w:val="TOC1"/>
            <w:rPr>
              <w:rFonts w:eastAsiaTheme="minorEastAsia"/>
              <w:noProof/>
              <w:lang w:eastAsia="en-IN"/>
            </w:rPr>
          </w:pPr>
          <w:hyperlink w:anchor="_Toc160523873" w:history="1">
            <w:r w:rsidR="00C806B1" w:rsidRPr="00587F0F">
              <w:rPr>
                <w:rStyle w:val="Hyperlink"/>
                <w:noProof/>
              </w:rPr>
              <w:t>Purpose and Scope of the Report</w:t>
            </w:r>
            <w:r w:rsidR="00C806B1">
              <w:rPr>
                <w:noProof/>
                <w:webHidden/>
              </w:rPr>
              <w:tab/>
            </w:r>
            <w:r w:rsidR="00C806B1">
              <w:rPr>
                <w:noProof/>
                <w:webHidden/>
              </w:rPr>
              <w:fldChar w:fldCharType="begin"/>
            </w:r>
            <w:r w:rsidR="00C806B1">
              <w:rPr>
                <w:noProof/>
                <w:webHidden/>
              </w:rPr>
              <w:instrText xml:space="preserve"> PAGEREF _Toc160523873 \h </w:instrText>
            </w:r>
            <w:r w:rsidR="00C806B1">
              <w:rPr>
                <w:noProof/>
                <w:webHidden/>
              </w:rPr>
            </w:r>
            <w:r w:rsidR="00C806B1">
              <w:rPr>
                <w:noProof/>
                <w:webHidden/>
              </w:rPr>
              <w:fldChar w:fldCharType="separate"/>
            </w:r>
            <w:r w:rsidR="00C806B1">
              <w:rPr>
                <w:noProof/>
                <w:webHidden/>
              </w:rPr>
              <w:t>3</w:t>
            </w:r>
            <w:r w:rsidR="00C806B1">
              <w:rPr>
                <w:noProof/>
                <w:webHidden/>
              </w:rPr>
              <w:fldChar w:fldCharType="end"/>
            </w:r>
          </w:hyperlink>
        </w:p>
        <w:p w14:paraId="0F98C45F" w14:textId="250734F0" w:rsidR="00C806B1" w:rsidRDefault="007114AC">
          <w:pPr>
            <w:pStyle w:val="TOC1"/>
            <w:rPr>
              <w:rFonts w:eastAsiaTheme="minorEastAsia"/>
              <w:noProof/>
              <w:lang w:eastAsia="en-IN"/>
            </w:rPr>
          </w:pPr>
          <w:hyperlink w:anchor="_Toc160523874" w:history="1">
            <w:r w:rsidR="00C806B1" w:rsidRPr="00587F0F">
              <w:rPr>
                <w:rStyle w:val="Hyperlink"/>
                <w:noProof/>
              </w:rPr>
              <w:t>Company Overview</w:t>
            </w:r>
            <w:r w:rsidR="00C806B1">
              <w:rPr>
                <w:noProof/>
                <w:webHidden/>
              </w:rPr>
              <w:tab/>
            </w:r>
            <w:r w:rsidR="00C806B1">
              <w:rPr>
                <w:noProof/>
                <w:webHidden/>
              </w:rPr>
              <w:fldChar w:fldCharType="begin"/>
            </w:r>
            <w:r w:rsidR="00C806B1">
              <w:rPr>
                <w:noProof/>
                <w:webHidden/>
              </w:rPr>
              <w:instrText xml:space="preserve"> PAGEREF _Toc160523874 \h </w:instrText>
            </w:r>
            <w:r w:rsidR="00C806B1">
              <w:rPr>
                <w:noProof/>
                <w:webHidden/>
              </w:rPr>
            </w:r>
            <w:r w:rsidR="00C806B1">
              <w:rPr>
                <w:noProof/>
                <w:webHidden/>
              </w:rPr>
              <w:fldChar w:fldCharType="separate"/>
            </w:r>
            <w:r w:rsidR="00C806B1">
              <w:rPr>
                <w:noProof/>
                <w:webHidden/>
              </w:rPr>
              <w:t>4</w:t>
            </w:r>
            <w:r w:rsidR="00C806B1">
              <w:rPr>
                <w:noProof/>
                <w:webHidden/>
              </w:rPr>
              <w:fldChar w:fldCharType="end"/>
            </w:r>
          </w:hyperlink>
        </w:p>
        <w:p w14:paraId="72B23884" w14:textId="55F2ABEB" w:rsidR="00C806B1" w:rsidRDefault="007114AC">
          <w:pPr>
            <w:pStyle w:val="TOC1"/>
            <w:rPr>
              <w:rFonts w:eastAsiaTheme="minorEastAsia"/>
              <w:noProof/>
              <w:lang w:eastAsia="en-IN"/>
            </w:rPr>
          </w:pPr>
          <w:hyperlink w:anchor="_Toc160523875" w:history="1">
            <w:r w:rsidR="00C806B1" w:rsidRPr="00587F0F">
              <w:rPr>
                <w:rStyle w:val="Hyperlink"/>
                <w:noProof/>
              </w:rPr>
              <w:t>Financial overview</w:t>
            </w:r>
            <w:r w:rsidR="00C806B1">
              <w:rPr>
                <w:noProof/>
                <w:webHidden/>
              </w:rPr>
              <w:tab/>
            </w:r>
            <w:r w:rsidR="00C806B1">
              <w:rPr>
                <w:noProof/>
                <w:webHidden/>
              </w:rPr>
              <w:fldChar w:fldCharType="begin"/>
            </w:r>
            <w:r w:rsidR="00C806B1">
              <w:rPr>
                <w:noProof/>
                <w:webHidden/>
              </w:rPr>
              <w:instrText xml:space="preserve"> PAGEREF _Toc160523875 \h </w:instrText>
            </w:r>
            <w:r w:rsidR="00C806B1">
              <w:rPr>
                <w:noProof/>
                <w:webHidden/>
              </w:rPr>
            </w:r>
            <w:r w:rsidR="00C806B1">
              <w:rPr>
                <w:noProof/>
                <w:webHidden/>
              </w:rPr>
              <w:fldChar w:fldCharType="separate"/>
            </w:r>
            <w:r w:rsidR="00C806B1">
              <w:rPr>
                <w:noProof/>
                <w:webHidden/>
              </w:rPr>
              <w:t>6</w:t>
            </w:r>
            <w:r w:rsidR="00C806B1">
              <w:rPr>
                <w:noProof/>
                <w:webHidden/>
              </w:rPr>
              <w:fldChar w:fldCharType="end"/>
            </w:r>
          </w:hyperlink>
        </w:p>
        <w:p w14:paraId="3A2F0F26" w14:textId="40F9600A" w:rsidR="00C806B1" w:rsidRDefault="007114AC">
          <w:pPr>
            <w:pStyle w:val="TOC1"/>
            <w:rPr>
              <w:rFonts w:eastAsiaTheme="minorEastAsia"/>
              <w:noProof/>
              <w:lang w:eastAsia="en-IN"/>
            </w:rPr>
          </w:pPr>
          <w:hyperlink w:anchor="_Toc160523876" w:history="1">
            <w:r w:rsidR="00C806B1" w:rsidRPr="00587F0F">
              <w:rPr>
                <w:rStyle w:val="Hyperlink"/>
                <w:noProof/>
              </w:rPr>
              <w:t>Aegis Brand Vision</w:t>
            </w:r>
            <w:r w:rsidR="00C806B1">
              <w:rPr>
                <w:noProof/>
                <w:webHidden/>
              </w:rPr>
              <w:tab/>
            </w:r>
            <w:r w:rsidR="00C806B1">
              <w:rPr>
                <w:noProof/>
                <w:webHidden/>
              </w:rPr>
              <w:fldChar w:fldCharType="begin"/>
            </w:r>
            <w:r w:rsidR="00C806B1">
              <w:rPr>
                <w:noProof/>
                <w:webHidden/>
              </w:rPr>
              <w:instrText xml:space="preserve"> PAGEREF _Toc160523876 \h </w:instrText>
            </w:r>
            <w:r w:rsidR="00C806B1">
              <w:rPr>
                <w:noProof/>
                <w:webHidden/>
              </w:rPr>
            </w:r>
            <w:r w:rsidR="00C806B1">
              <w:rPr>
                <w:noProof/>
                <w:webHidden/>
              </w:rPr>
              <w:fldChar w:fldCharType="separate"/>
            </w:r>
            <w:r w:rsidR="00C806B1">
              <w:rPr>
                <w:noProof/>
                <w:webHidden/>
              </w:rPr>
              <w:t>8</w:t>
            </w:r>
            <w:r w:rsidR="00C806B1">
              <w:rPr>
                <w:noProof/>
                <w:webHidden/>
              </w:rPr>
              <w:fldChar w:fldCharType="end"/>
            </w:r>
          </w:hyperlink>
        </w:p>
        <w:p w14:paraId="3A64ED90" w14:textId="2A0A6AA7" w:rsidR="00C806B1" w:rsidRDefault="007114AC">
          <w:pPr>
            <w:pStyle w:val="TOC1"/>
            <w:rPr>
              <w:rFonts w:eastAsiaTheme="minorEastAsia"/>
              <w:noProof/>
              <w:lang w:eastAsia="en-IN"/>
            </w:rPr>
          </w:pPr>
          <w:hyperlink w:anchor="_Toc160523877" w:history="1">
            <w:r w:rsidR="00C806B1" w:rsidRPr="00587F0F">
              <w:rPr>
                <w:rStyle w:val="Hyperlink"/>
                <w:noProof/>
              </w:rPr>
              <w:t>Operational Overview:</w:t>
            </w:r>
            <w:r w:rsidR="00C806B1">
              <w:rPr>
                <w:noProof/>
                <w:webHidden/>
              </w:rPr>
              <w:tab/>
            </w:r>
            <w:r w:rsidR="00C806B1">
              <w:rPr>
                <w:noProof/>
                <w:webHidden/>
              </w:rPr>
              <w:fldChar w:fldCharType="begin"/>
            </w:r>
            <w:r w:rsidR="00C806B1">
              <w:rPr>
                <w:noProof/>
                <w:webHidden/>
              </w:rPr>
              <w:instrText xml:space="preserve"> PAGEREF _Toc160523877 \h </w:instrText>
            </w:r>
            <w:r w:rsidR="00C806B1">
              <w:rPr>
                <w:noProof/>
                <w:webHidden/>
              </w:rPr>
            </w:r>
            <w:r w:rsidR="00C806B1">
              <w:rPr>
                <w:noProof/>
                <w:webHidden/>
              </w:rPr>
              <w:fldChar w:fldCharType="separate"/>
            </w:r>
            <w:r w:rsidR="00C806B1">
              <w:rPr>
                <w:noProof/>
                <w:webHidden/>
              </w:rPr>
              <w:t>9</w:t>
            </w:r>
            <w:r w:rsidR="00C806B1">
              <w:rPr>
                <w:noProof/>
                <w:webHidden/>
              </w:rPr>
              <w:fldChar w:fldCharType="end"/>
            </w:r>
          </w:hyperlink>
        </w:p>
        <w:p w14:paraId="4CFA6F19" w14:textId="170C5DE1" w:rsidR="00C806B1" w:rsidRDefault="007114AC">
          <w:pPr>
            <w:pStyle w:val="TOC1"/>
            <w:rPr>
              <w:rFonts w:eastAsiaTheme="minorEastAsia"/>
              <w:noProof/>
              <w:lang w:eastAsia="en-IN"/>
            </w:rPr>
          </w:pPr>
          <w:hyperlink w:anchor="_Toc160523878" w:history="1">
            <w:r w:rsidR="00C806B1" w:rsidRPr="00587F0F">
              <w:rPr>
                <w:rStyle w:val="Hyperlink"/>
                <w:noProof/>
              </w:rPr>
              <w:t>SWOT Analysis:</w:t>
            </w:r>
            <w:r w:rsidR="00C806B1">
              <w:rPr>
                <w:noProof/>
                <w:webHidden/>
              </w:rPr>
              <w:tab/>
            </w:r>
            <w:r w:rsidR="00C806B1">
              <w:rPr>
                <w:noProof/>
                <w:webHidden/>
              </w:rPr>
              <w:fldChar w:fldCharType="begin"/>
            </w:r>
            <w:r w:rsidR="00C806B1">
              <w:rPr>
                <w:noProof/>
                <w:webHidden/>
              </w:rPr>
              <w:instrText xml:space="preserve"> PAGEREF _Toc160523878 \h </w:instrText>
            </w:r>
            <w:r w:rsidR="00C806B1">
              <w:rPr>
                <w:noProof/>
                <w:webHidden/>
              </w:rPr>
            </w:r>
            <w:r w:rsidR="00C806B1">
              <w:rPr>
                <w:noProof/>
                <w:webHidden/>
              </w:rPr>
              <w:fldChar w:fldCharType="separate"/>
            </w:r>
            <w:r w:rsidR="00C806B1">
              <w:rPr>
                <w:noProof/>
                <w:webHidden/>
              </w:rPr>
              <w:t>9</w:t>
            </w:r>
            <w:r w:rsidR="00C806B1">
              <w:rPr>
                <w:noProof/>
                <w:webHidden/>
              </w:rPr>
              <w:fldChar w:fldCharType="end"/>
            </w:r>
          </w:hyperlink>
        </w:p>
        <w:p w14:paraId="3E84FE5B" w14:textId="28BDC424" w:rsidR="00C806B1" w:rsidRDefault="007114AC">
          <w:pPr>
            <w:pStyle w:val="TOC1"/>
            <w:rPr>
              <w:rFonts w:eastAsiaTheme="minorEastAsia"/>
              <w:noProof/>
              <w:lang w:eastAsia="en-IN"/>
            </w:rPr>
          </w:pPr>
          <w:hyperlink w:anchor="_Toc160523879" w:history="1">
            <w:r w:rsidR="00C806B1" w:rsidRPr="00587F0F">
              <w:rPr>
                <w:rStyle w:val="Hyperlink"/>
                <w:noProof/>
              </w:rPr>
              <w:t>Market Presence</w:t>
            </w:r>
            <w:r w:rsidR="00C806B1">
              <w:rPr>
                <w:noProof/>
                <w:webHidden/>
              </w:rPr>
              <w:tab/>
            </w:r>
            <w:r w:rsidR="00C806B1">
              <w:rPr>
                <w:noProof/>
                <w:webHidden/>
              </w:rPr>
              <w:fldChar w:fldCharType="begin"/>
            </w:r>
            <w:r w:rsidR="00C806B1">
              <w:rPr>
                <w:noProof/>
                <w:webHidden/>
              </w:rPr>
              <w:instrText xml:space="preserve"> PAGEREF _Toc160523879 \h </w:instrText>
            </w:r>
            <w:r w:rsidR="00C806B1">
              <w:rPr>
                <w:noProof/>
                <w:webHidden/>
              </w:rPr>
            </w:r>
            <w:r w:rsidR="00C806B1">
              <w:rPr>
                <w:noProof/>
                <w:webHidden/>
              </w:rPr>
              <w:fldChar w:fldCharType="separate"/>
            </w:r>
            <w:r w:rsidR="00C806B1">
              <w:rPr>
                <w:noProof/>
                <w:webHidden/>
              </w:rPr>
              <w:t>13</w:t>
            </w:r>
            <w:r w:rsidR="00C806B1">
              <w:rPr>
                <w:noProof/>
                <w:webHidden/>
              </w:rPr>
              <w:fldChar w:fldCharType="end"/>
            </w:r>
          </w:hyperlink>
        </w:p>
        <w:p w14:paraId="0F1EAE98" w14:textId="27BF467F" w:rsidR="00C806B1" w:rsidRDefault="007114AC">
          <w:pPr>
            <w:pStyle w:val="TOC1"/>
            <w:rPr>
              <w:rFonts w:eastAsiaTheme="minorEastAsia"/>
              <w:noProof/>
              <w:lang w:eastAsia="en-IN"/>
            </w:rPr>
          </w:pPr>
          <w:hyperlink w:anchor="_Toc160523880" w:history="1">
            <w:r w:rsidR="00C806B1" w:rsidRPr="00587F0F">
              <w:rPr>
                <w:rStyle w:val="Hyperlink"/>
                <w:noProof/>
              </w:rPr>
              <w:t>Aegis Brands' Stock Performance</w:t>
            </w:r>
            <w:r w:rsidR="00C806B1">
              <w:rPr>
                <w:noProof/>
                <w:webHidden/>
              </w:rPr>
              <w:tab/>
            </w:r>
            <w:r w:rsidR="00C806B1">
              <w:rPr>
                <w:noProof/>
                <w:webHidden/>
              </w:rPr>
              <w:fldChar w:fldCharType="begin"/>
            </w:r>
            <w:r w:rsidR="00C806B1">
              <w:rPr>
                <w:noProof/>
                <w:webHidden/>
              </w:rPr>
              <w:instrText xml:space="preserve"> PAGEREF _Toc160523880 \h </w:instrText>
            </w:r>
            <w:r w:rsidR="00C806B1">
              <w:rPr>
                <w:noProof/>
                <w:webHidden/>
              </w:rPr>
            </w:r>
            <w:r w:rsidR="00C806B1">
              <w:rPr>
                <w:noProof/>
                <w:webHidden/>
              </w:rPr>
              <w:fldChar w:fldCharType="separate"/>
            </w:r>
            <w:r w:rsidR="00C806B1">
              <w:rPr>
                <w:noProof/>
                <w:webHidden/>
              </w:rPr>
              <w:t>14</w:t>
            </w:r>
            <w:r w:rsidR="00C806B1">
              <w:rPr>
                <w:noProof/>
                <w:webHidden/>
              </w:rPr>
              <w:fldChar w:fldCharType="end"/>
            </w:r>
          </w:hyperlink>
        </w:p>
        <w:p w14:paraId="271CC647" w14:textId="3E7A579F" w:rsidR="00C806B1" w:rsidRDefault="007114AC">
          <w:pPr>
            <w:pStyle w:val="TOC1"/>
            <w:rPr>
              <w:rFonts w:eastAsiaTheme="minorEastAsia"/>
              <w:noProof/>
              <w:lang w:eastAsia="en-IN"/>
            </w:rPr>
          </w:pPr>
          <w:hyperlink w:anchor="_Toc160523881" w:history="1">
            <w:r w:rsidR="00C806B1" w:rsidRPr="00587F0F">
              <w:rPr>
                <w:rStyle w:val="Hyperlink"/>
                <w:noProof/>
              </w:rPr>
              <w:t>Review of customers</w:t>
            </w:r>
            <w:r w:rsidR="00C806B1">
              <w:rPr>
                <w:noProof/>
                <w:webHidden/>
              </w:rPr>
              <w:tab/>
            </w:r>
            <w:r w:rsidR="00C806B1">
              <w:rPr>
                <w:noProof/>
                <w:webHidden/>
              </w:rPr>
              <w:fldChar w:fldCharType="begin"/>
            </w:r>
            <w:r w:rsidR="00C806B1">
              <w:rPr>
                <w:noProof/>
                <w:webHidden/>
              </w:rPr>
              <w:instrText xml:space="preserve"> PAGEREF _Toc160523881 \h </w:instrText>
            </w:r>
            <w:r w:rsidR="00C806B1">
              <w:rPr>
                <w:noProof/>
                <w:webHidden/>
              </w:rPr>
            </w:r>
            <w:r w:rsidR="00C806B1">
              <w:rPr>
                <w:noProof/>
                <w:webHidden/>
              </w:rPr>
              <w:fldChar w:fldCharType="separate"/>
            </w:r>
            <w:r w:rsidR="00C806B1">
              <w:rPr>
                <w:noProof/>
                <w:webHidden/>
              </w:rPr>
              <w:t>17</w:t>
            </w:r>
            <w:r w:rsidR="00C806B1">
              <w:rPr>
                <w:noProof/>
                <w:webHidden/>
              </w:rPr>
              <w:fldChar w:fldCharType="end"/>
            </w:r>
          </w:hyperlink>
        </w:p>
        <w:p w14:paraId="15EF4918" w14:textId="14119E28" w:rsidR="00C806B1" w:rsidRDefault="007114AC">
          <w:pPr>
            <w:pStyle w:val="TOC1"/>
            <w:rPr>
              <w:rFonts w:eastAsiaTheme="minorEastAsia"/>
              <w:noProof/>
              <w:lang w:eastAsia="en-IN"/>
            </w:rPr>
          </w:pPr>
          <w:hyperlink w:anchor="_Toc160523882" w:history="1">
            <w:r w:rsidR="00C806B1" w:rsidRPr="00587F0F">
              <w:rPr>
                <w:rStyle w:val="Hyperlink"/>
                <w:noProof/>
              </w:rPr>
              <w:t>Stake holder Analysis</w:t>
            </w:r>
            <w:r w:rsidR="00C806B1">
              <w:rPr>
                <w:noProof/>
                <w:webHidden/>
              </w:rPr>
              <w:tab/>
            </w:r>
            <w:r w:rsidR="00C806B1">
              <w:rPr>
                <w:noProof/>
                <w:webHidden/>
              </w:rPr>
              <w:fldChar w:fldCharType="begin"/>
            </w:r>
            <w:r w:rsidR="00C806B1">
              <w:rPr>
                <w:noProof/>
                <w:webHidden/>
              </w:rPr>
              <w:instrText xml:space="preserve"> PAGEREF _Toc160523882 \h </w:instrText>
            </w:r>
            <w:r w:rsidR="00C806B1">
              <w:rPr>
                <w:noProof/>
                <w:webHidden/>
              </w:rPr>
            </w:r>
            <w:r w:rsidR="00C806B1">
              <w:rPr>
                <w:noProof/>
                <w:webHidden/>
              </w:rPr>
              <w:fldChar w:fldCharType="separate"/>
            </w:r>
            <w:r w:rsidR="00C806B1">
              <w:rPr>
                <w:noProof/>
                <w:webHidden/>
              </w:rPr>
              <w:t>18</w:t>
            </w:r>
            <w:r w:rsidR="00C806B1">
              <w:rPr>
                <w:noProof/>
                <w:webHidden/>
              </w:rPr>
              <w:fldChar w:fldCharType="end"/>
            </w:r>
          </w:hyperlink>
        </w:p>
        <w:p w14:paraId="17D3D325" w14:textId="51C1355E" w:rsidR="00C806B1" w:rsidRDefault="007114AC">
          <w:pPr>
            <w:pStyle w:val="TOC1"/>
            <w:rPr>
              <w:rFonts w:eastAsiaTheme="minorEastAsia"/>
              <w:noProof/>
              <w:lang w:eastAsia="en-IN"/>
            </w:rPr>
          </w:pPr>
          <w:hyperlink w:anchor="_Toc160523883" w:history="1">
            <w:r w:rsidR="00C806B1" w:rsidRPr="00587F0F">
              <w:rPr>
                <w:rStyle w:val="Hyperlink"/>
                <w:noProof/>
              </w:rPr>
              <w:t>Future Prospects and Recommendations</w:t>
            </w:r>
            <w:r w:rsidR="00C806B1">
              <w:rPr>
                <w:noProof/>
                <w:webHidden/>
              </w:rPr>
              <w:tab/>
            </w:r>
            <w:r w:rsidR="00C806B1">
              <w:rPr>
                <w:noProof/>
                <w:webHidden/>
              </w:rPr>
              <w:fldChar w:fldCharType="begin"/>
            </w:r>
            <w:r w:rsidR="00C806B1">
              <w:rPr>
                <w:noProof/>
                <w:webHidden/>
              </w:rPr>
              <w:instrText xml:space="preserve"> PAGEREF _Toc160523883 \h </w:instrText>
            </w:r>
            <w:r w:rsidR="00C806B1">
              <w:rPr>
                <w:noProof/>
                <w:webHidden/>
              </w:rPr>
            </w:r>
            <w:r w:rsidR="00C806B1">
              <w:rPr>
                <w:noProof/>
                <w:webHidden/>
              </w:rPr>
              <w:fldChar w:fldCharType="separate"/>
            </w:r>
            <w:r w:rsidR="00C806B1">
              <w:rPr>
                <w:noProof/>
                <w:webHidden/>
              </w:rPr>
              <w:t>21</w:t>
            </w:r>
            <w:r w:rsidR="00C806B1">
              <w:rPr>
                <w:noProof/>
                <w:webHidden/>
              </w:rPr>
              <w:fldChar w:fldCharType="end"/>
            </w:r>
          </w:hyperlink>
        </w:p>
        <w:p w14:paraId="3457F979" w14:textId="20F859FD" w:rsidR="00C806B1" w:rsidRDefault="007114AC">
          <w:pPr>
            <w:pStyle w:val="TOC1"/>
            <w:rPr>
              <w:rFonts w:eastAsiaTheme="minorEastAsia"/>
              <w:noProof/>
              <w:lang w:eastAsia="en-IN"/>
            </w:rPr>
          </w:pPr>
          <w:hyperlink w:anchor="_Toc160523884" w:history="1">
            <w:r w:rsidR="00C806B1" w:rsidRPr="00587F0F">
              <w:rPr>
                <w:rStyle w:val="Hyperlink"/>
                <w:noProof/>
              </w:rPr>
              <w:t>Conclusion</w:t>
            </w:r>
            <w:r w:rsidR="00C806B1">
              <w:rPr>
                <w:noProof/>
                <w:webHidden/>
              </w:rPr>
              <w:tab/>
            </w:r>
            <w:r w:rsidR="00C806B1">
              <w:rPr>
                <w:noProof/>
                <w:webHidden/>
              </w:rPr>
              <w:fldChar w:fldCharType="begin"/>
            </w:r>
            <w:r w:rsidR="00C806B1">
              <w:rPr>
                <w:noProof/>
                <w:webHidden/>
              </w:rPr>
              <w:instrText xml:space="preserve"> PAGEREF _Toc160523884 \h </w:instrText>
            </w:r>
            <w:r w:rsidR="00C806B1">
              <w:rPr>
                <w:noProof/>
                <w:webHidden/>
              </w:rPr>
            </w:r>
            <w:r w:rsidR="00C806B1">
              <w:rPr>
                <w:noProof/>
                <w:webHidden/>
              </w:rPr>
              <w:fldChar w:fldCharType="separate"/>
            </w:r>
            <w:r w:rsidR="00C806B1">
              <w:rPr>
                <w:noProof/>
                <w:webHidden/>
              </w:rPr>
              <w:t>22</w:t>
            </w:r>
            <w:r w:rsidR="00C806B1">
              <w:rPr>
                <w:noProof/>
                <w:webHidden/>
              </w:rPr>
              <w:fldChar w:fldCharType="end"/>
            </w:r>
          </w:hyperlink>
        </w:p>
        <w:p w14:paraId="2E0A784A" w14:textId="617B9416" w:rsidR="00C806B1" w:rsidRDefault="007114AC">
          <w:pPr>
            <w:pStyle w:val="TOC1"/>
            <w:rPr>
              <w:rFonts w:eastAsiaTheme="minorEastAsia"/>
              <w:noProof/>
              <w:lang w:eastAsia="en-IN"/>
            </w:rPr>
          </w:pPr>
          <w:hyperlink w:anchor="_Toc160523885" w:history="1">
            <w:r w:rsidR="00C806B1" w:rsidRPr="00587F0F">
              <w:rPr>
                <w:rStyle w:val="Hyperlink"/>
                <w:noProof/>
              </w:rPr>
              <w:t>References</w:t>
            </w:r>
            <w:r w:rsidR="00C806B1">
              <w:rPr>
                <w:noProof/>
                <w:webHidden/>
              </w:rPr>
              <w:tab/>
            </w:r>
            <w:r w:rsidR="00C806B1">
              <w:rPr>
                <w:noProof/>
                <w:webHidden/>
              </w:rPr>
              <w:fldChar w:fldCharType="begin"/>
            </w:r>
            <w:r w:rsidR="00C806B1">
              <w:rPr>
                <w:noProof/>
                <w:webHidden/>
              </w:rPr>
              <w:instrText xml:space="preserve"> PAGEREF _Toc160523885 \h </w:instrText>
            </w:r>
            <w:r w:rsidR="00C806B1">
              <w:rPr>
                <w:noProof/>
                <w:webHidden/>
              </w:rPr>
            </w:r>
            <w:r w:rsidR="00C806B1">
              <w:rPr>
                <w:noProof/>
                <w:webHidden/>
              </w:rPr>
              <w:fldChar w:fldCharType="separate"/>
            </w:r>
            <w:r w:rsidR="00C806B1">
              <w:rPr>
                <w:noProof/>
                <w:webHidden/>
              </w:rPr>
              <w:t>24</w:t>
            </w:r>
            <w:r w:rsidR="00C806B1">
              <w:rPr>
                <w:noProof/>
                <w:webHidden/>
              </w:rPr>
              <w:fldChar w:fldCharType="end"/>
            </w:r>
          </w:hyperlink>
        </w:p>
        <w:p w14:paraId="6096351D" w14:textId="62B586D9" w:rsidR="00EE62B2" w:rsidRPr="007767FF" w:rsidRDefault="00EE62B2" w:rsidP="00EE62B2">
          <w:pPr>
            <w:spacing w:line="480" w:lineRule="auto"/>
            <w:rPr>
              <w:rFonts w:ascii="Times New Roman" w:hAnsi="Times New Roman" w:cs="Times New Roman"/>
              <w:sz w:val="24"/>
              <w:szCs w:val="24"/>
            </w:rPr>
          </w:pPr>
          <w:r w:rsidRPr="007767FF">
            <w:rPr>
              <w:rFonts w:ascii="Times New Roman" w:hAnsi="Times New Roman" w:cs="Times New Roman"/>
              <w:b/>
              <w:bCs/>
              <w:noProof/>
              <w:sz w:val="24"/>
              <w:szCs w:val="24"/>
            </w:rPr>
            <w:fldChar w:fldCharType="end"/>
          </w:r>
        </w:p>
      </w:sdtContent>
    </w:sdt>
    <w:p w14:paraId="71794325" w14:textId="2B87140F" w:rsidR="007F3226" w:rsidRPr="00EE62B2" w:rsidRDefault="007F3226" w:rsidP="00EE62B2">
      <w:pPr>
        <w:spacing w:after="0" w:line="480" w:lineRule="auto"/>
        <w:rPr>
          <w:rFonts w:ascii="Times New Roman" w:hAnsi="Times New Roman" w:cs="Times New Roman"/>
          <w:b/>
          <w:bCs/>
          <w:sz w:val="24"/>
          <w:szCs w:val="24"/>
        </w:rPr>
      </w:pPr>
    </w:p>
    <w:p w14:paraId="5BCAD718" w14:textId="77777777" w:rsidR="00EE62B2" w:rsidRDefault="00EE62B2" w:rsidP="0041666A">
      <w:pPr>
        <w:spacing w:after="0" w:line="480" w:lineRule="auto"/>
        <w:rPr>
          <w:rFonts w:ascii="Times New Roman" w:hAnsi="Times New Roman" w:cs="Times New Roman"/>
          <w:b/>
          <w:bCs/>
          <w:sz w:val="24"/>
          <w:szCs w:val="24"/>
        </w:rPr>
      </w:pPr>
    </w:p>
    <w:p w14:paraId="1DDD0EED" w14:textId="77777777" w:rsidR="00EE62B2" w:rsidRDefault="00EE62B2" w:rsidP="0041666A">
      <w:pPr>
        <w:spacing w:after="0" w:line="480" w:lineRule="auto"/>
        <w:rPr>
          <w:rFonts w:ascii="Times New Roman" w:hAnsi="Times New Roman" w:cs="Times New Roman"/>
          <w:b/>
          <w:bCs/>
          <w:sz w:val="24"/>
          <w:szCs w:val="24"/>
        </w:rPr>
      </w:pPr>
    </w:p>
    <w:p w14:paraId="3B52369A" w14:textId="77777777" w:rsidR="00EE62B2" w:rsidRDefault="00EE62B2" w:rsidP="0041666A">
      <w:pPr>
        <w:spacing w:after="0" w:line="480" w:lineRule="auto"/>
        <w:rPr>
          <w:rFonts w:ascii="Times New Roman" w:hAnsi="Times New Roman" w:cs="Times New Roman"/>
          <w:b/>
          <w:bCs/>
          <w:sz w:val="24"/>
          <w:szCs w:val="24"/>
        </w:rPr>
      </w:pPr>
    </w:p>
    <w:p w14:paraId="5A5DA060" w14:textId="77777777" w:rsidR="00EE62B2" w:rsidRDefault="00EE62B2" w:rsidP="0041666A">
      <w:pPr>
        <w:spacing w:after="0" w:line="480" w:lineRule="auto"/>
        <w:rPr>
          <w:rFonts w:ascii="Times New Roman" w:hAnsi="Times New Roman" w:cs="Times New Roman"/>
          <w:b/>
          <w:bCs/>
          <w:sz w:val="24"/>
          <w:szCs w:val="24"/>
        </w:rPr>
      </w:pPr>
    </w:p>
    <w:p w14:paraId="70B4945E" w14:textId="77777777" w:rsidR="00EE62B2" w:rsidRDefault="00EE62B2" w:rsidP="0041666A">
      <w:pPr>
        <w:spacing w:after="0" w:line="480" w:lineRule="auto"/>
        <w:rPr>
          <w:rFonts w:ascii="Times New Roman" w:hAnsi="Times New Roman" w:cs="Times New Roman"/>
          <w:b/>
          <w:bCs/>
          <w:sz w:val="24"/>
          <w:szCs w:val="24"/>
        </w:rPr>
      </w:pPr>
    </w:p>
    <w:p w14:paraId="29CA89C7" w14:textId="3EFCAE33" w:rsidR="00EE62B2" w:rsidRDefault="00EE62B2" w:rsidP="0041666A">
      <w:pPr>
        <w:spacing w:after="0" w:line="480" w:lineRule="auto"/>
        <w:rPr>
          <w:rFonts w:ascii="Times New Roman" w:hAnsi="Times New Roman" w:cs="Times New Roman"/>
          <w:b/>
          <w:bCs/>
          <w:sz w:val="24"/>
          <w:szCs w:val="24"/>
        </w:rPr>
      </w:pPr>
    </w:p>
    <w:p w14:paraId="3F294000" w14:textId="364FADC7" w:rsidR="00F144E1" w:rsidRDefault="007F3226" w:rsidP="009116FE">
      <w:pPr>
        <w:pStyle w:val="Heading1"/>
      </w:pPr>
      <w:bookmarkStart w:id="0" w:name="_Toc160523872"/>
      <w:r w:rsidRPr="009E55BB">
        <w:lastRenderedPageBreak/>
        <w:t>Introduction to Aegis Brands Inc.</w:t>
      </w:r>
      <w:bookmarkEnd w:id="0"/>
    </w:p>
    <w:p w14:paraId="5B330F13" w14:textId="7DA9482B" w:rsidR="00980AC3" w:rsidRPr="00980AC3" w:rsidRDefault="009116FE" w:rsidP="00980A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9E55BB">
        <w:rPr>
          <w:rFonts w:ascii="Times New Roman" w:hAnsi="Times New Roman" w:cs="Times New Roman"/>
          <w:sz w:val="24"/>
          <w:szCs w:val="24"/>
        </w:rPr>
        <w:t xml:space="preserve">Aegis Brands Inc. is a company dedicated to empowering the businesses it </w:t>
      </w:r>
      <w:r w:rsidR="00295AD1" w:rsidRPr="009E55BB">
        <w:rPr>
          <w:rFonts w:ascii="Times New Roman" w:hAnsi="Times New Roman" w:cs="Times New Roman"/>
          <w:sz w:val="24"/>
          <w:szCs w:val="24"/>
        </w:rPr>
        <w:t>holds</w:t>
      </w:r>
      <w:r w:rsidRPr="009E55BB">
        <w:rPr>
          <w:rFonts w:ascii="Times New Roman" w:hAnsi="Times New Roman" w:cs="Times New Roman"/>
          <w:sz w:val="24"/>
          <w:szCs w:val="24"/>
        </w:rPr>
        <w:t>. It provides a solid foundation for entrepreneurs in the food and beverage industry, offering expert guidance and the necessary tools to thrive. Aegis is committed to investing in its brands, fostering growth, and promoting a collaborative network where brands and employees can learn from each other and advance their careers. The company places high value on maintaining the unique identities and cultures of each brand, ensuring they continue the practices that have already brought them success (</w:t>
      </w:r>
      <w:r w:rsidRPr="009E55BB">
        <w:rPr>
          <w:rFonts w:ascii="Times New Roman" w:hAnsi="Times New Roman" w:cs="Times New Roman"/>
          <w:i/>
          <w:iCs/>
          <w:sz w:val="24"/>
          <w:szCs w:val="24"/>
        </w:rPr>
        <w:t>About – Aegis Brands</w:t>
      </w:r>
      <w:r w:rsidRPr="009E55BB">
        <w:rPr>
          <w:rFonts w:ascii="Times New Roman" w:hAnsi="Times New Roman" w:cs="Times New Roman"/>
          <w:sz w:val="24"/>
          <w:szCs w:val="24"/>
        </w:rPr>
        <w:t>, n.d.).</w:t>
      </w:r>
      <w:r>
        <w:rPr>
          <w:rFonts w:ascii="Times New Roman" w:hAnsi="Times New Roman" w:cs="Times New Roman"/>
          <w:sz w:val="24"/>
          <w:szCs w:val="24"/>
        </w:rPr>
        <w:t xml:space="preserve"> </w:t>
      </w:r>
      <w:r w:rsidR="003048E9" w:rsidRPr="003048E9">
        <w:rPr>
          <w:rFonts w:ascii="Times New Roman" w:hAnsi="Times New Roman" w:cs="Times New Roman"/>
          <w:sz w:val="24"/>
          <w:szCs w:val="24"/>
        </w:rPr>
        <w:t xml:space="preserve">Aegis Brands focuses on uplifting and empowering the brands in its network. The organization goes beyond just investing; it collaborates, mentors, and champions entrepreneurs by providing them with the necessary tools, resources, and expertise from the food &amp; beverage industry to help them succeed. Its leadership, which has a rich history in the sector, is prepared to guide each brand in creating a rewarding and engaging workplace for their teams. Aegis Brands believes in the power of support, not just through advice but also through action. </w:t>
      </w:r>
      <w:r w:rsidR="00295AD1" w:rsidRPr="009E55BB">
        <w:rPr>
          <w:rFonts w:ascii="Times New Roman" w:hAnsi="Times New Roman" w:cs="Times New Roman"/>
          <w:sz w:val="24"/>
          <w:szCs w:val="24"/>
        </w:rPr>
        <w:t>(</w:t>
      </w:r>
      <w:r w:rsidR="00295AD1" w:rsidRPr="009E55BB">
        <w:rPr>
          <w:rFonts w:ascii="Times New Roman" w:hAnsi="Times New Roman" w:cs="Times New Roman"/>
          <w:i/>
          <w:iCs/>
          <w:sz w:val="24"/>
          <w:szCs w:val="24"/>
        </w:rPr>
        <w:t>About – Aegis Brands</w:t>
      </w:r>
      <w:r w:rsidR="00295AD1" w:rsidRPr="009E55BB">
        <w:rPr>
          <w:rFonts w:ascii="Times New Roman" w:hAnsi="Times New Roman" w:cs="Times New Roman"/>
          <w:sz w:val="24"/>
          <w:szCs w:val="24"/>
        </w:rPr>
        <w:t>, n.d.)</w:t>
      </w:r>
      <w:r w:rsidR="00980AC3" w:rsidRPr="00980AC3">
        <w:rPr>
          <w:rFonts w:ascii="Times New Roman" w:hAnsi="Times New Roman" w:cs="Times New Roman"/>
          <w:sz w:val="24"/>
          <w:szCs w:val="24"/>
        </w:rPr>
        <w:t>.</w:t>
      </w:r>
    </w:p>
    <w:p w14:paraId="3E8E3890" w14:textId="3B16C4BC" w:rsidR="00980AC3" w:rsidRPr="00980AC3" w:rsidRDefault="009116FE" w:rsidP="00980A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80AC3" w:rsidRPr="00980AC3">
        <w:rPr>
          <w:rFonts w:ascii="Times New Roman" w:hAnsi="Times New Roman" w:cs="Times New Roman"/>
          <w:sz w:val="24"/>
          <w:szCs w:val="24"/>
        </w:rPr>
        <w:t xml:space="preserve">Aegis is dedicated to sponsoring growth. </w:t>
      </w:r>
      <w:r w:rsidR="003048E9" w:rsidRPr="003048E9">
        <w:rPr>
          <w:rFonts w:ascii="Times New Roman" w:hAnsi="Times New Roman" w:cs="Times New Roman"/>
          <w:sz w:val="24"/>
          <w:szCs w:val="24"/>
        </w:rPr>
        <w:t xml:space="preserve">Aegis Brands provides the necessary capital for its brands to scale up and soar. By engaging in strategic acquisitions and promoting a culture of mutual learning, the organization aims to create a network that exceeds the sum of its individual parts. There's a strong commitment to nurturing the companies within its portfolio, offering employees dynamic opportunities for career advancement. This, in turn, strengthens Aegis Brands as a whole. </w:t>
      </w:r>
      <w:r w:rsidR="00295AD1" w:rsidRPr="009E55BB">
        <w:rPr>
          <w:rFonts w:ascii="Times New Roman" w:hAnsi="Times New Roman" w:cs="Times New Roman"/>
          <w:sz w:val="24"/>
          <w:szCs w:val="24"/>
        </w:rPr>
        <w:t>(</w:t>
      </w:r>
      <w:r w:rsidR="00295AD1" w:rsidRPr="009E55BB">
        <w:rPr>
          <w:rFonts w:ascii="Times New Roman" w:hAnsi="Times New Roman" w:cs="Times New Roman"/>
          <w:i/>
          <w:iCs/>
          <w:sz w:val="24"/>
          <w:szCs w:val="24"/>
        </w:rPr>
        <w:t>About – Aegis Brands</w:t>
      </w:r>
      <w:r w:rsidR="00295AD1" w:rsidRPr="009E55BB">
        <w:rPr>
          <w:rFonts w:ascii="Times New Roman" w:hAnsi="Times New Roman" w:cs="Times New Roman"/>
          <w:sz w:val="24"/>
          <w:szCs w:val="24"/>
        </w:rPr>
        <w:t>, n.d.)</w:t>
      </w:r>
      <w:r w:rsidR="00980AC3" w:rsidRPr="00980AC3">
        <w:rPr>
          <w:rFonts w:ascii="Times New Roman" w:hAnsi="Times New Roman" w:cs="Times New Roman"/>
          <w:sz w:val="24"/>
          <w:szCs w:val="24"/>
        </w:rPr>
        <w:t>.</w:t>
      </w:r>
    </w:p>
    <w:p w14:paraId="2A2888ED" w14:textId="77777777" w:rsidR="00EE62B2" w:rsidRDefault="00EE62B2" w:rsidP="0041666A">
      <w:pPr>
        <w:spacing w:after="0" w:line="480" w:lineRule="auto"/>
        <w:rPr>
          <w:rStyle w:val="Heading1Char"/>
          <w:rFonts w:eastAsiaTheme="minorHAnsi"/>
        </w:rPr>
      </w:pPr>
    </w:p>
    <w:p w14:paraId="21DFC52F" w14:textId="539DAE5C" w:rsidR="00EE62B2" w:rsidRDefault="007F3226" w:rsidP="0041666A">
      <w:pPr>
        <w:spacing w:after="0" w:line="480" w:lineRule="auto"/>
        <w:rPr>
          <w:rFonts w:ascii="Times New Roman" w:hAnsi="Times New Roman" w:cs="Times New Roman"/>
          <w:sz w:val="24"/>
          <w:szCs w:val="24"/>
        </w:rPr>
      </w:pPr>
      <w:bookmarkStart w:id="1" w:name="_Toc160523873"/>
      <w:r w:rsidRPr="00EE62B2">
        <w:rPr>
          <w:rStyle w:val="Heading1Char"/>
          <w:rFonts w:eastAsiaTheme="minorHAnsi"/>
        </w:rPr>
        <w:t>Purpose and Scope of the Report</w:t>
      </w:r>
      <w:bookmarkEnd w:id="1"/>
      <w:r w:rsidRPr="009E55BB">
        <w:rPr>
          <w:rFonts w:ascii="Times New Roman" w:hAnsi="Times New Roman" w:cs="Times New Roman"/>
          <w:sz w:val="24"/>
          <w:szCs w:val="24"/>
        </w:rPr>
        <w:t xml:space="preserve"> </w:t>
      </w:r>
    </w:p>
    <w:p w14:paraId="3F477904" w14:textId="3D645A62" w:rsidR="007F3226" w:rsidRPr="009E55BB" w:rsidRDefault="001F6D2C" w:rsidP="0041666A">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F3226" w:rsidRPr="009E55BB">
        <w:rPr>
          <w:rFonts w:ascii="Times New Roman" w:hAnsi="Times New Roman" w:cs="Times New Roman"/>
          <w:sz w:val="24"/>
          <w:szCs w:val="24"/>
        </w:rPr>
        <w:t xml:space="preserve">The reasons for creating the Aegis Brands report is to review the effectiveness of the support system for the brands within Aegis and to evaluate the success of the capital </w:t>
      </w:r>
      <w:r w:rsidR="007F3226" w:rsidRPr="009E55BB">
        <w:rPr>
          <w:rFonts w:ascii="Times New Roman" w:hAnsi="Times New Roman" w:cs="Times New Roman"/>
          <w:sz w:val="24"/>
          <w:szCs w:val="24"/>
        </w:rPr>
        <w:lastRenderedPageBreak/>
        <w:t>sponsorship provided for growth and investment. This report will also increase chances to plan future strategies based on the current performance and brand network dynamics</w:t>
      </w:r>
      <w:r w:rsidR="009E55BB" w:rsidRPr="009E55BB">
        <w:rPr>
          <w:rFonts w:ascii="Times New Roman" w:hAnsi="Times New Roman" w:cs="Times New Roman"/>
          <w:sz w:val="24"/>
          <w:szCs w:val="24"/>
        </w:rPr>
        <w:t xml:space="preserve"> (</w:t>
      </w:r>
      <w:proofErr w:type="spellStart"/>
      <w:r w:rsidR="009E55BB" w:rsidRPr="009E55BB">
        <w:rPr>
          <w:rFonts w:ascii="Times New Roman" w:hAnsi="Times New Roman" w:cs="Times New Roman"/>
          <w:sz w:val="24"/>
          <w:szCs w:val="24"/>
        </w:rPr>
        <w:t>GlobalData</w:t>
      </w:r>
      <w:proofErr w:type="spellEnd"/>
      <w:r w:rsidR="009E55BB" w:rsidRPr="009E55BB">
        <w:rPr>
          <w:rFonts w:ascii="Times New Roman" w:hAnsi="Times New Roman" w:cs="Times New Roman"/>
          <w:sz w:val="24"/>
          <w:szCs w:val="24"/>
        </w:rPr>
        <w:t xml:space="preserve"> UK Ltd, 2023)</w:t>
      </w:r>
      <w:r w:rsidR="007F3226" w:rsidRPr="009E55BB">
        <w:rPr>
          <w:rFonts w:ascii="Times New Roman" w:hAnsi="Times New Roman" w:cs="Times New Roman"/>
          <w:sz w:val="24"/>
          <w:szCs w:val="24"/>
        </w:rPr>
        <w:t>.</w:t>
      </w:r>
    </w:p>
    <w:p w14:paraId="33FA770E" w14:textId="3CB74A35" w:rsidR="007F3226" w:rsidRDefault="007F3226" w:rsidP="00EE62B2">
      <w:pPr>
        <w:pStyle w:val="Heading1"/>
      </w:pPr>
      <w:bookmarkStart w:id="2" w:name="_Toc160523874"/>
      <w:r w:rsidRPr="009E55BB">
        <w:t xml:space="preserve">Company </w:t>
      </w:r>
      <w:r w:rsidR="00C806B1">
        <w:t>Overview</w:t>
      </w:r>
      <w:bookmarkEnd w:id="2"/>
    </w:p>
    <w:p w14:paraId="0CF99948" w14:textId="2836122F" w:rsidR="00C806B1" w:rsidRPr="00C806B1" w:rsidRDefault="001F6D2C" w:rsidP="00C806B1">
      <w:pPr>
        <w:spacing w:line="480" w:lineRule="auto"/>
        <w:rPr>
          <w:rFonts w:ascii="Times New Roman" w:hAnsi="Times New Roman" w:cs="Times New Roman"/>
          <w:sz w:val="24"/>
          <w:szCs w:val="24"/>
        </w:rPr>
      </w:pPr>
      <w:r>
        <w:rPr>
          <w:rFonts w:ascii="Times New Roman" w:hAnsi="Times New Roman" w:cs="Times New Roman"/>
          <w:sz w:val="24"/>
          <w:szCs w:val="24"/>
        </w:rPr>
        <w:tab/>
      </w:r>
      <w:r w:rsidR="00C806B1" w:rsidRPr="00C806B1">
        <w:rPr>
          <w:rFonts w:ascii="Times New Roman" w:hAnsi="Times New Roman" w:cs="Times New Roman"/>
          <w:sz w:val="24"/>
          <w:szCs w:val="24"/>
        </w:rPr>
        <w:t>Aegis Brands' strategy is about nurturing and empowering the brands they bring into their fold. They focus on providing these brands with the necessary tools, resources, and capital to thrive. The leadership team uses their extensive experience in the food and beverage industry to guide and support entrepreneurs, aiming to create a nurturing work environment. This approach ensures that each brand maintains its unique culture and identity, which is crucial for success and resonates well with customers (</w:t>
      </w:r>
      <w:proofErr w:type="spellStart"/>
      <w:r w:rsidR="00C806B1" w:rsidRPr="00C806B1">
        <w:rPr>
          <w:rFonts w:ascii="Times New Roman" w:hAnsi="Times New Roman" w:cs="Times New Roman"/>
          <w:sz w:val="24"/>
          <w:szCs w:val="24"/>
        </w:rPr>
        <w:t>GlobalData</w:t>
      </w:r>
      <w:proofErr w:type="spellEnd"/>
      <w:r w:rsidR="00C806B1" w:rsidRPr="00C806B1">
        <w:rPr>
          <w:rFonts w:ascii="Times New Roman" w:hAnsi="Times New Roman" w:cs="Times New Roman"/>
          <w:sz w:val="24"/>
          <w:szCs w:val="24"/>
        </w:rPr>
        <w:t xml:space="preserve"> UK Ltd, 2023).</w:t>
      </w:r>
    </w:p>
    <w:p w14:paraId="1779F046" w14:textId="00C2D40D" w:rsidR="00C85DFC" w:rsidRPr="00C85DFC" w:rsidRDefault="00C2414A" w:rsidP="00C85DFC">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1. </w:t>
      </w:r>
      <w:r w:rsidRPr="00C2414A">
        <w:rPr>
          <w:rFonts w:ascii="Times New Roman" w:hAnsi="Times New Roman" w:cs="Times New Roman"/>
          <w:b/>
          <w:bCs/>
          <w:sz w:val="24"/>
          <w:szCs w:val="24"/>
        </w:rPr>
        <w:t>Bridgehead Coffee:</w:t>
      </w:r>
      <w:r>
        <w:rPr>
          <w:rFonts w:ascii="Times New Roman" w:hAnsi="Times New Roman" w:cs="Times New Roman"/>
          <w:sz w:val="24"/>
          <w:szCs w:val="24"/>
        </w:rPr>
        <w:t xml:space="preserve"> </w:t>
      </w:r>
      <w:r w:rsidR="00C85DFC" w:rsidRPr="00C85DFC">
        <w:rPr>
          <w:rFonts w:ascii="Times New Roman" w:hAnsi="Times New Roman" w:cs="Times New Roman"/>
          <w:sz w:val="24"/>
          <w:szCs w:val="24"/>
        </w:rPr>
        <w:t>Bridgehead Coffee is much more than just a place to grab a cup of coffee. It's a company with deep roots and a profound purpose that dates back over four decades. The name "Bridgehead" itself is a powerful symbol, originally representing a secure place for farmers to sell their coffee, and that sense of security and support remains at the heart of the company today</w:t>
      </w:r>
      <w:r w:rsidR="00C85DFC">
        <w:rPr>
          <w:rFonts w:ascii="Times New Roman" w:hAnsi="Times New Roman" w:cs="Times New Roman"/>
          <w:sz w:val="24"/>
          <w:szCs w:val="24"/>
        </w:rPr>
        <w:t xml:space="preserve"> </w:t>
      </w:r>
      <w:r w:rsidR="00C85DFC" w:rsidRPr="00C85DFC">
        <w:rPr>
          <w:rFonts w:ascii="Times New Roman" w:eastAsia="Times New Roman" w:hAnsi="Times New Roman" w:cs="Times New Roman"/>
          <w:kern w:val="0"/>
          <w:sz w:val="24"/>
          <w:szCs w:val="24"/>
          <w:lang w:eastAsia="en-IN"/>
          <w14:ligatures w14:val="none"/>
        </w:rPr>
        <w:t>(</w:t>
      </w:r>
      <w:r w:rsidR="00C85DFC" w:rsidRPr="00C85DFC">
        <w:rPr>
          <w:rFonts w:ascii="Times New Roman" w:eastAsia="Times New Roman" w:hAnsi="Times New Roman" w:cs="Times New Roman"/>
          <w:i/>
          <w:iCs/>
          <w:kern w:val="0"/>
          <w:sz w:val="24"/>
          <w:szCs w:val="24"/>
          <w:lang w:eastAsia="en-IN"/>
          <w14:ligatures w14:val="none"/>
        </w:rPr>
        <w:t>Bridgehead: Our History</w:t>
      </w:r>
      <w:r w:rsidR="00C85DFC" w:rsidRPr="00C85DFC">
        <w:rPr>
          <w:rFonts w:ascii="Times New Roman" w:eastAsia="Times New Roman" w:hAnsi="Times New Roman" w:cs="Times New Roman"/>
          <w:kern w:val="0"/>
          <w:sz w:val="24"/>
          <w:szCs w:val="24"/>
          <w:lang w:eastAsia="en-IN"/>
          <w14:ligatures w14:val="none"/>
        </w:rPr>
        <w:t>, n.d.)</w:t>
      </w:r>
      <w:r w:rsidR="00C85DFC" w:rsidRPr="00C85DFC">
        <w:rPr>
          <w:rFonts w:ascii="Times New Roman" w:hAnsi="Times New Roman" w:cs="Times New Roman"/>
          <w:sz w:val="24"/>
          <w:szCs w:val="24"/>
        </w:rPr>
        <w:t>.</w:t>
      </w:r>
    </w:p>
    <w:p w14:paraId="42C410FA" w14:textId="29E3A7C1" w:rsidR="00C85DFC" w:rsidRDefault="00C85DFC" w:rsidP="00217A25">
      <w:pPr>
        <w:spacing w:line="480" w:lineRule="auto"/>
        <w:ind w:firstLine="720"/>
        <w:rPr>
          <w:rFonts w:ascii="Times New Roman" w:eastAsia="Times New Roman" w:hAnsi="Times New Roman" w:cs="Times New Roman"/>
          <w:kern w:val="0"/>
          <w:sz w:val="24"/>
          <w:szCs w:val="24"/>
          <w:lang w:eastAsia="en-IN"/>
          <w14:ligatures w14:val="none"/>
        </w:rPr>
      </w:pPr>
      <w:r w:rsidRPr="00C85DFC">
        <w:rPr>
          <w:rFonts w:ascii="Times New Roman" w:hAnsi="Times New Roman" w:cs="Times New Roman"/>
          <w:sz w:val="24"/>
          <w:szCs w:val="24"/>
        </w:rPr>
        <w:t>At Bridgehead, coffee isn't just a drink—it's a craft. The company celebrates the unique qualities of its customers and the diverse skills of the coffee farmers they partner with.</w:t>
      </w:r>
      <w:r>
        <w:rPr>
          <w:rFonts w:ascii="Times New Roman" w:hAnsi="Times New Roman" w:cs="Times New Roman"/>
          <w:sz w:val="24"/>
          <w:szCs w:val="24"/>
        </w:rPr>
        <w:t xml:space="preserve"> </w:t>
      </w:r>
      <w:r w:rsidRPr="00C85DFC">
        <w:rPr>
          <w:rFonts w:ascii="Times New Roman" w:hAnsi="Times New Roman" w:cs="Times New Roman"/>
          <w:sz w:val="24"/>
          <w:szCs w:val="24"/>
        </w:rPr>
        <w:t>As stewards of the environment and proponents of fair trade, Bridgehead works to ensure that farmers receive fair prices for their coffee, promoting sustainable livelihoods and environmental care</w:t>
      </w:r>
      <w:r>
        <w:rPr>
          <w:rFonts w:ascii="Times New Roman" w:hAnsi="Times New Roman" w:cs="Times New Roman"/>
          <w:sz w:val="24"/>
          <w:szCs w:val="24"/>
        </w:rPr>
        <w:t xml:space="preserve"> </w:t>
      </w:r>
      <w:r w:rsidRPr="00C85DFC">
        <w:rPr>
          <w:rFonts w:ascii="Times New Roman" w:eastAsia="Times New Roman" w:hAnsi="Times New Roman" w:cs="Times New Roman"/>
          <w:kern w:val="0"/>
          <w:sz w:val="24"/>
          <w:szCs w:val="24"/>
          <w:lang w:eastAsia="en-IN"/>
          <w14:ligatures w14:val="none"/>
        </w:rPr>
        <w:t>(</w:t>
      </w:r>
      <w:r w:rsidRPr="00C85DFC">
        <w:rPr>
          <w:rFonts w:ascii="Times New Roman" w:eastAsia="Times New Roman" w:hAnsi="Times New Roman" w:cs="Times New Roman"/>
          <w:i/>
          <w:iCs/>
          <w:kern w:val="0"/>
          <w:sz w:val="24"/>
          <w:szCs w:val="24"/>
          <w:lang w:eastAsia="en-IN"/>
          <w14:ligatures w14:val="none"/>
        </w:rPr>
        <w:t>Bridgehead: Our History</w:t>
      </w:r>
      <w:r w:rsidRPr="00C85DFC">
        <w:rPr>
          <w:rFonts w:ascii="Times New Roman" w:eastAsia="Times New Roman" w:hAnsi="Times New Roman" w:cs="Times New Roman"/>
          <w:kern w:val="0"/>
          <w:sz w:val="24"/>
          <w:szCs w:val="24"/>
          <w:lang w:eastAsia="en-IN"/>
          <w14:ligatures w14:val="none"/>
        </w:rPr>
        <w:t>, n.d.)</w:t>
      </w:r>
      <w:r>
        <w:rPr>
          <w:rFonts w:ascii="Times New Roman" w:eastAsia="Times New Roman" w:hAnsi="Times New Roman" w:cs="Times New Roman"/>
          <w:kern w:val="0"/>
          <w:sz w:val="24"/>
          <w:szCs w:val="24"/>
          <w:lang w:eastAsia="en-IN"/>
          <w14:ligatures w14:val="none"/>
        </w:rPr>
        <w:t>.</w:t>
      </w:r>
    </w:p>
    <w:p w14:paraId="1A56CD40" w14:textId="4FC332D9" w:rsidR="00C2414A" w:rsidRPr="00C2414A" w:rsidRDefault="00C2414A" w:rsidP="00C2414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 </w:t>
      </w:r>
      <w:r w:rsidRPr="00C2414A">
        <w:rPr>
          <w:rFonts w:ascii="Times New Roman" w:hAnsi="Times New Roman" w:cs="Times New Roman"/>
          <w:b/>
          <w:bCs/>
          <w:sz w:val="24"/>
          <w:szCs w:val="24"/>
        </w:rPr>
        <w:t>Second cup Coffee</w:t>
      </w:r>
    </w:p>
    <w:p w14:paraId="7736ABA2" w14:textId="6E3CA941" w:rsidR="00C2414A" w:rsidRPr="009116FE" w:rsidRDefault="001F6D2C" w:rsidP="009116FE">
      <w:pPr>
        <w:spacing w:line="48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rPr>
        <w:tab/>
      </w:r>
      <w:r w:rsidR="00C2414A" w:rsidRPr="00C2414A">
        <w:rPr>
          <w:rFonts w:ascii="Times New Roman" w:hAnsi="Times New Roman" w:cs="Times New Roman"/>
          <w:sz w:val="24"/>
          <w:szCs w:val="24"/>
        </w:rPr>
        <w:t xml:space="preserve">Second Cup Coffee is a true Canadian success story, blossoming from a small kiosk in a shopping mall in 1975 to becoming the largest specialty coffee retailer in Canada. At the heart of Second Cup Coffee's journey is a commitment to excellence. The company isn't just </w:t>
      </w:r>
      <w:r w:rsidR="00C2414A" w:rsidRPr="00C2414A">
        <w:rPr>
          <w:rFonts w:ascii="Times New Roman" w:hAnsi="Times New Roman" w:cs="Times New Roman"/>
          <w:sz w:val="24"/>
          <w:szCs w:val="24"/>
        </w:rPr>
        <w:lastRenderedPageBreak/>
        <w:t>selling coffee; they're dedicated to creating a unique experience for every customer who walks through their doors</w:t>
      </w:r>
      <w:r w:rsidR="009116FE">
        <w:rPr>
          <w:rFonts w:ascii="Times New Roman" w:hAnsi="Times New Roman" w:cs="Times New Roman"/>
          <w:sz w:val="24"/>
          <w:szCs w:val="24"/>
        </w:rPr>
        <w:t xml:space="preserve"> </w:t>
      </w:r>
      <w:r w:rsidR="009116FE" w:rsidRPr="009116FE">
        <w:rPr>
          <w:rFonts w:ascii="Times New Roman" w:eastAsia="Times New Roman" w:hAnsi="Times New Roman" w:cs="Times New Roman"/>
          <w:kern w:val="0"/>
          <w:sz w:val="24"/>
          <w:szCs w:val="24"/>
          <w:lang w:eastAsia="en-IN"/>
          <w14:ligatures w14:val="none"/>
        </w:rPr>
        <w:t>(</w:t>
      </w:r>
      <w:r w:rsidR="009116FE" w:rsidRPr="009116FE">
        <w:rPr>
          <w:rFonts w:ascii="Times New Roman" w:eastAsia="Times New Roman" w:hAnsi="Times New Roman" w:cs="Times New Roman"/>
          <w:i/>
          <w:iCs/>
          <w:kern w:val="0"/>
          <w:sz w:val="24"/>
          <w:szCs w:val="24"/>
          <w:lang w:eastAsia="en-IN"/>
          <w14:ligatures w14:val="none"/>
        </w:rPr>
        <w:t>Our Story | Learn More about Second Cup Café</w:t>
      </w:r>
      <w:r w:rsidR="009116FE" w:rsidRPr="009116FE">
        <w:rPr>
          <w:rFonts w:ascii="Times New Roman" w:eastAsia="Times New Roman" w:hAnsi="Times New Roman" w:cs="Times New Roman"/>
          <w:kern w:val="0"/>
          <w:sz w:val="24"/>
          <w:szCs w:val="24"/>
          <w:lang w:eastAsia="en-IN"/>
          <w14:ligatures w14:val="none"/>
        </w:rPr>
        <w:t>, n.d.)</w:t>
      </w:r>
      <w:r w:rsidR="00C2414A" w:rsidRPr="00C2414A">
        <w:rPr>
          <w:rFonts w:ascii="Times New Roman" w:hAnsi="Times New Roman" w:cs="Times New Roman"/>
          <w:sz w:val="24"/>
          <w:szCs w:val="24"/>
        </w:rPr>
        <w:t>.</w:t>
      </w:r>
    </w:p>
    <w:p w14:paraId="40D364CC" w14:textId="477911D3" w:rsidR="00C2414A" w:rsidRPr="00C2414A" w:rsidRDefault="00C2414A" w:rsidP="00C2414A">
      <w:pPr>
        <w:pStyle w:val="ListParagraph"/>
        <w:numPr>
          <w:ilvl w:val="0"/>
          <w:numId w:val="43"/>
        </w:numPr>
        <w:spacing w:line="480" w:lineRule="auto"/>
        <w:rPr>
          <w:rFonts w:ascii="Times New Roman" w:hAnsi="Times New Roman" w:cs="Times New Roman"/>
          <w:sz w:val="24"/>
          <w:szCs w:val="24"/>
        </w:rPr>
      </w:pPr>
      <w:r w:rsidRPr="00C2414A">
        <w:rPr>
          <w:rFonts w:ascii="Times New Roman" w:hAnsi="Times New Roman" w:cs="Times New Roman"/>
          <w:sz w:val="24"/>
          <w:szCs w:val="24"/>
        </w:rPr>
        <w:t>Coffee First: The company prides itself on making coffee the star of the show, ensuring that every cup is about quality, taste, and the love of coffee.</w:t>
      </w:r>
    </w:p>
    <w:p w14:paraId="0097E894" w14:textId="4070DE71" w:rsidR="00C2414A" w:rsidRPr="00C2414A" w:rsidRDefault="00C2414A" w:rsidP="00C2414A">
      <w:pPr>
        <w:pStyle w:val="ListParagraph"/>
        <w:numPr>
          <w:ilvl w:val="0"/>
          <w:numId w:val="43"/>
        </w:numPr>
        <w:spacing w:line="480" w:lineRule="auto"/>
        <w:rPr>
          <w:rFonts w:ascii="Times New Roman" w:hAnsi="Times New Roman" w:cs="Times New Roman"/>
          <w:sz w:val="24"/>
          <w:szCs w:val="24"/>
        </w:rPr>
      </w:pPr>
      <w:r w:rsidRPr="00C2414A">
        <w:rPr>
          <w:rFonts w:ascii="Times New Roman" w:hAnsi="Times New Roman" w:cs="Times New Roman"/>
          <w:sz w:val="24"/>
          <w:szCs w:val="24"/>
        </w:rPr>
        <w:t>Innovation and Quality: Continuously seeking to innovate and improve, Second Cup Coffee is always looking for new ways to enhance the coffee experience, staying at the forefront of the industry.</w:t>
      </w:r>
    </w:p>
    <w:p w14:paraId="5C08066D" w14:textId="6CCAEE4D" w:rsidR="00C2414A" w:rsidRPr="00C2414A" w:rsidRDefault="00C2414A" w:rsidP="00C2414A">
      <w:pPr>
        <w:pStyle w:val="ListParagraph"/>
        <w:numPr>
          <w:ilvl w:val="0"/>
          <w:numId w:val="43"/>
        </w:numPr>
        <w:spacing w:line="480" w:lineRule="auto"/>
        <w:rPr>
          <w:rFonts w:ascii="Times New Roman" w:hAnsi="Times New Roman" w:cs="Times New Roman"/>
          <w:sz w:val="24"/>
          <w:szCs w:val="24"/>
        </w:rPr>
      </w:pPr>
      <w:r w:rsidRPr="00C2414A">
        <w:rPr>
          <w:rFonts w:ascii="Times New Roman" w:hAnsi="Times New Roman" w:cs="Times New Roman"/>
          <w:sz w:val="24"/>
          <w:szCs w:val="24"/>
        </w:rPr>
        <w:t>Sustainability and Fairness: Knowing the origins of their coffee beans is crucial for Second Cup Coffee. They are committed to sustainable sourcing practices that ensure the farmers growing their coffee are paid fairly and that the environment is protected.</w:t>
      </w:r>
    </w:p>
    <w:p w14:paraId="69EA2293" w14:textId="67002A9B" w:rsidR="00C85DFC" w:rsidRDefault="00C2414A" w:rsidP="00C2414A">
      <w:pPr>
        <w:pStyle w:val="ListParagraph"/>
        <w:numPr>
          <w:ilvl w:val="0"/>
          <w:numId w:val="43"/>
        </w:numPr>
        <w:spacing w:line="480" w:lineRule="auto"/>
        <w:rPr>
          <w:rFonts w:ascii="Times New Roman" w:hAnsi="Times New Roman" w:cs="Times New Roman"/>
          <w:sz w:val="24"/>
          <w:szCs w:val="24"/>
        </w:rPr>
      </w:pPr>
      <w:r w:rsidRPr="00C2414A">
        <w:rPr>
          <w:rFonts w:ascii="Times New Roman" w:hAnsi="Times New Roman" w:cs="Times New Roman"/>
          <w:sz w:val="24"/>
          <w:szCs w:val="24"/>
        </w:rPr>
        <w:t>Future-Focused: Second Cup Coffee cares deeply about the planet, emphasizing eco-friendly practices because they recognize the importance of preserving the environment for the coffee lovers of tomorrow.</w:t>
      </w:r>
    </w:p>
    <w:p w14:paraId="3277075C" w14:textId="229B4084" w:rsidR="00C2414A" w:rsidRDefault="00C2414A" w:rsidP="00C2414A">
      <w:pPr>
        <w:pStyle w:val="ListParagraph"/>
        <w:spacing w:line="480" w:lineRule="auto"/>
        <w:ind w:left="0"/>
        <w:rPr>
          <w:rFonts w:ascii="Times New Roman" w:hAnsi="Times New Roman" w:cs="Times New Roman"/>
          <w:b/>
          <w:bCs/>
          <w:sz w:val="24"/>
          <w:szCs w:val="24"/>
        </w:rPr>
      </w:pPr>
      <w:r w:rsidRPr="00C2414A">
        <w:rPr>
          <w:rFonts w:ascii="Times New Roman" w:hAnsi="Times New Roman" w:cs="Times New Roman"/>
          <w:b/>
          <w:bCs/>
          <w:sz w:val="24"/>
          <w:szCs w:val="24"/>
        </w:rPr>
        <w:t>3. St. Louis Bar Grill</w:t>
      </w:r>
    </w:p>
    <w:p w14:paraId="61CACB22" w14:textId="61FE3372" w:rsidR="00C2414A" w:rsidRPr="009116FE" w:rsidRDefault="00C2414A" w:rsidP="009116FE">
      <w:pPr>
        <w:spacing w:line="480" w:lineRule="auto"/>
        <w:rPr>
          <w:rFonts w:ascii="Times New Roman" w:eastAsia="Times New Roman" w:hAnsi="Times New Roman" w:cs="Times New Roman"/>
          <w:kern w:val="0"/>
          <w:sz w:val="24"/>
          <w:szCs w:val="24"/>
          <w:lang w:eastAsia="en-IN"/>
          <w14:ligatures w14:val="none"/>
        </w:rPr>
      </w:pPr>
      <w:r w:rsidRPr="00C2414A">
        <w:rPr>
          <w:rFonts w:ascii="Times New Roman" w:hAnsi="Times New Roman" w:cs="Times New Roman"/>
          <w:sz w:val="24"/>
          <w:szCs w:val="24"/>
        </w:rPr>
        <w:t>St. Louis Bar and Grill is a beloved Canadian establishment that's been offering a 'Devilishly Good' experience since its first doors swung open in Toronto back in 1992. Known for its delicious wings and ribs, as well as its unique Garlic Dill sauce, St. Louis has become a household name for Canadians looking for a great time and even better food</w:t>
      </w:r>
      <w:r w:rsidR="009116FE">
        <w:rPr>
          <w:rFonts w:ascii="Times New Roman" w:hAnsi="Times New Roman" w:cs="Times New Roman"/>
          <w:sz w:val="24"/>
          <w:szCs w:val="24"/>
        </w:rPr>
        <w:t xml:space="preserve"> </w:t>
      </w:r>
      <w:r w:rsidR="009116FE" w:rsidRPr="009116FE">
        <w:rPr>
          <w:rFonts w:ascii="Times New Roman" w:eastAsia="Times New Roman" w:hAnsi="Times New Roman" w:cs="Times New Roman"/>
          <w:kern w:val="0"/>
          <w:sz w:val="24"/>
          <w:szCs w:val="24"/>
          <w:lang w:eastAsia="en-IN"/>
          <w14:ligatures w14:val="none"/>
        </w:rPr>
        <w:t>(St. Louis Bar Grill, n.d.)</w:t>
      </w:r>
      <w:r w:rsidRPr="00C2414A">
        <w:rPr>
          <w:rFonts w:ascii="Times New Roman" w:hAnsi="Times New Roman" w:cs="Times New Roman"/>
          <w:sz w:val="24"/>
          <w:szCs w:val="24"/>
        </w:rPr>
        <w:t>.</w:t>
      </w:r>
    </w:p>
    <w:p w14:paraId="10750CC7" w14:textId="2A7EB0FB" w:rsidR="00C2414A" w:rsidRPr="00C2414A" w:rsidRDefault="00C2414A" w:rsidP="00C2414A">
      <w:pPr>
        <w:pStyle w:val="ListParagraph"/>
        <w:numPr>
          <w:ilvl w:val="0"/>
          <w:numId w:val="45"/>
        </w:numPr>
        <w:spacing w:line="480" w:lineRule="auto"/>
        <w:rPr>
          <w:rFonts w:ascii="Times New Roman" w:hAnsi="Times New Roman" w:cs="Times New Roman"/>
          <w:sz w:val="24"/>
          <w:szCs w:val="24"/>
        </w:rPr>
      </w:pPr>
      <w:r w:rsidRPr="00C2414A">
        <w:rPr>
          <w:rFonts w:ascii="Times New Roman" w:hAnsi="Times New Roman" w:cs="Times New Roman"/>
          <w:sz w:val="24"/>
          <w:szCs w:val="24"/>
        </w:rPr>
        <w:t>A Canadian Staple: With 78 locations across the country, it’s a go-to spot for Canadians who crave quality and a fun atmosphere.</w:t>
      </w:r>
    </w:p>
    <w:p w14:paraId="12B878C5" w14:textId="2DC31662" w:rsidR="00C2414A" w:rsidRPr="00C2414A" w:rsidRDefault="00C2414A" w:rsidP="00C2414A">
      <w:pPr>
        <w:pStyle w:val="ListParagraph"/>
        <w:numPr>
          <w:ilvl w:val="0"/>
          <w:numId w:val="45"/>
        </w:numPr>
        <w:spacing w:line="480" w:lineRule="auto"/>
        <w:rPr>
          <w:rFonts w:ascii="Times New Roman" w:hAnsi="Times New Roman" w:cs="Times New Roman"/>
          <w:sz w:val="24"/>
          <w:szCs w:val="24"/>
        </w:rPr>
      </w:pPr>
      <w:r w:rsidRPr="00C2414A">
        <w:rPr>
          <w:rFonts w:ascii="Times New Roman" w:hAnsi="Times New Roman" w:cs="Times New Roman"/>
          <w:sz w:val="24"/>
          <w:szCs w:val="24"/>
        </w:rPr>
        <w:t>Top-Notch Service: They pride themselves on making sure every guest feels welcome and taken care of, with a friendly and attentive staff that ensures a delightful visit.</w:t>
      </w:r>
    </w:p>
    <w:p w14:paraId="27D97539" w14:textId="6552A019" w:rsidR="00C2414A" w:rsidRPr="00C2414A" w:rsidRDefault="00C2414A" w:rsidP="00C2414A">
      <w:pPr>
        <w:pStyle w:val="ListParagraph"/>
        <w:numPr>
          <w:ilvl w:val="0"/>
          <w:numId w:val="45"/>
        </w:numPr>
        <w:spacing w:line="480" w:lineRule="auto"/>
        <w:rPr>
          <w:rFonts w:ascii="Times New Roman" w:hAnsi="Times New Roman" w:cs="Times New Roman"/>
          <w:sz w:val="24"/>
          <w:szCs w:val="24"/>
        </w:rPr>
      </w:pPr>
      <w:r w:rsidRPr="00C2414A">
        <w:rPr>
          <w:rFonts w:ascii="Times New Roman" w:hAnsi="Times New Roman" w:cs="Times New Roman"/>
          <w:sz w:val="24"/>
          <w:szCs w:val="24"/>
        </w:rPr>
        <w:lastRenderedPageBreak/>
        <w:t>Community Hangout: St. Louis Bar and Grill is more than just a restaurant; it's a community gathering place where people come to relax, watch sports, and enjoy the company of friends and family in a casual setting.</w:t>
      </w:r>
    </w:p>
    <w:p w14:paraId="3D5BCEDD" w14:textId="579E46B0" w:rsidR="00C2414A" w:rsidRPr="00C2414A" w:rsidRDefault="00C2414A" w:rsidP="00C2414A">
      <w:pPr>
        <w:pStyle w:val="ListParagraph"/>
        <w:numPr>
          <w:ilvl w:val="0"/>
          <w:numId w:val="45"/>
        </w:numPr>
        <w:spacing w:line="480" w:lineRule="auto"/>
        <w:rPr>
          <w:rFonts w:ascii="Times New Roman" w:hAnsi="Times New Roman" w:cs="Times New Roman"/>
          <w:sz w:val="24"/>
          <w:szCs w:val="24"/>
        </w:rPr>
      </w:pPr>
      <w:r w:rsidRPr="00C2414A">
        <w:rPr>
          <w:rFonts w:ascii="Times New Roman" w:hAnsi="Times New Roman" w:cs="Times New Roman"/>
          <w:sz w:val="24"/>
          <w:szCs w:val="24"/>
        </w:rPr>
        <w:t>Famous Menu: Their menu is the star of the show, featuring crowd-pleasers like their signature wings, fries, and the famously irresistible Garlic Dill sauce.</w:t>
      </w:r>
    </w:p>
    <w:p w14:paraId="6D330A8E" w14:textId="28BC7B83" w:rsidR="004C40CC" w:rsidRPr="00C2414A" w:rsidRDefault="00C2414A" w:rsidP="00C2414A">
      <w:pPr>
        <w:pStyle w:val="ListParagraph"/>
        <w:numPr>
          <w:ilvl w:val="0"/>
          <w:numId w:val="45"/>
        </w:numPr>
        <w:spacing w:line="480" w:lineRule="auto"/>
        <w:rPr>
          <w:rFonts w:ascii="Times New Roman" w:hAnsi="Times New Roman" w:cs="Times New Roman"/>
          <w:sz w:val="24"/>
          <w:szCs w:val="24"/>
        </w:rPr>
      </w:pPr>
      <w:r w:rsidRPr="00C2414A">
        <w:rPr>
          <w:rFonts w:ascii="Times New Roman" w:hAnsi="Times New Roman" w:cs="Times New Roman"/>
          <w:sz w:val="24"/>
          <w:szCs w:val="24"/>
        </w:rPr>
        <w:t>Supporting a Great Cause: St. Louis Bar and Grill goes beyond serving great food; they are committed to giving back. They are passionate supporters of Autism Awareness, engaging in annual fundraising with both corporate and individual franchise efforts that have contributed over $2 Million to the Shining Through Centre for children with Autism.</w:t>
      </w:r>
    </w:p>
    <w:p w14:paraId="2F985CCD" w14:textId="285F5B01" w:rsidR="005B2BAE" w:rsidRDefault="005B2BAE" w:rsidP="00EE62B2">
      <w:pPr>
        <w:pStyle w:val="Heading1"/>
      </w:pPr>
      <w:bookmarkStart w:id="3" w:name="_Toc160523875"/>
      <w:r w:rsidRPr="005B2BAE">
        <w:t>Financial overview</w:t>
      </w:r>
      <w:bookmarkEnd w:id="3"/>
    </w:p>
    <w:p w14:paraId="17DCEF74" w14:textId="4397F0DA" w:rsidR="003048E9" w:rsidRPr="003048E9" w:rsidRDefault="003048E9" w:rsidP="003048E9">
      <w:pPr>
        <w:rPr>
          <w:rFonts w:ascii="Times New Roman" w:eastAsia="Times New Roman" w:hAnsi="Times New Roman" w:cs="Times New Roman"/>
          <w:kern w:val="0"/>
          <w:sz w:val="24"/>
          <w:szCs w:val="24"/>
          <w:lang w:eastAsia="en-IN"/>
          <w14:ligatures w14:val="none"/>
        </w:rPr>
      </w:pPr>
      <w:r w:rsidRPr="003048E9">
        <w:rPr>
          <w:rFonts w:ascii="Times New Roman" w:hAnsi="Times New Roman" w:cs="Times New Roman"/>
          <w:sz w:val="24"/>
          <w:szCs w:val="24"/>
        </w:rPr>
        <w:t xml:space="preserve">The </w:t>
      </w:r>
      <w:r>
        <w:rPr>
          <w:rFonts w:ascii="Times New Roman" w:hAnsi="Times New Roman" w:cs="Times New Roman"/>
          <w:sz w:val="24"/>
          <w:szCs w:val="24"/>
        </w:rPr>
        <w:t>over</w:t>
      </w:r>
      <w:r w:rsidRPr="003048E9">
        <w:rPr>
          <w:rFonts w:ascii="Times New Roman" w:hAnsi="Times New Roman" w:cs="Times New Roman"/>
          <w:sz w:val="24"/>
          <w:szCs w:val="24"/>
        </w:rPr>
        <w:t xml:space="preserve">view is based on </w:t>
      </w:r>
      <w:r w:rsidRPr="003048E9">
        <w:rPr>
          <w:rFonts w:ascii="Times New Roman" w:eastAsia="Times New Roman" w:hAnsi="Times New Roman" w:cs="Times New Roman"/>
          <w:kern w:val="0"/>
          <w:sz w:val="24"/>
          <w:szCs w:val="24"/>
          <w:lang w:eastAsia="en-IN"/>
          <w14:ligatures w14:val="none"/>
        </w:rPr>
        <w:t>(Brand, 2023)</w:t>
      </w:r>
    </w:p>
    <w:p w14:paraId="6B034919" w14:textId="3EF37C20" w:rsidR="005B2BAE" w:rsidRPr="005B2BAE" w:rsidRDefault="005B2BAE" w:rsidP="005B2BAE">
      <w:pPr>
        <w:spacing w:after="0" w:line="480" w:lineRule="auto"/>
        <w:rPr>
          <w:rFonts w:ascii="Times New Roman" w:hAnsi="Times New Roman" w:cs="Times New Roman"/>
          <w:sz w:val="24"/>
          <w:szCs w:val="24"/>
        </w:rPr>
      </w:pPr>
      <w:r w:rsidRPr="004C40CC">
        <w:rPr>
          <w:rFonts w:ascii="Times New Roman" w:hAnsi="Times New Roman" w:cs="Times New Roman"/>
          <w:b/>
          <w:bCs/>
          <w:sz w:val="24"/>
          <w:szCs w:val="24"/>
        </w:rPr>
        <w:t>1.</w:t>
      </w:r>
      <w:r w:rsidRPr="005B2BAE">
        <w:rPr>
          <w:rFonts w:ascii="Times New Roman" w:hAnsi="Times New Roman" w:cs="Times New Roman"/>
          <w:sz w:val="24"/>
          <w:szCs w:val="24"/>
        </w:rPr>
        <w:t xml:space="preserve"> </w:t>
      </w:r>
      <w:r w:rsidRPr="004C40CC">
        <w:rPr>
          <w:rFonts w:ascii="Times New Roman" w:hAnsi="Times New Roman" w:cs="Times New Roman"/>
          <w:b/>
          <w:bCs/>
          <w:sz w:val="24"/>
          <w:szCs w:val="24"/>
        </w:rPr>
        <w:t>Cash and Cash Equivalents:</w:t>
      </w:r>
    </w:p>
    <w:p w14:paraId="78182FFA" w14:textId="61B0C7DC" w:rsidR="005B2BAE" w:rsidRPr="004C40CC" w:rsidRDefault="005B2BAE" w:rsidP="004C40CC">
      <w:pPr>
        <w:pStyle w:val="ListParagraph"/>
        <w:numPr>
          <w:ilvl w:val="0"/>
          <w:numId w:val="5"/>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This is the money Aegis has on hand or in the bank.</w:t>
      </w:r>
    </w:p>
    <w:p w14:paraId="52F5793D" w14:textId="66A01FEA" w:rsidR="005B2BAE" w:rsidRPr="004C40CC" w:rsidRDefault="005B2BAE" w:rsidP="004C40CC">
      <w:pPr>
        <w:pStyle w:val="ListParagraph"/>
        <w:numPr>
          <w:ilvl w:val="0"/>
          <w:numId w:val="5"/>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As of March 26, 2023, they had $4,594.</w:t>
      </w:r>
    </w:p>
    <w:p w14:paraId="2E38F6E6" w14:textId="4129A457" w:rsidR="005B2BAE" w:rsidRPr="004C40CC" w:rsidRDefault="005B2BAE" w:rsidP="004C40CC">
      <w:pPr>
        <w:pStyle w:val="ListParagraph"/>
        <w:numPr>
          <w:ilvl w:val="0"/>
          <w:numId w:val="5"/>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There was a decrease from December 25, 2022, when they had $6,508.</w:t>
      </w:r>
    </w:p>
    <w:p w14:paraId="5F3FDA30" w14:textId="40B708A7" w:rsidR="005B2BAE" w:rsidRPr="004C40CC" w:rsidRDefault="005B2BAE" w:rsidP="004C40CC">
      <w:pPr>
        <w:pStyle w:val="ListParagraph"/>
        <w:numPr>
          <w:ilvl w:val="0"/>
          <w:numId w:val="5"/>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Both figures are much higher than the $1,765 they had on December 26, 2021.</w:t>
      </w:r>
    </w:p>
    <w:p w14:paraId="2FA24525" w14:textId="402BB185" w:rsidR="005B2BAE" w:rsidRPr="005B2BAE" w:rsidRDefault="005B2BAE" w:rsidP="005B2BAE">
      <w:pPr>
        <w:spacing w:after="0" w:line="480" w:lineRule="auto"/>
        <w:rPr>
          <w:rFonts w:ascii="Times New Roman" w:hAnsi="Times New Roman" w:cs="Times New Roman"/>
          <w:sz w:val="24"/>
          <w:szCs w:val="24"/>
        </w:rPr>
      </w:pPr>
      <w:r w:rsidRPr="004C40CC">
        <w:rPr>
          <w:rFonts w:ascii="Times New Roman" w:hAnsi="Times New Roman" w:cs="Times New Roman"/>
          <w:b/>
          <w:bCs/>
          <w:sz w:val="24"/>
          <w:szCs w:val="24"/>
        </w:rPr>
        <w:t>2.</w:t>
      </w:r>
      <w:r w:rsidRPr="005B2BAE">
        <w:rPr>
          <w:rFonts w:ascii="Times New Roman" w:hAnsi="Times New Roman" w:cs="Times New Roman"/>
          <w:sz w:val="24"/>
          <w:szCs w:val="24"/>
        </w:rPr>
        <w:t xml:space="preserve"> </w:t>
      </w:r>
      <w:r w:rsidRPr="004C40CC">
        <w:rPr>
          <w:rFonts w:ascii="Times New Roman" w:hAnsi="Times New Roman" w:cs="Times New Roman"/>
          <w:b/>
          <w:bCs/>
          <w:sz w:val="24"/>
          <w:szCs w:val="24"/>
        </w:rPr>
        <w:t>Trade and Other Receivables:</w:t>
      </w:r>
    </w:p>
    <w:p w14:paraId="7F4370E2" w14:textId="39F06D9B" w:rsidR="005B2BAE" w:rsidRPr="004C40CC" w:rsidRDefault="005B2BAE" w:rsidP="004C40CC">
      <w:pPr>
        <w:pStyle w:val="ListParagraph"/>
        <w:numPr>
          <w:ilvl w:val="0"/>
          <w:numId w:val="9"/>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These are amounts that customers owe to Aegis.</w:t>
      </w:r>
    </w:p>
    <w:p w14:paraId="3409CB6E" w14:textId="5D01FF7B" w:rsidR="005B2BAE" w:rsidRPr="004C40CC" w:rsidRDefault="005B2BAE" w:rsidP="004C40CC">
      <w:pPr>
        <w:pStyle w:val="ListParagraph"/>
        <w:numPr>
          <w:ilvl w:val="0"/>
          <w:numId w:val="9"/>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On March 26, 2023, the company was due $1,075, a decrease from $808 on December 25, 2022, and up from $255 on December 26, 2021.</w:t>
      </w:r>
    </w:p>
    <w:p w14:paraId="76CDFC25" w14:textId="0447EC7F" w:rsidR="005B2BAE" w:rsidRPr="005B2BAE" w:rsidRDefault="005B2BAE" w:rsidP="005B2BAE">
      <w:pPr>
        <w:spacing w:after="0" w:line="480" w:lineRule="auto"/>
        <w:rPr>
          <w:rFonts w:ascii="Times New Roman" w:hAnsi="Times New Roman" w:cs="Times New Roman"/>
          <w:sz w:val="24"/>
          <w:szCs w:val="24"/>
        </w:rPr>
      </w:pPr>
      <w:r w:rsidRPr="004C40CC">
        <w:rPr>
          <w:rFonts w:ascii="Times New Roman" w:hAnsi="Times New Roman" w:cs="Times New Roman"/>
          <w:b/>
          <w:bCs/>
          <w:sz w:val="24"/>
          <w:szCs w:val="24"/>
        </w:rPr>
        <w:t>3.</w:t>
      </w:r>
      <w:r w:rsidRPr="005B2BAE">
        <w:rPr>
          <w:rFonts w:ascii="Times New Roman" w:hAnsi="Times New Roman" w:cs="Times New Roman"/>
          <w:sz w:val="24"/>
          <w:szCs w:val="24"/>
        </w:rPr>
        <w:t xml:space="preserve"> </w:t>
      </w:r>
      <w:r w:rsidRPr="004C40CC">
        <w:rPr>
          <w:rFonts w:ascii="Times New Roman" w:hAnsi="Times New Roman" w:cs="Times New Roman"/>
          <w:b/>
          <w:bCs/>
          <w:sz w:val="24"/>
          <w:szCs w:val="24"/>
        </w:rPr>
        <w:t>Notes and Leases Receivable:</w:t>
      </w:r>
    </w:p>
    <w:p w14:paraId="574F18B1" w14:textId="4C50B0F4" w:rsidR="005B2BAE" w:rsidRPr="004C40CC" w:rsidRDefault="005B2BAE" w:rsidP="004C40CC">
      <w:pPr>
        <w:pStyle w:val="ListParagraph"/>
        <w:numPr>
          <w:ilvl w:val="0"/>
          <w:numId w:val="10"/>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This refers to money Aegis is set to receive from notes and leases.</w:t>
      </w:r>
    </w:p>
    <w:p w14:paraId="2C5A98C4" w14:textId="51B9C80C" w:rsidR="005B2BAE" w:rsidRPr="004C40CC" w:rsidRDefault="005B2BAE" w:rsidP="004C40CC">
      <w:pPr>
        <w:pStyle w:val="ListParagraph"/>
        <w:numPr>
          <w:ilvl w:val="0"/>
          <w:numId w:val="10"/>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They had $1,472 due as of March 26, 2023, a slight decrease from $1,640 on December 25, 2022, and a large increase from $136 on December 26, 2021.</w:t>
      </w:r>
    </w:p>
    <w:p w14:paraId="2AA3668E" w14:textId="3324CA99" w:rsidR="005B2BAE" w:rsidRPr="005B2BAE" w:rsidRDefault="005B2BAE" w:rsidP="005B2BAE">
      <w:pPr>
        <w:spacing w:after="0" w:line="480" w:lineRule="auto"/>
        <w:rPr>
          <w:rFonts w:ascii="Times New Roman" w:hAnsi="Times New Roman" w:cs="Times New Roman"/>
          <w:sz w:val="24"/>
          <w:szCs w:val="24"/>
        </w:rPr>
      </w:pPr>
      <w:r w:rsidRPr="004C40CC">
        <w:rPr>
          <w:rFonts w:ascii="Times New Roman" w:hAnsi="Times New Roman" w:cs="Times New Roman"/>
          <w:b/>
          <w:bCs/>
          <w:sz w:val="24"/>
          <w:szCs w:val="24"/>
        </w:rPr>
        <w:lastRenderedPageBreak/>
        <w:t>4.</w:t>
      </w:r>
      <w:r w:rsidRPr="005B2BAE">
        <w:rPr>
          <w:rFonts w:ascii="Times New Roman" w:hAnsi="Times New Roman" w:cs="Times New Roman"/>
          <w:sz w:val="24"/>
          <w:szCs w:val="24"/>
        </w:rPr>
        <w:t xml:space="preserve"> </w:t>
      </w:r>
      <w:r w:rsidRPr="004C40CC">
        <w:rPr>
          <w:rFonts w:ascii="Times New Roman" w:hAnsi="Times New Roman" w:cs="Times New Roman"/>
          <w:b/>
          <w:bCs/>
          <w:sz w:val="24"/>
          <w:szCs w:val="24"/>
        </w:rPr>
        <w:t>Inventories:</w:t>
      </w:r>
    </w:p>
    <w:p w14:paraId="59A216C6" w14:textId="7AD43F23" w:rsidR="005B2BAE" w:rsidRPr="004C40CC" w:rsidRDefault="005B2BAE" w:rsidP="004C40CC">
      <w:pPr>
        <w:pStyle w:val="ListParagraph"/>
        <w:numPr>
          <w:ilvl w:val="0"/>
          <w:numId w:val="12"/>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These are the goods Aegis has available for sale.</w:t>
      </w:r>
    </w:p>
    <w:p w14:paraId="3E042C6E" w14:textId="13A0946A" w:rsidR="005B2BAE" w:rsidRPr="004C40CC" w:rsidRDefault="005B2BAE" w:rsidP="004C40CC">
      <w:pPr>
        <w:pStyle w:val="ListParagraph"/>
        <w:numPr>
          <w:ilvl w:val="0"/>
          <w:numId w:val="12"/>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The inventory value was $926 on March 26, 2023, slightly higher than $919 on December 25, 2022, and a significant increase from $670 on December 26, 2021.</w:t>
      </w:r>
    </w:p>
    <w:p w14:paraId="41293E05" w14:textId="4DADC5C7" w:rsidR="005B2BAE" w:rsidRPr="004C40CC" w:rsidRDefault="005B2BAE" w:rsidP="005B2BAE">
      <w:pPr>
        <w:spacing w:after="0" w:line="480" w:lineRule="auto"/>
        <w:rPr>
          <w:rFonts w:ascii="Times New Roman" w:hAnsi="Times New Roman" w:cs="Times New Roman"/>
          <w:b/>
          <w:bCs/>
          <w:sz w:val="24"/>
          <w:szCs w:val="24"/>
        </w:rPr>
      </w:pPr>
      <w:r w:rsidRPr="004C40CC">
        <w:rPr>
          <w:rFonts w:ascii="Times New Roman" w:hAnsi="Times New Roman" w:cs="Times New Roman"/>
          <w:b/>
          <w:bCs/>
          <w:sz w:val="24"/>
          <w:szCs w:val="24"/>
        </w:rPr>
        <w:t>5. Prepaid Expenses and Other Assets:</w:t>
      </w:r>
    </w:p>
    <w:p w14:paraId="663D1949" w14:textId="596D10E8" w:rsidR="005B2BAE" w:rsidRPr="004C40CC" w:rsidRDefault="005B2BAE" w:rsidP="004C40CC">
      <w:pPr>
        <w:pStyle w:val="ListParagraph"/>
        <w:numPr>
          <w:ilvl w:val="0"/>
          <w:numId w:val="16"/>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This category includes expenses paid in advance and other miscellaneous assets.</w:t>
      </w:r>
    </w:p>
    <w:p w14:paraId="05284714" w14:textId="790FA619" w:rsidR="005B2BAE" w:rsidRPr="004C40CC" w:rsidRDefault="005B2BAE" w:rsidP="004C40CC">
      <w:pPr>
        <w:pStyle w:val="ListParagraph"/>
        <w:numPr>
          <w:ilvl w:val="0"/>
          <w:numId w:val="16"/>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Aegis reported $257 on March 26, 2023, which is an increase compared to both $217 on December 25, 2022, and $167 on December 26, 2021.</w:t>
      </w:r>
    </w:p>
    <w:p w14:paraId="753B78A5" w14:textId="114BBAEA" w:rsidR="005B2BAE" w:rsidRPr="004C40CC" w:rsidRDefault="005B2BAE" w:rsidP="005B2BAE">
      <w:pPr>
        <w:spacing w:after="0" w:line="480" w:lineRule="auto"/>
        <w:rPr>
          <w:rFonts w:ascii="Times New Roman" w:hAnsi="Times New Roman" w:cs="Times New Roman"/>
          <w:b/>
          <w:bCs/>
          <w:sz w:val="24"/>
          <w:szCs w:val="24"/>
        </w:rPr>
      </w:pPr>
      <w:r w:rsidRPr="004C40CC">
        <w:rPr>
          <w:rFonts w:ascii="Times New Roman" w:hAnsi="Times New Roman" w:cs="Times New Roman"/>
          <w:b/>
          <w:bCs/>
          <w:sz w:val="24"/>
          <w:szCs w:val="24"/>
        </w:rPr>
        <w:t>6. Investments in Equity Securities:</w:t>
      </w:r>
    </w:p>
    <w:p w14:paraId="05903C7E" w14:textId="15DD3A1B" w:rsidR="005B2BAE" w:rsidRPr="004C40CC" w:rsidRDefault="005B2BAE" w:rsidP="004C40CC">
      <w:pPr>
        <w:pStyle w:val="ListParagraph"/>
        <w:numPr>
          <w:ilvl w:val="1"/>
          <w:numId w:val="24"/>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These are Aegis’s investments in stocks.</w:t>
      </w:r>
    </w:p>
    <w:p w14:paraId="45ED9244" w14:textId="1E389C30" w:rsidR="005B2BAE" w:rsidRPr="004C40CC" w:rsidRDefault="005B2BAE" w:rsidP="004C40CC">
      <w:pPr>
        <w:pStyle w:val="ListParagraph"/>
        <w:numPr>
          <w:ilvl w:val="1"/>
          <w:numId w:val="24"/>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It was $66 on March 26, 2023, staying the same as on December 25, 2022, but a major decrease from $4,995 on December 26, 2021.</w:t>
      </w:r>
    </w:p>
    <w:p w14:paraId="46110781" w14:textId="5874E0E5" w:rsidR="005B2BAE" w:rsidRPr="004C40CC" w:rsidRDefault="005B2BAE" w:rsidP="005B2BAE">
      <w:pPr>
        <w:spacing w:after="0" w:line="480" w:lineRule="auto"/>
        <w:rPr>
          <w:rFonts w:ascii="Times New Roman" w:hAnsi="Times New Roman" w:cs="Times New Roman"/>
          <w:b/>
          <w:bCs/>
          <w:sz w:val="24"/>
          <w:szCs w:val="24"/>
        </w:rPr>
      </w:pPr>
      <w:r w:rsidRPr="004C40CC">
        <w:rPr>
          <w:rFonts w:ascii="Times New Roman" w:hAnsi="Times New Roman" w:cs="Times New Roman"/>
          <w:b/>
          <w:bCs/>
          <w:sz w:val="24"/>
          <w:szCs w:val="24"/>
        </w:rPr>
        <w:t>7. Property and Equipment:</w:t>
      </w:r>
    </w:p>
    <w:p w14:paraId="1659C0AC" w14:textId="7E6DC8FF" w:rsidR="005B2BAE" w:rsidRPr="004C40CC" w:rsidRDefault="005B2BAE" w:rsidP="004C40CC">
      <w:pPr>
        <w:pStyle w:val="ListParagraph"/>
        <w:numPr>
          <w:ilvl w:val="1"/>
          <w:numId w:val="22"/>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This is the value of Aegis’s physical assets like buildings and machinery.</w:t>
      </w:r>
    </w:p>
    <w:p w14:paraId="4141B709" w14:textId="00146A40" w:rsidR="005B2BAE" w:rsidRPr="004C40CC" w:rsidRDefault="005B2BAE" w:rsidP="004C40CC">
      <w:pPr>
        <w:pStyle w:val="ListParagraph"/>
        <w:numPr>
          <w:ilvl w:val="1"/>
          <w:numId w:val="22"/>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They had $1,924 on March 26, 2023, a decrease from $2,080 on December 25, 2022, but still lower than $2,714 on December 26, 2021.</w:t>
      </w:r>
    </w:p>
    <w:p w14:paraId="11179EFA" w14:textId="5A0C9430" w:rsidR="005B2BAE" w:rsidRPr="004C40CC" w:rsidRDefault="005B2BAE" w:rsidP="005B2BAE">
      <w:pPr>
        <w:spacing w:after="0" w:line="480" w:lineRule="auto"/>
        <w:rPr>
          <w:rFonts w:ascii="Times New Roman" w:hAnsi="Times New Roman" w:cs="Times New Roman"/>
          <w:b/>
          <w:bCs/>
          <w:sz w:val="24"/>
          <w:szCs w:val="24"/>
        </w:rPr>
      </w:pPr>
      <w:r w:rsidRPr="004C40CC">
        <w:rPr>
          <w:rFonts w:ascii="Times New Roman" w:hAnsi="Times New Roman" w:cs="Times New Roman"/>
          <w:b/>
          <w:bCs/>
          <w:sz w:val="24"/>
          <w:szCs w:val="24"/>
        </w:rPr>
        <w:t>8. Right-of-Use Assets:</w:t>
      </w:r>
    </w:p>
    <w:p w14:paraId="523A93F7" w14:textId="4E4F5088" w:rsidR="005B2BAE" w:rsidRPr="004C40CC" w:rsidRDefault="005B2BAE" w:rsidP="004C40CC">
      <w:pPr>
        <w:pStyle w:val="ListParagraph"/>
        <w:numPr>
          <w:ilvl w:val="1"/>
          <w:numId w:val="20"/>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These assets represent the value of leased property or equipment.</w:t>
      </w:r>
    </w:p>
    <w:p w14:paraId="62863930" w14:textId="10FE050B" w:rsidR="005B2BAE" w:rsidRPr="004C40CC" w:rsidRDefault="005B2BAE" w:rsidP="004C40CC">
      <w:pPr>
        <w:pStyle w:val="ListParagraph"/>
        <w:numPr>
          <w:ilvl w:val="1"/>
          <w:numId w:val="20"/>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The value was $2,827 on March 26, 2023, down from $3,062 on December 25, 2022, but less than $3,968 on December 26, 2021.</w:t>
      </w:r>
    </w:p>
    <w:p w14:paraId="524CC705" w14:textId="55537AE2" w:rsidR="005B2BAE" w:rsidRPr="004C40CC" w:rsidRDefault="005B2BAE" w:rsidP="005B2BAE">
      <w:pPr>
        <w:spacing w:after="0" w:line="480" w:lineRule="auto"/>
        <w:rPr>
          <w:rFonts w:ascii="Times New Roman" w:hAnsi="Times New Roman" w:cs="Times New Roman"/>
          <w:b/>
          <w:bCs/>
          <w:sz w:val="24"/>
          <w:szCs w:val="24"/>
        </w:rPr>
      </w:pPr>
      <w:r w:rsidRPr="004C40CC">
        <w:rPr>
          <w:rFonts w:ascii="Times New Roman" w:hAnsi="Times New Roman" w:cs="Times New Roman"/>
          <w:b/>
          <w:bCs/>
          <w:sz w:val="24"/>
          <w:szCs w:val="24"/>
        </w:rPr>
        <w:t>9. Intangible Assets and Goodwill:</w:t>
      </w:r>
    </w:p>
    <w:p w14:paraId="667BE9D3" w14:textId="29A2EA61" w:rsidR="005B2BAE" w:rsidRPr="004C40CC" w:rsidRDefault="005B2BAE" w:rsidP="004C40CC">
      <w:pPr>
        <w:pStyle w:val="ListParagraph"/>
        <w:numPr>
          <w:ilvl w:val="1"/>
          <w:numId w:val="18"/>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t>Intangible assets could include things like patents or copyrights, and goodwill generally represents the value of a company's brand and customer relationships.</w:t>
      </w:r>
    </w:p>
    <w:p w14:paraId="5F3DA73C" w14:textId="1A45D317" w:rsidR="005B2BAE" w:rsidRPr="004C40CC" w:rsidRDefault="005B2BAE" w:rsidP="004C40CC">
      <w:pPr>
        <w:pStyle w:val="ListParagraph"/>
        <w:numPr>
          <w:ilvl w:val="1"/>
          <w:numId w:val="18"/>
        </w:numPr>
        <w:spacing w:after="0" w:line="480" w:lineRule="auto"/>
        <w:rPr>
          <w:rFonts w:ascii="Times New Roman" w:hAnsi="Times New Roman" w:cs="Times New Roman"/>
          <w:sz w:val="24"/>
          <w:szCs w:val="24"/>
        </w:rPr>
      </w:pPr>
      <w:r w:rsidRPr="004C40CC">
        <w:rPr>
          <w:rFonts w:ascii="Times New Roman" w:hAnsi="Times New Roman" w:cs="Times New Roman"/>
          <w:sz w:val="24"/>
          <w:szCs w:val="24"/>
        </w:rPr>
        <w:lastRenderedPageBreak/>
        <w:t>Aegis’s intangible assets were valued at $45,947 and goodwill at $8,782 on March 26, 2023, which is a slight decrease in intangible assets from December 25, 2022 ($46,202), and a significant increase in goodwill from December 26, 2021 ($1,352).</w:t>
      </w:r>
    </w:p>
    <w:p w14:paraId="0243F0F2" w14:textId="720E7C4C" w:rsidR="005B2BAE" w:rsidRDefault="005B2BAE" w:rsidP="005B2BAE">
      <w:pPr>
        <w:spacing w:after="0" w:line="480" w:lineRule="auto"/>
        <w:rPr>
          <w:rFonts w:ascii="Times New Roman" w:hAnsi="Times New Roman" w:cs="Times New Roman"/>
          <w:sz w:val="24"/>
          <w:szCs w:val="24"/>
        </w:rPr>
      </w:pPr>
      <w:r w:rsidRPr="005B2BAE">
        <w:rPr>
          <w:rFonts w:ascii="Times New Roman" w:hAnsi="Times New Roman" w:cs="Times New Roman"/>
          <w:sz w:val="24"/>
          <w:szCs w:val="24"/>
        </w:rPr>
        <w:t>Overall, the total assets of Aegis were $71,211 on March 26, 2023, which is a slight decrease from $73,880 on December 25, 2022, but a substantial increase from $20,320 on December 26, 2021. This means that while there was a recent decrease in the total assets, the overall trend over the year has been a significant increase in the value of the company’s assets.</w:t>
      </w:r>
    </w:p>
    <w:p w14:paraId="67BAF210" w14:textId="77777777" w:rsidR="00EE62B2" w:rsidRDefault="00EE62B2" w:rsidP="005B2BAE">
      <w:pPr>
        <w:spacing w:after="0" w:line="480" w:lineRule="auto"/>
        <w:rPr>
          <w:rFonts w:ascii="Times New Roman" w:hAnsi="Times New Roman" w:cs="Times New Roman"/>
          <w:sz w:val="24"/>
          <w:szCs w:val="24"/>
        </w:rPr>
      </w:pPr>
    </w:p>
    <w:p w14:paraId="3C95D0A3" w14:textId="77777777" w:rsidR="00EE62B2" w:rsidRPr="00EE62B2" w:rsidRDefault="00EE62B2" w:rsidP="00EE62B2">
      <w:pPr>
        <w:pStyle w:val="Heading1"/>
        <w:rPr>
          <w:rFonts w:eastAsiaTheme="minorHAnsi"/>
          <w:b w:val="0"/>
          <w:bCs w:val="0"/>
          <w:kern w:val="2"/>
          <w:szCs w:val="24"/>
          <w:lang w:eastAsia="en-US"/>
          <w14:ligatures w14:val="standardContextual"/>
        </w:rPr>
      </w:pPr>
      <w:bookmarkStart w:id="4" w:name="_Toc160523876"/>
      <w:r w:rsidRPr="00EE62B2">
        <w:t>Aegis Brand Vision</w:t>
      </w:r>
      <w:bookmarkEnd w:id="4"/>
      <w:r w:rsidRPr="00EE62B2">
        <w:rPr>
          <w:rFonts w:eastAsiaTheme="minorHAnsi"/>
          <w:b w:val="0"/>
          <w:bCs w:val="0"/>
          <w:kern w:val="2"/>
          <w:szCs w:val="24"/>
          <w:lang w:eastAsia="en-US"/>
          <w14:ligatures w14:val="standardContextual"/>
        </w:rPr>
        <w:t xml:space="preserve"> </w:t>
      </w:r>
    </w:p>
    <w:p w14:paraId="5D56BA1E" w14:textId="5B5886EA" w:rsidR="00EE62B2" w:rsidRPr="00980AC3" w:rsidRDefault="001F6D2C" w:rsidP="00EE62B2">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1F6D2C">
        <w:rPr>
          <w:rFonts w:ascii="Times New Roman" w:hAnsi="Times New Roman" w:cs="Times New Roman"/>
          <w:sz w:val="24"/>
          <w:szCs w:val="24"/>
        </w:rPr>
        <w:t>Aegis Brands emphasizes the importance of maintaining brand integrity. By adopting a protective role, the organization ensures that the unique essence, culture, and successful strategies of each brand remain unchanged. This approach allows brands to continue excelling at what they do best, with the understanding that their customers value this consistency, while Aegis Brands provides support to enhance their work. Founded on principles of autonomy, diversity, and inclusion, Aegis Brands is dedicated to promoting a culture filled with dignity and sensitivity, where safety is a top priority. Humility in serving communities is central to their approach, highlighting their commitment to being a people-first organization. This commitment extends to valuing the expertise, identity, and culture of their partner companies. Aegis Brands is also focused on the professional and personal growth of its members, creating an environment where careers can flourish in a supportive and nurturing setting.</w:t>
      </w:r>
    </w:p>
    <w:p w14:paraId="501C048E" w14:textId="61D7B49F" w:rsidR="004C40CC" w:rsidRPr="005B2BAE" w:rsidRDefault="001F6D2C" w:rsidP="005B2BA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E62B2" w:rsidRPr="00980AC3">
        <w:rPr>
          <w:rFonts w:ascii="Times New Roman" w:hAnsi="Times New Roman" w:cs="Times New Roman"/>
          <w:sz w:val="24"/>
          <w:szCs w:val="24"/>
        </w:rPr>
        <w:t xml:space="preserve">Professional, yet personable; corporate, but fun—Aegis Brands strikes a balance that reflects our dynamic personality. As a restructured entity, we </w:t>
      </w:r>
      <w:proofErr w:type="spellStart"/>
      <w:r w:rsidR="00EE62B2" w:rsidRPr="00980AC3">
        <w:rPr>
          <w:rFonts w:ascii="Times New Roman" w:hAnsi="Times New Roman" w:cs="Times New Roman"/>
          <w:sz w:val="24"/>
          <w:szCs w:val="24"/>
        </w:rPr>
        <w:t>honor</w:t>
      </w:r>
      <w:proofErr w:type="spellEnd"/>
      <w:r w:rsidR="00EE62B2" w:rsidRPr="00980AC3">
        <w:rPr>
          <w:rFonts w:ascii="Times New Roman" w:hAnsi="Times New Roman" w:cs="Times New Roman"/>
          <w:sz w:val="24"/>
          <w:szCs w:val="24"/>
        </w:rPr>
        <w:t xml:space="preserve"> our roots in the thriving coffee industry and embrace the boldness required to step into the unpredictable cannabis market. We resonate with the diverse portfolio of our brands across various sectors, learning </w:t>
      </w:r>
      <w:r w:rsidR="00EE62B2" w:rsidRPr="00980AC3">
        <w:rPr>
          <w:rFonts w:ascii="Times New Roman" w:hAnsi="Times New Roman" w:cs="Times New Roman"/>
          <w:sz w:val="24"/>
          <w:szCs w:val="24"/>
        </w:rPr>
        <w:lastRenderedPageBreak/>
        <w:t>and growing with them.</w:t>
      </w:r>
      <w:r w:rsidR="00EE62B2">
        <w:rPr>
          <w:rFonts w:ascii="Times New Roman" w:hAnsi="Times New Roman" w:cs="Times New Roman"/>
          <w:sz w:val="24"/>
          <w:szCs w:val="24"/>
        </w:rPr>
        <w:t xml:space="preserve"> </w:t>
      </w:r>
      <w:r w:rsidR="00EE62B2" w:rsidRPr="00980AC3">
        <w:rPr>
          <w:rFonts w:ascii="Times New Roman" w:hAnsi="Times New Roman" w:cs="Times New Roman"/>
          <w:sz w:val="24"/>
          <w:szCs w:val="24"/>
        </w:rPr>
        <w:t xml:space="preserve">Aegis Brands is more than a company—it's a collective of innovative minds and passionate hearts, all working towards a future where every brand in our fold can reach its full potential </w:t>
      </w:r>
      <w:r w:rsidR="00EE62B2" w:rsidRPr="009E55BB">
        <w:rPr>
          <w:rFonts w:ascii="Times New Roman" w:hAnsi="Times New Roman" w:cs="Times New Roman"/>
          <w:sz w:val="24"/>
          <w:szCs w:val="24"/>
        </w:rPr>
        <w:t>(</w:t>
      </w:r>
      <w:r w:rsidR="00EE62B2" w:rsidRPr="009E55BB">
        <w:rPr>
          <w:rFonts w:ascii="Times New Roman" w:hAnsi="Times New Roman" w:cs="Times New Roman"/>
          <w:i/>
          <w:iCs/>
          <w:sz w:val="24"/>
          <w:szCs w:val="24"/>
        </w:rPr>
        <w:t>About – Aegis Brands</w:t>
      </w:r>
      <w:r w:rsidR="00EE62B2" w:rsidRPr="009E55BB">
        <w:rPr>
          <w:rFonts w:ascii="Times New Roman" w:hAnsi="Times New Roman" w:cs="Times New Roman"/>
          <w:sz w:val="24"/>
          <w:szCs w:val="24"/>
        </w:rPr>
        <w:t>, n.d.).</w:t>
      </w:r>
    </w:p>
    <w:p w14:paraId="7F169502" w14:textId="70F537D5" w:rsidR="007F3226" w:rsidRPr="009E55BB" w:rsidRDefault="007F3226" w:rsidP="00EE62B2">
      <w:pPr>
        <w:pStyle w:val="Heading1"/>
      </w:pPr>
      <w:bookmarkStart w:id="5" w:name="_Toc160523877"/>
      <w:r w:rsidRPr="009E55BB">
        <w:t>Operational Overview:</w:t>
      </w:r>
      <w:bookmarkEnd w:id="5"/>
    </w:p>
    <w:p w14:paraId="749B01D4" w14:textId="77777777" w:rsidR="00901F9D" w:rsidRDefault="007F3226" w:rsidP="0041666A">
      <w:pPr>
        <w:pStyle w:val="ListParagraph"/>
        <w:numPr>
          <w:ilvl w:val="0"/>
          <w:numId w:val="2"/>
        </w:numPr>
        <w:spacing w:after="0" w:line="480" w:lineRule="auto"/>
        <w:rPr>
          <w:rFonts w:ascii="Times New Roman" w:hAnsi="Times New Roman" w:cs="Times New Roman"/>
          <w:sz w:val="24"/>
          <w:szCs w:val="24"/>
        </w:rPr>
      </w:pPr>
      <w:r w:rsidRPr="00901F9D">
        <w:rPr>
          <w:rFonts w:ascii="Times New Roman" w:hAnsi="Times New Roman" w:cs="Times New Roman"/>
          <w:sz w:val="24"/>
          <w:szCs w:val="24"/>
        </w:rPr>
        <w:t xml:space="preserve">Shared Services Model: </w:t>
      </w:r>
      <w:r w:rsidR="004B4021" w:rsidRPr="00901F9D">
        <w:rPr>
          <w:rFonts w:ascii="Times New Roman" w:hAnsi="Times New Roman" w:cs="Times New Roman"/>
          <w:sz w:val="24"/>
          <w:szCs w:val="24"/>
        </w:rPr>
        <w:t>Aegis Brands Inc.'s shared service model is about pooling and sharing resources across the different brands in their portfolio. This means providing a collective pool of resources like marketing, human resources, and technology that all the brands can access</w:t>
      </w:r>
      <w:r w:rsidR="009E55BB" w:rsidRPr="00901F9D">
        <w:rPr>
          <w:rFonts w:ascii="Times New Roman" w:hAnsi="Times New Roman" w:cs="Times New Roman"/>
          <w:sz w:val="24"/>
          <w:szCs w:val="24"/>
        </w:rPr>
        <w:t xml:space="preserve"> (</w:t>
      </w:r>
      <w:proofErr w:type="spellStart"/>
      <w:r w:rsidR="009E55BB" w:rsidRPr="00901F9D">
        <w:rPr>
          <w:rFonts w:ascii="Times New Roman" w:hAnsi="Times New Roman" w:cs="Times New Roman"/>
          <w:sz w:val="24"/>
          <w:szCs w:val="24"/>
        </w:rPr>
        <w:t>GlobalData</w:t>
      </w:r>
      <w:proofErr w:type="spellEnd"/>
      <w:r w:rsidR="009E55BB" w:rsidRPr="00901F9D">
        <w:rPr>
          <w:rFonts w:ascii="Times New Roman" w:hAnsi="Times New Roman" w:cs="Times New Roman"/>
          <w:sz w:val="24"/>
          <w:szCs w:val="24"/>
        </w:rPr>
        <w:t xml:space="preserve"> UK Ltd, 2023)</w:t>
      </w:r>
      <w:r w:rsidR="004B4021" w:rsidRPr="00901F9D">
        <w:rPr>
          <w:rFonts w:ascii="Times New Roman" w:hAnsi="Times New Roman" w:cs="Times New Roman"/>
          <w:sz w:val="24"/>
          <w:szCs w:val="24"/>
        </w:rPr>
        <w:t xml:space="preserve">. </w:t>
      </w:r>
    </w:p>
    <w:p w14:paraId="5C360456" w14:textId="3405B811" w:rsidR="00901F9D" w:rsidRDefault="007F3226" w:rsidP="0041666A">
      <w:pPr>
        <w:pStyle w:val="ListParagraph"/>
        <w:numPr>
          <w:ilvl w:val="0"/>
          <w:numId w:val="2"/>
        </w:numPr>
        <w:spacing w:after="0" w:line="480" w:lineRule="auto"/>
        <w:rPr>
          <w:rFonts w:ascii="Times New Roman" w:hAnsi="Times New Roman" w:cs="Times New Roman"/>
          <w:sz w:val="24"/>
          <w:szCs w:val="24"/>
        </w:rPr>
      </w:pPr>
      <w:r w:rsidRPr="00901F9D">
        <w:rPr>
          <w:rFonts w:ascii="Times New Roman" w:hAnsi="Times New Roman" w:cs="Times New Roman"/>
          <w:sz w:val="24"/>
          <w:szCs w:val="24"/>
        </w:rPr>
        <w:t xml:space="preserve">Intellectual Property Assets: </w:t>
      </w:r>
      <w:r w:rsidR="00EC1716">
        <w:rPr>
          <w:rFonts w:ascii="Times New Roman" w:hAnsi="Times New Roman" w:cs="Times New Roman"/>
          <w:sz w:val="24"/>
          <w:szCs w:val="24"/>
        </w:rPr>
        <w:t>T</w:t>
      </w:r>
      <w:r w:rsidRPr="00901F9D">
        <w:rPr>
          <w:rFonts w:ascii="Times New Roman" w:hAnsi="Times New Roman" w:cs="Times New Roman"/>
          <w:sz w:val="24"/>
          <w:szCs w:val="24"/>
        </w:rPr>
        <w:t>he trademarks and other unique things the company owns.</w:t>
      </w:r>
      <w:r w:rsidR="004B4021" w:rsidRPr="00901F9D">
        <w:rPr>
          <w:rFonts w:ascii="Times New Roman" w:hAnsi="Times New Roman" w:cs="Times New Roman"/>
          <w:sz w:val="24"/>
          <w:szCs w:val="24"/>
        </w:rPr>
        <w:t xml:space="preserve"> This helps individual brands to reduce costs and increase efficiency because they share these resources instead of each brand having to develop them separately. It's a smart way to help each brand focus on what they do best serving their customers</w:t>
      </w:r>
      <w:r w:rsidR="009E55BB" w:rsidRPr="00901F9D">
        <w:rPr>
          <w:rFonts w:ascii="Times New Roman" w:hAnsi="Times New Roman" w:cs="Times New Roman"/>
          <w:sz w:val="24"/>
          <w:szCs w:val="24"/>
        </w:rPr>
        <w:t xml:space="preserve"> (</w:t>
      </w:r>
      <w:proofErr w:type="spellStart"/>
      <w:r w:rsidR="009E55BB" w:rsidRPr="00901F9D">
        <w:rPr>
          <w:rFonts w:ascii="Times New Roman" w:hAnsi="Times New Roman" w:cs="Times New Roman"/>
          <w:sz w:val="24"/>
          <w:szCs w:val="24"/>
        </w:rPr>
        <w:t>GlobalData</w:t>
      </w:r>
      <w:proofErr w:type="spellEnd"/>
      <w:r w:rsidR="009E55BB" w:rsidRPr="00901F9D">
        <w:rPr>
          <w:rFonts w:ascii="Times New Roman" w:hAnsi="Times New Roman" w:cs="Times New Roman"/>
          <w:sz w:val="24"/>
          <w:szCs w:val="24"/>
        </w:rPr>
        <w:t xml:space="preserve"> UK Ltd, 2023).</w:t>
      </w:r>
    </w:p>
    <w:p w14:paraId="618D70AB" w14:textId="0ECBC629" w:rsidR="004C40CC" w:rsidRDefault="007F3226" w:rsidP="004C40CC">
      <w:pPr>
        <w:pStyle w:val="ListParagraph"/>
        <w:numPr>
          <w:ilvl w:val="0"/>
          <w:numId w:val="2"/>
        </w:numPr>
        <w:spacing w:after="0" w:line="480" w:lineRule="auto"/>
        <w:rPr>
          <w:rFonts w:ascii="Times New Roman" w:hAnsi="Times New Roman" w:cs="Times New Roman"/>
          <w:sz w:val="24"/>
          <w:szCs w:val="24"/>
        </w:rPr>
      </w:pPr>
      <w:r w:rsidRPr="00901F9D">
        <w:rPr>
          <w:rFonts w:ascii="Times New Roman" w:hAnsi="Times New Roman" w:cs="Times New Roman"/>
          <w:sz w:val="24"/>
          <w:szCs w:val="24"/>
        </w:rPr>
        <w:t xml:space="preserve">Financial and Market Standing: </w:t>
      </w:r>
      <w:r w:rsidR="00853A38">
        <w:rPr>
          <w:rFonts w:ascii="Times New Roman" w:hAnsi="Times New Roman" w:cs="Times New Roman"/>
          <w:sz w:val="24"/>
          <w:szCs w:val="24"/>
        </w:rPr>
        <w:t>T</w:t>
      </w:r>
      <w:r w:rsidRPr="00901F9D">
        <w:rPr>
          <w:rFonts w:ascii="Times New Roman" w:hAnsi="Times New Roman" w:cs="Times New Roman"/>
          <w:sz w:val="24"/>
          <w:szCs w:val="24"/>
        </w:rPr>
        <w:t>he company</w:t>
      </w:r>
      <w:r w:rsidR="005416A0">
        <w:rPr>
          <w:rFonts w:ascii="Times New Roman" w:hAnsi="Times New Roman" w:cs="Times New Roman"/>
          <w:sz w:val="24"/>
          <w:szCs w:val="24"/>
        </w:rPr>
        <w:t xml:space="preserve"> has a</w:t>
      </w:r>
      <w:r w:rsidR="00D727E4">
        <w:rPr>
          <w:rFonts w:ascii="Times New Roman" w:hAnsi="Times New Roman" w:cs="Times New Roman"/>
          <w:sz w:val="24"/>
          <w:szCs w:val="24"/>
        </w:rPr>
        <w:t xml:space="preserve"> strong</w:t>
      </w:r>
      <w:r w:rsidR="00060F40">
        <w:rPr>
          <w:rFonts w:ascii="Times New Roman" w:hAnsi="Times New Roman" w:cs="Times New Roman"/>
          <w:sz w:val="24"/>
          <w:szCs w:val="24"/>
        </w:rPr>
        <w:t xml:space="preserve"> and reliable</w:t>
      </w:r>
      <w:r w:rsidRPr="00901F9D">
        <w:rPr>
          <w:rFonts w:ascii="Times New Roman" w:hAnsi="Times New Roman" w:cs="Times New Roman"/>
          <w:sz w:val="24"/>
          <w:szCs w:val="24"/>
        </w:rPr>
        <w:t xml:space="preserve"> financial health and position in the market.</w:t>
      </w:r>
    </w:p>
    <w:p w14:paraId="071311F8" w14:textId="77777777" w:rsidR="004C40CC" w:rsidRPr="004C40CC" w:rsidRDefault="004C40CC" w:rsidP="004C40CC">
      <w:pPr>
        <w:spacing w:after="0" w:line="480" w:lineRule="auto"/>
        <w:rPr>
          <w:rFonts w:ascii="Times New Roman" w:hAnsi="Times New Roman" w:cs="Times New Roman"/>
          <w:sz w:val="24"/>
          <w:szCs w:val="24"/>
        </w:rPr>
      </w:pPr>
    </w:p>
    <w:p w14:paraId="4F39F269" w14:textId="27343FCF" w:rsidR="007F3226" w:rsidRPr="009E55BB" w:rsidRDefault="007F3226" w:rsidP="00EE62B2">
      <w:pPr>
        <w:pStyle w:val="Heading1"/>
      </w:pPr>
      <w:bookmarkStart w:id="6" w:name="_Toc160523878"/>
      <w:r w:rsidRPr="009E55BB">
        <w:t>S</w:t>
      </w:r>
      <w:r w:rsidR="006F009D">
        <w:t>WOT</w:t>
      </w:r>
      <w:r w:rsidRPr="009E55BB">
        <w:t xml:space="preserve"> Analysis:</w:t>
      </w:r>
      <w:bookmarkEnd w:id="6"/>
    </w:p>
    <w:p w14:paraId="69010D7D" w14:textId="0DDA2938" w:rsidR="00901F9D" w:rsidRDefault="006F009D" w:rsidP="006F009D">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rPr>
        <w:t>Based on the data of</w:t>
      </w:r>
      <w:r w:rsidR="009E55BB" w:rsidRPr="00901F9D">
        <w:rPr>
          <w:rFonts w:ascii="Times New Roman" w:hAnsi="Times New Roman" w:cs="Times New Roman"/>
          <w:sz w:val="24"/>
          <w:szCs w:val="24"/>
        </w:rPr>
        <w:t xml:space="preserve"> (</w:t>
      </w:r>
      <w:r w:rsidR="009E55BB" w:rsidRPr="00901F9D">
        <w:rPr>
          <w:rFonts w:ascii="Times New Roman" w:hAnsi="Times New Roman" w:cs="Times New Roman"/>
          <w:i/>
          <w:iCs/>
          <w:sz w:val="24"/>
          <w:szCs w:val="24"/>
        </w:rPr>
        <w:t>Aegis Analytical Corporations Strategic Alliances Case Study SWOT Analysis</w:t>
      </w:r>
      <w:r w:rsidR="009E55BB" w:rsidRPr="00901F9D">
        <w:rPr>
          <w:rFonts w:ascii="Times New Roman" w:hAnsi="Times New Roman" w:cs="Times New Roman"/>
          <w:sz w:val="24"/>
          <w:szCs w:val="24"/>
        </w:rPr>
        <w:t>, n.d.)</w:t>
      </w:r>
      <w:r w:rsidR="001B607F" w:rsidRPr="00901F9D">
        <w:rPr>
          <w:rFonts w:ascii="Times New Roman" w:hAnsi="Times New Roman" w:cs="Times New Roman"/>
          <w:sz w:val="24"/>
          <w:szCs w:val="24"/>
        </w:rPr>
        <w:t>.</w:t>
      </w:r>
    </w:p>
    <w:p w14:paraId="49E722BC" w14:textId="30D44DE6" w:rsidR="006F009D" w:rsidRPr="008E6759" w:rsidRDefault="006F009D" w:rsidP="008E6759">
      <w:pPr>
        <w:pStyle w:val="ListParagraph"/>
        <w:numPr>
          <w:ilvl w:val="0"/>
          <w:numId w:val="41"/>
        </w:numPr>
        <w:spacing w:line="480" w:lineRule="auto"/>
        <w:rPr>
          <w:rFonts w:ascii="Times New Roman" w:eastAsia="Times New Roman" w:hAnsi="Times New Roman" w:cs="Times New Roman"/>
          <w:kern w:val="0"/>
          <w:sz w:val="24"/>
          <w:szCs w:val="24"/>
          <w:lang w:eastAsia="en-IN"/>
          <w14:ligatures w14:val="none"/>
        </w:rPr>
      </w:pPr>
      <w:r w:rsidRPr="008E6759">
        <w:rPr>
          <w:rFonts w:ascii="Times New Roman" w:hAnsi="Times New Roman" w:cs="Times New Roman"/>
          <w:b/>
          <w:bCs/>
          <w:sz w:val="24"/>
          <w:szCs w:val="24"/>
        </w:rPr>
        <w:t>Strengths</w:t>
      </w:r>
      <w:r w:rsidR="008E6759" w:rsidRPr="008E6759">
        <w:rPr>
          <w:rFonts w:ascii="Times New Roman" w:hAnsi="Times New Roman" w:cs="Times New Roman"/>
          <w:b/>
          <w:bCs/>
          <w:sz w:val="24"/>
          <w:szCs w:val="24"/>
        </w:rPr>
        <w:t xml:space="preserve"> </w:t>
      </w:r>
      <w:r w:rsidR="008E6759" w:rsidRPr="008E6759">
        <w:rPr>
          <w:rFonts w:ascii="Times New Roman" w:eastAsia="Times New Roman" w:hAnsi="Times New Roman" w:cs="Times New Roman"/>
          <w:kern w:val="0"/>
          <w:sz w:val="24"/>
          <w:szCs w:val="24"/>
          <w:lang w:eastAsia="en-IN"/>
          <w14:ligatures w14:val="none"/>
        </w:rPr>
        <w:t>(</w:t>
      </w:r>
      <w:r w:rsidR="008E6759" w:rsidRPr="008E6759">
        <w:rPr>
          <w:rFonts w:ascii="Times New Roman" w:eastAsia="Times New Roman" w:hAnsi="Times New Roman" w:cs="Times New Roman"/>
          <w:i/>
          <w:iCs/>
          <w:kern w:val="0"/>
          <w:sz w:val="24"/>
          <w:szCs w:val="24"/>
          <w:lang w:eastAsia="en-IN"/>
          <w14:ligatures w14:val="none"/>
        </w:rPr>
        <w:t>Swot Analysis of Aegis Analytical Corporation S Strategic Alliances</w:t>
      </w:r>
      <w:r w:rsidR="008E6759" w:rsidRPr="008E6759">
        <w:rPr>
          <w:rFonts w:ascii="Times New Roman" w:eastAsia="Times New Roman" w:hAnsi="Times New Roman" w:cs="Times New Roman"/>
          <w:kern w:val="0"/>
          <w:sz w:val="24"/>
          <w:szCs w:val="24"/>
          <w:lang w:eastAsia="en-IN"/>
          <w14:ligatures w14:val="none"/>
        </w:rPr>
        <w:t>, n.d.)</w:t>
      </w:r>
      <w:r w:rsidRPr="008E6759">
        <w:rPr>
          <w:rFonts w:ascii="Times New Roman" w:hAnsi="Times New Roman" w:cs="Times New Roman"/>
          <w:b/>
          <w:bCs/>
          <w:sz w:val="24"/>
          <w:szCs w:val="24"/>
        </w:rPr>
        <w:t>:</w:t>
      </w:r>
    </w:p>
    <w:p w14:paraId="4CF21045"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Innovation: Aegis is known for being innovative, creating new products before others in the market.</w:t>
      </w:r>
    </w:p>
    <w:p w14:paraId="7D66FCA2"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lastRenderedPageBreak/>
        <w:t>Research and Development: They invest a lot in research to understand market trends and customer habits, helping them stay relevant.</w:t>
      </w:r>
    </w:p>
    <w:p w14:paraId="72F6BD52"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Proactive Market Trend Prediction: Aegis can foresee market trends and prepare in advance, which aids in strategic planning.</w:t>
      </w:r>
    </w:p>
    <w:p w14:paraId="7EC9F755"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Adaptability: They're good at adjusting to changes whether in their internal processes or market shifts.</w:t>
      </w:r>
    </w:p>
    <w:p w14:paraId="25228485"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Access to Data: They have a lot of market and consumer data, which helps in making informed decisions.</w:t>
      </w:r>
    </w:p>
    <w:p w14:paraId="3842B9E9"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New Product Development: Aegis frequently comes up with new ideas and products, staying ahead in the market.</w:t>
      </w:r>
    </w:p>
    <w:p w14:paraId="72E2E015"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Automation and Technology: They use advanced technology and automation to improve efficiency.</w:t>
      </w:r>
    </w:p>
    <w:p w14:paraId="04BB6790"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IT Infrastructure: Their well-developed IT systems ensure efficient communication and information sharing.</w:t>
      </w:r>
    </w:p>
    <w:p w14:paraId="2480C260"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International Expansion: They've grown internationally, gaining valuable experience in global markets.</w:t>
      </w:r>
    </w:p>
    <w:p w14:paraId="7AADA627"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Revenue Growth: Aegis has been increasing its revenue through strategic actions.</w:t>
      </w:r>
    </w:p>
    <w:p w14:paraId="72CC18BB"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Strong Sales: Their sales are robust due to effective product offerings and a skilled sales team.</w:t>
      </w:r>
    </w:p>
    <w:p w14:paraId="1ADDB3CC"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Economies of Scale: They've achieved cost efficiency in their operations.</w:t>
      </w:r>
    </w:p>
    <w:p w14:paraId="4647684F"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Access to Capital: They have good financial resources for strategic investments.</w:t>
      </w:r>
    </w:p>
    <w:p w14:paraId="3C797850"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Profitability: Aegis enjoys high profits due to strong sales.</w:t>
      </w:r>
    </w:p>
    <w:p w14:paraId="1B097832"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Stable Cash Flows: They have consistent and reliable financial performance.</w:t>
      </w:r>
    </w:p>
    <w:p w14:paraId="5554D58D"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Strategic Marketing: They invest in marketing, reaching out to new and existing customer groups effectively.</w:t>
      </w:r>
    </w:p>
    <w:p w14:paraId="329175B0"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lastRenderedPageBreak/>
        <w:t>Employee Satisfaction: They have low turnover and high job satisfaction among employees.</w:t>
      </w:r>
    </w:p>
    <w:p w14:paraId="115CB742"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Employee Motivation: They have a motivated workforce due to engaging work and development opportunities.</w:t>
      </w:r>
    </w:p>
    <w:p w14:paraId="2CEF1C0B"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Learning Culture: The company culture supports training and managing change effectively.</w:t>
      </w:r>
    </w:p>
    <w:p w14:paraId="6C13AD42" w14:textId="77777777" w:rsidR="008E6759" w:rsidRPr="008E6759" w:rsidRDefault="008E6759" w:rsidP="008E6759">
      <w:pPr>
        <w:pStyle w:val="ListParagraph"/>
        <w:numPr>
          <w:ilvl w:val="0"/>
          <w:numId w:val="38"/>
        </w:numPr>
        <w:spacing w:line="480" w:lineRule="auto"/>
        <w:rPr>
          <w:rFonts w:ascii="Times New Roman" w:hAnsi="Times New Roman" w:cs="Times New Roman"/>
          <w:sz w:val="24"/>
          <w:szCs w:val="24"/>
        </w:rPr>
      </w:pPr>
      <w:r w:rsidRPr="008E6759">
        <w:rPr>
          <w:rFonts w:ascii="Times New Roman" w:hAnsi="Times New Roman" w:cs="Times New Roman"/>
          <w:sz w:val="24"/>
          <w:szCs w:val="24"/>
        </w:rPr>
        <w:t>Strong Brand: They have built a strong brand with positive associations and awareness</w:t>
      </w:r>
    </w:p>
    <w:p w14:paraId="78613379" w14:textId="77777777" w:rsidR="006F009D" w:rsidRPr="006F009D" w:rsidRDefault="006F009D" w:rsidP="006F009D">
      <w:pPr>
        <w:pStyle w:val="ListParagraph"/>
        <w:spacing w:after="0" w:line="480" w:lineRule="auto"/>
        <w:rPr>
          <w:rFonts w:ascii="Times New Roman" w:hAnsi="Times New Roman" w:cs="Times New Roman"/>
          <w:sz w:val="24"/>
          <w:szCs w:val="24"/>
        </w:rPr>
      </w:pPr>
    </w:p>
    <w:p w14:paraId="679D24B1" w14:textId="36FFBDA7" w:rsidR="006F009D" w:rsidRPr="008E6759" w:rsidRDefault="006F009D" w:rsidP="008E6759">
      <w:pPr>
        <w:pStyle w:val="ListParagraph"/>
        <w:numPr>
          <w:ilvl w:val="0"/>
          <w:numId w:val="41"/>
        </w:numPr>
        <w:spacing w:line="480" w:lineRule="auto"/>
        <w:rPr>
          <w:rFonts w:ascii="Times New Roman" w:eastAsia="Times New Roman" w:hAnsi="Times New Roman" w:cs="Times New Roman"/>
          <w:kern w:val="0"/>
          <w:sz w:val="24"/>
          <w:szCs w:val="24"/>
          <w:lang w:eastAsia="en-IN"/>
          <w14:ligatures w14:val="none"/>
        </w:rPr>
      </w:pPr>
      <w:r w:rsidRPr="008E6759">
        <w:rPr>
          <w:rFonts w:ascii="Times New Roman" w:hAnsi="Times New Roman" w:cs="Times New Roman"/>
          <w:b/>
          <w:bCs/>
          <w:sz w:val="24"/>
          <w:szCs w:val="24"/>
        </w:rPr>
        <w:t>Weaknesses</w:t>
      </w:r>
      <w:r w:rsidR="008E6759" w:rsidRPr="008E6759">
        <w:rPr>
          <w:rFonts w:ascii="Times New Roman" w:hAnsi="Times New Roman" w:cs="Times New Roman"/>
          <w:b/>
          <w:bCs/>
          <w:sz w:val="24"/>
          <w:szCs w:val="24"/>
        </w:rPr>
        <w:t xml:space="preserve"> </w:t>
      </w:r>
      <w:r w:rsidR="008E6759" w:rsidRPr="008E6759">
        <w:rPr>
          <w:rFonts w:ascii="Times New Roman" w:eastAsia="Times New Roman" w:hAnsi="Times New Roman" w:cs="Times New Roman"/>
          <w:kern w:val="0"/>
          <w:sz w:val="24"/>
          <w:szCs w:val="24"/>
          <w:lang w:eastAsia="en-IN"/>
          <w14:ligatures w14:val="none"/>
        </w:rPr>
        <w:t>(</w:t>
      </w:r>
      <w:r w:rsidR="008E6759" w:rsidRPr="008E6759">
        <w:rPr>
          <w:rFonts w:ascii="Times New Roman" w:eastAsia="Times New Roman" w:hAnsi="Times New Roman" w:cs="Times New Roman"/>
          <w:i/>
          <w:iCs/>
          <w:kern w:val="0"/>
          <w:sz w:val="24"/>
          <w:szCs w:val="24"/>
          <w:lang w:eastAsia="en-IN"/>
          <w14:ligatures w14:val="none"/>
        </w:rPr>
        <w:t>Swot Analysis of Aegis Analytical Corporation S Strategic Alliances</w:t>
      </w:r>
      <w:r w:rsidR="008E6759" w:rsidRPr="008E6759">
        <w:rPr>
          <w:rFonts w:ascii="Times New Roman" w:eastAsia="Times New Roman" w:hAnsi="Times New Roman" w:cs="Times New Roman"/>
          <w:kern w:val="0"/>
          <w:sz w:val="24"/>
          <w:szCs w:val="24"/>
          <w:lang w:eastAsia="en-IN"/>
          <w14:ligatures w14:val="none"/>
        </w:rPr>
        <w:t>, n.d.)</w:t>
      </w:r>
      <w:r w:rsidRPr="008E6759">
        <w:rPr>
          <w:rFonts w:ascii="Times New Roman" w:hAnsi="Times New Roman" w:cs="Times New Roman"/>
          <w:b/>
          <w:bCs/>
          <w:sz w:val="24"/>
          <w:szCs w:val="24"/>
        </w:rPr>
        <w:t>:</w:t>
      </w:r>
    </w:p>
    <w:p w14:paraId="7DA5D401"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Limited Patent Protection: Their innovations have a short protection time, leading to potential loss of competitive edge.</w:t>
      </w:r>
    </w:p>
    <w:p w14:paraId="5DC33401"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Customer Service: Their focus on product development has led to only average customer service.</w:t>
      </w:r>
    </w:p>
    <w:p w14:paraId="24AEFE21"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Compensation System: There are issues with transparency in their compensation system, leading to potential internal dissatisfaction.</w:t>
      </w:r>
    </w:p>
    <w:p w14:paraId="685803D0"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Succession Planning: They rely too much on external hiring for leadership roles.</w:t>
      </w:r>
    </w:p>
    <w:p w14:paraId="13973BE0"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Niche Market Development: They haven't fully exploited niche markets to build a premium brand image.</w:t>
      </w:r>
    </w:p>
    <w:p w14:paraId="2BE0B6C6"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Exploring New Markets: They've been conservative in exploring new, less competitive markets (blue oceans).</w:t>
      </w:r>
    </w:p>
    <w:p w14:paraId="66D09ED2"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Diverse Consumer Base: They haven't expanded their target consumer groups.</w:t>
      </w:r>
    </w:p>
    <w:p w14:paraId="6C69D6C5"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Emerging Market Presence: They haven't capitalized on emerging economies' potential.</w:t>
      </w:r>
    </w:p>
    <w:p w14:paraId="336146C4"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lastRenderedPageBreak/>
        <w:t>Social Media Marketing: Their social media marketing strategies are not fully developed.</w:t>
      </w:r>
    </w:p>
    <w:p w14:paraId="35E4A924"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Influencer Marketing: They don't utilize influencers effectively for marketing.</w:t>
      </w:r>
    </w:p>
    <w:p w14:paraId="20399F0D"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Market Failures: They've faced failures in new markets, affecting their brand negatively.</w:t>
      </w:r>
    </w:p>
    <w:p w14:paraId="5D976873"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Brand Extensions: They've been cautious in extending their brand into new product lines.</w:t>
      </w:r>
    </w:p>
    <w:p w14:paraId="148EDC7F"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Revenue Concentration: They rely on a few key brands for most of their revenue.</w:t>
      </w:r>
    </w:p>
    <w:p w14:paraId="47ADAA03"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Portfolio Management: They continue to support underperforming products.</w:t>
      </w:r>
    </w:p>
    <w:p w14:paraId="6C5FFF91"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Brand Positioning: Their brand positioning is unclear due to a wide range of products.</w:t>
      </w:r>
    </w:p>
    <w:p w14:paraId="39DC4CA5"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Omni-channel Sales: They haven't fully utilized all possible sales channels.</w:t>
      </w:r>
    </w:p>
    <w:p w14:paraId="5375303B"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Online Presence: They're not partnering with major online retailers like Amazon and eBay.</w:t>
      </w:r>
    </w:p>
    <w:p w14:paraId="51C81C8D"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Supplier Power: Suppliers have more bargaining power, increasing costs.</w:t>
      </w:r>
    </w:p>
    <w:p w14:paraId="04FC3441"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Sustainability Practices: They lack sustainability initiatives in their operations.</w:t>
      </w:r>
    </w:p>
    <w:p w14:paraId="5A6D4BB9" w14:textId="77777777" w:rsidR="008E6759" w:rsidRPr="008E6759" w:rsidRDefault="008E6759" w:rsidP="008E6759">
      <w:pPr>
        <w:pStyle w:val="ListParagraph"/>
        <w:numPr>
          <w:ilvl w:val="0"/>
          <w:numId w:val="40"/>
        </w:numPr>
        <w:spacing w:line="480" w:lineRule="auto"/>
        <w:rPr>
          <w:rFonts w:ascii="Times New Roman" w:hAnsi="Times New Roman" w:cs="Times New Roman"/>
          <w:sz w:val="24"/>
          <w:szCs w:val="24"/>
        </w:rPr>
      </w:pPr>
      <w:r w:rsidRPr="008E6759">
        <w:rPr>
          <w:rFonts w:ascii="Times New Roman" w:hAnsi="Times New Roman" w:cs="Times New Roman"/>
          <w:sz w:val="24"/>
          <w:szCs w:val="24"/>
        </w:rPr>
        <w:t>Product Substitutes: There are many alternatives to their products in the market.</w:t>
      </w:r>
    </w:p>
    <w:p w14:paraId="6BBB37E1" w14:textId="77777777" w:rsidR="006F009D" w:rsidRPr="006F009D" w:rsidRDefault="006F009D" w:rsidP="006F009D">
      <w:pPr>
        <w:pStyle w:val="ListParagraph"/>
        <w:spacing w:after="0" w:line="480" w:lineRule="auto"/>
        <w:rPr>
          <w:rFonts w:ascii="Times New Roman" w:hAnsi="Times New Roman" w:cs="Times New Roman"/>
          <w:sz w:val="24"/>
          <w:szCs w:val="24"/>
        </w:rPr>
      </w:pPr>
    </w:p>
    <w:p w14:paraId="3C7D2C4F" w14:textId="0C1B7D13" w:rsidR="006F009D" w:rsidRPr="008E6759" w:rsidRDefault="006F009D" w:rsidP="00EE62B2">
      <w:pPr>
        <w:pStyle w:val="ListParagraph"/>
        <w:numPr>
          <w:ilvl w:val="0"/>
          <w:numId w:val="41"/>
        </w:numPr>
        <w:spacing w:after="0" w:line="480" w:lineRule="auto"/>
        <w:rPr>
          <w:rFonts w:ascii="Times New Roman" w:hAnsi="Times New Roman" w:cs="Times New Roman"/>
          <w:sz w:val="24"/>
          <w:szCs w:val="24"/>
        </w:rPr>
      </w:pPr>
      <w:r w:rsidRPr="004C40CC">
        <w:rPr>
          <w:rFonts w:ascii="Times New Roman" w:hAnsi="Times New Roman" w:cs="Times New Roman"/>
          <w:b/>
          <w:bCs/>
          <w:sz w:val="24"/>
          <w:szCs w:val="24"/>
        </w:rPr>
        <w:t>Opportunities</w:t>
      </w:r>
      <w:r w:rsidR="008E6759">
        <w:rPr>
          <w:rFonts w:ascii="Times New Roman" w:hAnsi="Times New Roman" w:cs="Times New Roman"/>
          <w:b/>
          <w:bCs/>
          <w:sz w:val="24"/>
          <w:szCs w:val="24"/>
        </w:rPr>
        <w:t xml:space="preserve"> </w:t>
      </w:r>
      <w:r w:rsidR="008E6759" w:rsidRPr="00901F9D">
        <w:rPr>
          <w:rFonts w:ascii="Times New Roman" w:hAnsi="Times New Roman" w:cs="Times New Roman"/>
          <w:sz w:val="24"/>
          <w:szCs w:val="24"/>
        </w:rPr>
        <w:t>(</w:t>
      </w:r>
      <w:r w:rsidR="008E6759" w:rsidRPr="00901F9D">
        <w:rPr>
          <w:rFonts w:ascii="Times New Roman" w:hAnsi="Times New Roman" w:cs="Times New Roman"/>
          <w:i/>
          <w:iCs/>
          <w:sz w:val="24"/>
          <w:szCs w:val="24"/>
        </w:rPr>
        <w:t>Aegis Analytical Corporations Strategic Alliances Case Study SWOT Analysis</w:t>
      </w:r>
      <w:r w:rsidR="008E6759" w:rsidRPr="00901F9D">
        <w:rPr>
          <w:rFonts w:ascii="Times New Roman" w:hAnsi="Times New Roman" w:cs="Times New Roman"/>
          <w:sz w:val="24"/>
          <w:szCs w:val="24"/>
        </w:rPr>
        <w:t>, n.d.)</w:t>
      </w:r>
      <w:r w:rsidRPr="004C40CC">
        <w:rPr>
          <w:rFonts w:ascii="Times New Roman" w:hAnsi="Times New Roman" w:cs="Times New Roman"/>
          <w:b/>
          <w:bCs/>
          <w:sz w:val="24"/>
          <w:szCs w:val="24"/>
        </w:rPr>
        <w:t>:</w:t>
      </w:r>
    </w:p>
    <w:p w14:paraId="55A74237" w14:textId="7CBA81DB" w:rsidR="006F009D" w:rsidRPr="006F009D" w:rsidRDefault="006F009D" w:rsidP="008E6759">
      <w:pPr>
        <w:pStyle w:val="ListParagraph"/>
        <w:spacing w:after="0" w:line="480" w:lineRule="auto"/>
        <w:ind w:left="360"/>
        <w:rPr>
          <w:rFonts w:ascii="Times New Roman" w:hAnsi="Times New Roman" w:cs="Times New Roman"/>
          <w:sz w:val="24"/>
          <w:szCs w:val="24"/>
        </w:rPr>
      </w:pPr>
      <w:r w:rsidRPr="006F009D">
        <w:rPr>
          <w:rFonts w:ascii="Times New Roman" w:hAnsi="Times New Roman" w:cs="Times New Roman"/>
          <w:sz w:val="24"/>
          <w:szCs w:val="24"/>
        </w:rPr>
        <w:t>1. Health-Conscious Products: There is an opportunity to capture a health-conscious market by introducing more nutritious product lines.</w:t>
      </w:r>
    </w:p>
    <w:p w14:paraId="0CAE5E14" w14:textId="27C611E6" w:rsidR="006F009D" w:rsidRPr="006F009D" w:rsidRDefault="006F009D" w:rsidP="008E6759">
      <w:pPr>
        <w:pStyle w:val="ListParagraph"/>
        <w:spacing w:after="0" w:line="480" w:lineRule="auto"/>
        <w:ind w:left="360"/>
        <w:rPr>
          <w:rFonts w:ascii="Times New Roman" w:hAnsi="Times New Roman" w:cs="Times New Roman"/>
          <w:sz w:val="24"/>
          <w:szCs w:val="24"/>
        </w:rPr>
      </w:pPr>
      <w:r w:rsidRPr="006F009D">
        <w:rPr>
          <w:rFonts w:ascii="Times New Roman" w:hAnsi="Times New Roman" w:cs="Times New Roman"/>
          <w:sz w:val="24"/>
          <w:szCs w:val="24"/>
        </w:rPr>
        <w:t>2. Emerging Markets: Expanding into developing countries like India and China can significantly increase sales due to their large populations.</w:t>
      </w:r>
    </w:p>
    <w:p w14:paraId="15FE698D" w14:textId="24856453" w:rsidR="006F009D" w:rsidRPr="006F009D" w:rsidRDefault="006F009D" w:rsidP="008E6759">
      <w:pPr>
        <w:pStyle w:val="ListParagraph"/>
        <w:spacing w:after="0" w:line="480" w:lineRule="auto"/>
        <w:ind w:left="360"/>
        <w:rPr>
          <w:rFonts w:ascii="Times New Roman" w:hAnsi="Times New Roman" w:cs="Times New Roman"/>
          <w:sz w:val="24"/>
          <w:szCs w:val="24"/>
        </w:rPr>
      </w:pPr>
      <w:r w:rsidRPr="006F009D">
        <w:rPr>
          <w:rFonts w:ascii="Times New Roman" w:hAnsi="Times New Roman" w:cs="Times New Roman"/>
          <w:sz w:val="24"/>
          <w:szCs w:val="24"/>
        </w:rPr>
        <w:t>3. Strategic Partnerships: Continued partnerships, acquisitions, and joint ventures can increase market share and broaden the customer base.</w:t>
      </w:r>
    </w:p>
    <w:p w14:paraId="5C2413D9" w14:textId="73895BD4" w:rsidR="006F009D" w:rsidRPr="006F009D" w:rsidRDefault="006F009D" w:rsidP="008E6759">
      <w:pPr>
        <w:pStyle w:val="ListParagraph"/>
        <w:spacing w:after="0" w:line="480" w:lineRule="auto"/>
        <w:ind w:left="360"/>
        <w:rPr>
          <w:rFonts w:ascii="Times New Roman" w:hAnsi="Times New Roman" w:cs="Times New Roman"/>
          <w:sz w:val="24"/>
          <w:szCs w:val="24"/>
        </w:rPr>
      </w:pPr>
      <w:r w:rsidRPr="006F009D">
        <w:rPr>
          <w:rFonts w:ascii="Times New Roman" w:hAnsi="Times New Roman" w:cs="Times New Roman"/>
          <w:sz w:val="24"/>
          <w:szCs w:val="24"/>
        </w:rPr>
        <w:lastRenderedPageBreak/>
        <w:t>4. Educational Collaboration: Partnering with educational institutions can increase product recommendations and adoption among students.</w:t>
      </w:r>
    </w:p>
    <w:p w14:paraId="6F1A4C90" w14:textId="77777777" w:rsidR="006F009D" w:rsidRPr="006F009D" w:rsidRDefault="006F009D" w:rsidP="008E6759">
      <w:pPr>
        <w:pStyle w:val="ListParagraph"/>
        <w:spacing w:after="0" w:line="480" w:lineRule="auto"/>
        <w:ind w:left="360"/>
        <w:rPr>
          <w:rFonts w:ascii="Times New Roman" w:hAnsi="Times New Roman" w:cs="Times New Roman"/>
          <w:sz w:val="24"/>
          <w:szCs w:val="24"/>
        </w:rPr>
      </w:pPr>
    </w:p>
    <w:p w14:paraId="6F874B02" w14:textId="0C91BB16" w:rsidR="006F009D" w:rsidRPr="008E6759" w:rsidRDefault="006F009D" w:rsidP="00EE62B2">
      <w:pPr>
        <w:pStyle w:val="ListParagraph"/>
        <w:numPr>
          <w:ilvl w:val="0"/>
          <w:numId w:val="41"/>
        </w:numPr>
        <w:spacing w:after="0" w:line="480" w:lineRule="auto"/>
        <w:rPr>
          <w:rFonts w:ascii="Times New Roman" w:hAnsi="Times New Roman" w:cs="Times New Roman"/>
          <w:sz w:val="24"/>
          <w:szCs w:val="24"/>
        </w:rPr>
      </w:pPr>
      <w:r w:rsidRPr="004C40CC">
        <w:rPr>
          <w:rFonts w:ascii="Times New Roman" w:hAnsi="Times New Roman" w:cs="Times New Roman"/>
          <w:b/>
          <w:bCs/>
          <w:sz w:val="24"/>
          <w:szCs w:val="24"/>
        </w:rPr>
        <w:t>Threats</w:t>
      </w:r>
      <w:r w:rsidR="008E6759">
        <w:rPr>
          <w:rFonts w:ascii="Times New Roman" w:hAnsi="Times New Roman" w:cs="Times New Roman"/>
          <w:b/>
          <w:bCs/>
          <w:sz w:val="24"/>
          <w:szCs w:val="24"/>
        </w:rPr>
        <w:t xml:space="preserve"> </w:t>
      </w:r>
      <w:r w:rsidR="008E6759" w:rsidRPr="00901F9D">
        <w:rPr>
          <w:rFonts w:ascii="Times New Roman" w:hAnsi="Times New Roman" w:cs="Times New Roman"/>
          <w:sz w:val="24"/>
          <w:szCs w:val="24"/>
        </w:rPr>
        <w:t>(</w:t>
      </w:r>
      <w:r w:rsidR="008E6759" w:rsidRPr="00901F9D">
        <w:rPr>
          <w:rFonts w:ascii="Times New Roman" w:hAnsi="Times New Roman" w:cs="Times New Roman"/>
          <w:i/>
          <w:iCs/>
          <w:sz w:val="24"/>
          <w:szCs w:val="24"/>
        </w:rPr>
        <w:t>Aegis Analytical Corporations Strategic Alliances Case Study SWOT Analysis</w:t>
      </w:r>
      <w:r w:rsidR="008E6759" w:rsidRPr="00901F9D">
        <w:rPr>
          <w:rFonts w:ascii="Times New Roman" w:hAnsi="Times New Roman" w:cs="Times New Roman"/>
          <w:sz w:val="24"/>
          <w:szCs w:val="24"/>
        </w:rPr>
        <w:t>, n.d.)</w:t>
      </w:r>
      <w:r w:rsidRPr="004C40CC">
        <w:rPr>
          <w:rFonts w:ascii="Times New Roman" w:hAnsi="Times New Roman" w:cs="Times New Roman"/>
          <w:b/>
          <w:bCs/>
          <w:sz w:val="24"/>
          <w:szCs w:val="24"/>
        </w:rPr>
        <w:t>:</w:t>
      </w:r>
    </w:p>
    <w:p w14:paraId="50A99DFF" w14:textId="3C514048" w:rsidR="006F009D" w:rsidRPr="006F009D" w:rsidRDefault="006F009D" w:rsidP="008E6759">
      <w:pPr>
        <w:pStyle w:val="ListParagraph"/>
        <w:spacing w:after="0" w:line="480" w:lineRule="auto"/>
        <w:ind w:left="360"/>
        <w:rPr>
          <w:rFonts w:ascii="Times New Roman" w:hAnsi="Times New Roman" w:cs="Times New Roman"/>
          <w:sz w:val="24"/>
          <w:szCs w:val="24"/>
        </w:rPr>
      </w:pPr>
      <w:r w:rsidRPr="006F009D">
        <w:rPr>
          <w:rFonts w:ascii="Times New Roman" w:hAnsi="Times New Roman" w:cs="Times New Roman"/>
          <w:sz w:val="24"/>
          <w:szCs w:val="24"/>
        </w:rPr>
        <w:t>1. Economic Instability: Potential markets that show economic instability could pose risks to Aegis's operations and sales.</w:t>
      </w:r>
    </w:p>
    <w:p w14:paraId="459F26C6" w14:textId="0AEA17A0" w:rsidR="006F009D" w:rsidRPr="006F009D" w:rsidRDefault="006F009D" w:rsidP="008E6759">
      <w:pPr>
        <w:pStyle w:val="ListParagraph"/>
        <w:spacing w:after="0" w:line="480" w:lineRule="auto"/>
        <w:ind w:left="360"/>
        <w:rPr>
          <w:rFonts w:ascii="Times New Roman" w:hAnsi="Times New Roman" w:cs="Times New Roman"/>
          <w:sz w:val="24"/>
          <w:szCs w:val="24"/>
        </w:rPr>
      </w:pPr>
      <w:r w:rsidRPr="006F009D">
        <w:rPr>
          <w:rFonts w:ascii="Times New Roman" w:hAnsi="Times New Roman" w:cs="Times New Roman"/>
          <w:sz w:val="24"/>
          <w:szCs w:val="24"/>
        </w:rPr>
        <w:t>2. Cost of Health Transition: Shifting the product line towards healthier options may incur additional costs, potentially affecting profit margins</w:t>
      </w:r>
      <w:r>
        <w:rPr>
          <w:rFonts w:ascii="Times New Roman" w:hAnsi="Times New Roman" w:cs="Times New Roman"/>
          <w:sz w:val="24"/>
          <w:szCs w:val="24"/>
        </w:rPr>
        <w:t>.</w:t>
      </w:r>
    </w:p>
    <w:p w14:paraId="74FA4BF5" w14:textId="6CE6805F" w:rsidR="00C47353" w:rsidRDefault="006F009D" w:rsidP="001F6D2C">
      <w:pPr>
        <w:pStyle w:val="ListParagraph"/>
        <w:spacing w:after="0" w:line="480" w:lineRule="auto"/>
        <w:ind w:left="360"/>
        <w:rPr>
          <w:rFonts w:ascii="Times New Roman" w:hAnsi="Times New Roman" w:cs="Times New Roman"/>
          <w:sz w:val="24"/>
          <w:szCs w:val="24"/>
        </w:rPr>
      </w:pPr>
      <w:r w:rsidRPr="006F009D">
        <w:rPr>
          <w:rFonts w:ascii="Times New Roman" w:hAnsi="Times New Roman" w:cs="Times New Roman"/>
          <w:sz w:val="24"/>
          <w:szCs w:val="24"/>
        </w:rPr>
        <w:t>3. Supply Chain Complexity: A complicated supply chain presents a risk; a failure at any stage can create significant issues for the company.</w:t>
      </w:r>
    </w:p>
    <w:p w14:paraId="705B0D3A" w14:textId="77777777" w:rsidR="00C47353" w:rsidRDefault="007F3226" w:rsidP="00EE62B2">
      <w:pPr>
        <w:pStyle w:val="Heading1"/>
      </w:pPr>
      <w:bookmarkStart w:id="7" w:name="_Toc160523879"/>
      <w:r w:rsidRPr="00C47353">
        <w:t>Market Presence</w:t>
      </w:r>
      <w:bookmarkEnd w:id="7"/>
    </w:p>
    <w:p w14:paraId="11D00206" w14:textId="634AA2D9" w:rsidR="00C47353" w:rsidRPr="00C47353" w:rsidRDefault="00C47353" w:rsidP="007767FF">
      <w:pPr>
        <w:pStyle w:val="ListParagraph"/>
        <w:spacing w:after="0" w:line="480" w:lineRule="auto"/>
        <w:ind w:left="0"/>
        <w:rPr>
          <w:rFonts w:ascii="Times New Roman" w:hAnsi="Times New Roman" w:cs="Times New Roman"/>
          <w:sz w:val="24"/>
          <w:szCs w:val="24"/>
        </w:rPr>
      </w:pPr>
      <w:r w:rsidRPr="00C47353">
        <w:rPr>
          <w:rFonts w:ascii="Times New Roman" w:hAnsi="Times New Roman" w:cs="Times New Roman"/>
          <w:sz w:val="24"/>
          <w:szCs w:val="24"/>
        </w:rPr>
        <w:t>Aegis Brands has shown resilience and adaptability in the face of the challenges presented by the COVID-19 pandemic. Despite initial setbacks, the company has seen a significant recovery in sales, particularly in the latter part of 2021.</w:t>
      </w:r>
    </w:p>
    <w:p w14:paraId="30878FEA" w14:textId="67715221" w:rsidR="00C47353" w:rsidRPr="007767FF" w:rsidRDefault="00C47353" w:rsidP="007767FF">
      <w:pPr>
        <w:spacing w:line="480" w:lineRule="auto"/>
        <w:rPr>
          <w:rFonts w:ascii="Times New Roman" w:eastAsia="Times New Roman" w:hAnsi="Times New Roman" w:cs="Times New Roman"/>
          <w:kern w:val="0"/>
          <w:sz w:val="24"/>
          <w:szCs w:val="24"/>
          <w:lang w:eastAsia="en-IN"/>
          <w14:ligatures w14:val="none"/>
        </w:rPr>
      </w:pPr>
      <w:r w:rsidRPr="004C40CC">
        <w:rPr>
          <w:rFonts w:ascii="Times New Roman" w:hAnsi="Times New Roman" w:cs="Times New Roman"/>
          <w:b/>
          <w:bCs/>
          <w:sz w:val="24"/>
          <w:szCs w:val="24"/>
        </w:rPr>
        <w:t>Focusing on Core Strengths</w:t>
      </w:r>
      <w:r w:rsidR="004C40CC" w:rsidRPr="004C40CC">
        <w:rPr>
          <w:rFonts w:ascii="Times New Roman" w:hAnsi="Times New Roman" w:cs="Times New Roman"/>
          <w:b/>
          <w:bCs/>
          <w:sz w:val="24"/>
          <w:szCs w:val="24"/>
        </w:rPr>
        <w:t>:</w:t>
      </w:r>
      <w:r w:rsidR="004C40CC">
        <w:rPr>
          <w:rFonts w:ascii="Times New Roman" w:hAnsi="Times New Roman" w:cs="Times New Roman"/>
          <w:sz w:val="24"/>
          <w:szCs w:val="24"/>
        </w:rPr>
        <w:t xml:space="preserve"> </w:t>
      </w:r>
      <w:r w:rsidRPr="00C47353">
        <w:rPr>
          <w:rFonts w:ascii="Times New Roman" w:hAnsi="Times New Roman" w:cs="Times New Roman"/>
          <w:sz w:val="24"/>
          <w:szCs w:val="24"/>
        </w:rPr>
        <w:t>In 2021, Aegis Brands made a strategic move to concentrate on the food and beverage industry by selling its cannabis subsidiary. This allowed Aegis to direct its resources and expertise to support and grow its primary sector, including Bridgehead Coffee, a key brand in its portfolio</w:t>
      </w:r>
      <w:r w:rsidR="007767FF">
        <w:rPr>
          <w:rFonts w:ascii="Times New Roman" w:hAnsi="Times New Roman" w:cs="Times New Roman"/>
          <w:sz w:val="24"/>
          <w:szCs w:val="24"/>
        </w:rPr>
        <w:t xml:space="preserve"> </w:t>
      </w:r>
      <w:r w:rsidR="007767FF" w:rsidRPr="007767FF">
        <w:rPr>
          <w:rFonts w:ascii="Times New Roman" w:eastAsia="Times New Roman" w:hAnsi="Times New Roman" w:cs="Times New Roman"/>
          <w:kern w:val="0"/>
          <w:sz w:val="24"/>
          <w:szCs w:val="24"/>
          <w:lang w:eastAsia="en-IN"/>
          <w14:ligatures w14:val="none"/>
        </w:rPr>
        <w:t>(</w:t>
      </w:r>
      <w:proofErr w:type="spellStart"/>
      <w:r w:rsidR="007767FF" w:rsidRPr="007767FF">
        <w:rPr>
          <w:rFonts w:ascii="Times New Roman" w:eastAsia="Times New Roman" w:hAnsi="Times New Roman" w:cs="Times New Roman"/>
          <w:kern w:val="0"/>
          <w:sz w:val="24"/>
          <w:szCs w:val="24"/>
          <w:lang w:eastAsia="en-IN"/>
          <w14:ligatures w14:val="none"/>
        </w:rPr>
        <w:t>MarketScreener</w:t>
      </w:r>
      <w:proofErr w:type="spellEnd"/>
      <w:r w:rsidR="007767FF" w:rsidRPr="007767FF">
        <w:rPr>
          <w:rFonts w:ascii="Times New Roman" w:eastAsia="Times New Roman" w:hAnsi="Times New Roman" w:cs="Times New Roman"/>
          <w:kern w:val="0"/>
          <w:sz w:val="24"/>
          <w:szCs w:val="24"/>
          <w:lang w:eastAsia="en-IN"/>
          <w14:ligatures w14:val="none"/>
        </w:rPr>
        <w:t>, 2022)</w:t>
      </w:r>
      <w:r w:rsidRPr="00C47353">
        <w:rPr>
          <w:rFonts w:ascii="Times New Roman" w:hAnsi="Times New Roman" w:cs="Times New Roman"/>
          <w:sz w:val="24"/>
          <w:szCs w:val="24"/>
        </w:rPr>
        <w:t>.</w:t>
      </w:r>
    </w:p>
    <w:p w14:paraId="247A1B55" w14:textId="24C3FF54" w:rsidR="00C47353" w:rsidRPr="007767FF" w:rsidRDefault="00C47353" w:rsidP="007767FF">
      <w:pPr>
        <w:spacing w:line="480" w:lineRule="auto"/>
        <w:rPr>
          <w:rFonts w:ascii="Times New Roman" w:eastAsia="Times New Roman" w:hAnsi="Times New Roman" w:cs="Times New Roman"/>
          <w:kern w:val="0"/>
          <w:sz w:val="24"/>
          <w:szCs w:val="24"/>
          <w:lang w:eastAsia="en-IN"/>
          <w14:ligatures w14:val="none"/>
        </w:rPr>
      </w:pPr>
      <w:r w:rsidRPr="004C40CC">
        <w:rPr>
          <w:rFonts w:ascii="Times New Roman" w:hAnsi="Times New Roman" w:cs="Times New Roman"/>
          <w:b/>
          <w:bCs/>
          <w:sz w:val="24"/>
          <w:szCs w:val="24"/>
        </w:rPr>
        <w:t>Growth Amidst Adversity</w:t>
      </w:r>
      <w:r w:rsidR="004C40CC" w:rsidRPr="004C40CC">
        <w:rPr>
          <w:rFonts w:ascii="Times New Roman" w:hAnsi="Times New Roman" w:cs="Times New Roman"/>
          <w:b/>
          <w:bCs/>
          <w:sz w:val="24"/>
          <w:szCs w:val="24"/>
        </w:rPr>
        <w:t>:</w:t>
      </w:r>
      <w:r w:rsidR="004C40CC">
        <w:rPr>
          <w:rFonts w:ascii="Times New Roman" w:hAnsi="Times New Roman" w:cs="Times New Roman"/>
          <w:sz w:val="24"/>
          <w:szCs w:val="24"/>
        </w:rPr>
        <w:t xml:space="preserve"> </w:t>
      </w:r>
      <w:r w:rsidRPr="00C47353">
        <w:rPr>
          <w:rFonts w:ascii="Times New Roman" w:hAnsi="Times New Roman" w:cs="Times New Roman"/>
          <w:sz w:val="24"/>
          <w:szCs w:val="24"/>
        </w:rPr>
        <w:t>Bridgehead Coffee, under the Aegis umbrella, has experienced remarkable growth. With the easing of COVID-19 restrictions in Ontario, Bridgehead saw a 25.6% increase in sales during the fourth quarter, and a year-over-year system sales increase of 15.4%. Notably, the wholesale division of Bridgehead doubled its revenue, signifying Aegis's expanding market presence</w:t>
      </w:r>
      <w:r w:rsidR="007767FF">
        <w:rPr>
          <w:rFonts w:ascii="Times New Roman" w:hAnsi="Times New Roman" w:cs="Times New Roman"/>
          <w:sz w:val="24"/>
          <w:szCs w:val="24"/>
        </w:rPr>
        <w:t xml:space="preserve"> </w:t>
      </w:r>
      <w:r w:rsidR="007767FF" w:rsidRPr="007767FF">
        <w:rPr>
          <w:rFonts w:ascii="Times New Roman" w:eastAsia="Times New Roman" w:hAnsi="Times New Roman" w:cs="Times New Roman"/>
          <w:kern w:val="0"/>
          <w:sz w:val="24"/>
          <w:szCs w:val="24"/>
          <w:lang w:eastAsia="en-IN"/>
          <w14:ligatures w14:val="none"/>
        </w:rPr>
        <w:t>(</w:t>
      </w:r>
      <w:proofErr w:type="spellStart"/>
      <w:r w:rsidR="007767FF" w:rsidRPr="007767FF">
        <w:rPr>
          <w:rFonts w:ascii="Times New Roman" w:eastAsia="Times New Roman" w:hAnsi="Times New Roman" w:cs="Times New Roman"/>
          <w:kern w:val="0"/>
          <w:sz w:val="24"/>
          <w:szCs w:val="24"/>
          <w:lang w:eastAsia="en-IN"/>
          <w14:ligatures w14:val="none"/>
        </w:rPr>
        <w:t>MarketScreener</w:t>
      </w:r>
      <w:proofErr w:type="spellEnd"/>
      <w:r w:rsidR="007767FF" w:rsidRPr="007767FF">
        <w:rPr>
          <w:rFonts w:ascii="Times New Roman" w:eastAsia="Times New Roman" w:hAnsi="Times New Roman" w:cs="Times New Roman"/>
          <w:kern w:val="0"/>
          <w:sz w:val="24"/>
          <w:szCs w:val="24"/>
          <w:lang w:eastAsia="en-IN"/>
          <w14:ligatures w14:val="none"/>
        </w:rPr>
        <w:t>, 2022)</w:t>
      </w:r>
      <w:r w:rsidRPr="00C47353">
        <w:rPr>
          <w:rFonts w:ascii="Times New Roman" w:hAnsi="Times New Roman" w:cs="Times New Roman"/>
          <w:sz w:val="24"/>
          <w:szCs w:val="24"/>
        </w:rPr>
        <w:t>.</w:t>
      </w:r>
    </w:p>
    <w:p w14:paraId="69913044" w14:textId="675FD909" w:rsidR="00C47353" w:rsidRPr="007767FF" w:rsidRDefault="00C47353" w:rsidP="007767FF">
      <w:pPr>
        <w:spacing w:line="480" w:lineRule="auto"/>
        <w:rPr>
          <w:rFonts w:ascii="Times New Roman" w:eastAsia="Times New Roman" w:hAnsi="Times New Roman" w:cs="Times New Roman"/>
          <w:kern w:val="0"/>
          <w:sz w:val="24"/>
          <w:szCs w:val="24"/>
          <w:lang w:eastAsia="en-IN"/>
          <w14:ligatures w14:val="none"/>
        </w:rPr>
      </w:pPr>
      <w:r w:rsidRPr="004C40CC">
        <w:rPr>
          <w:rFonts w:ascii="Times New Roman" w:hAnsi="Times New Roman" w:cs="Times New Roman"/>
          <w:b/>
          <w:bCs/>
          <w:sz w:val="24"/>
          <w:szCs w:val="24"/>
        </w:rPr>
        <w:lastRenderedPageBreak/>
        <w:t>Diversification and Expansion</w:t>
      </w:r>
      <w:r w:rsidR="004C40CC">
        <w:rPr>
          <w:rFonts w:ascii="Times New Roman" w:hAnsi="Times New Roman" w:cs="Times New Roman"/>
          <w:b/>
          <w:bCs/>
          <w:sz w:val="24"/>
          <w:szCs w:val="24"/>
        </w:rPr>
        <w:t xml:space="preserve">: </w:t>
      </w:r>
      <w:r w:rsidRPr="00C47353">
        <w:rPr>
          <w:rFonts w:ascii="Times New Roman" w:hAnsi="Times New Roman" w:cs="Times New Roman"/>
          <w:sz w:val="24"/>
          <w:szCs w:val="24"/>
        </w:rPr>
        <w:t>Aegis has not only fortified its position in the traditional brick-and-mortar domain but has also aggressively ventured into digital and e-commerce platforms. Bridgehead Coffee has successfully penetrated the grocery channel, partnering with distributors to widen its reach. This expansion is evident with Bridgehead products now available in 31 Longo's stores, in addition to other prominent retailers like Sobeys, Costco, Farm Boy, and Whole Foods</w:t>
      </w:r>
      <w:r w:rsidR="007767FF">
        <w:rPr>
          <w:rFonts w:ascii="Times New Roman" w:hAnsi="Times New Roman" w:cs="Times New Roman"/>
          <w:sz w:val="24"/>
          <w:szCs w:val="24"/>
        </w:rPr>
        <w:t xml:space="preserve"> </w:t>
      </w:r>
      <w:r w:rsidR="007767FF" w:rsidRPr="007767FF">
        <w:rPr>
          <w:rFonts w:ascii="Times New Roman" w:eastAsia="Times New Roman" w:hAnsi="Times New Roman" w:cs="Times New Roman"/>
          <w:kern w:val="0"/>
          <w:sz w:val="24"/>
          <w:szCs w:val="24"/>
          <w:lang w:eastAsia="en-IN"/>
          <w14:ligatures w14:val="none"/>
        </w:rPr>
        <w:t>(</w:t>
      </w:r>
      <w:proofErr w:type="spellStart"/>
      <w:r w:rsidR="007767FF" w:rsidRPr="007767FF">
        <w:rPr>
          <w:rFonts w:ascii="Times New Roman" w:eastAsia="Times New Roman" w:hAnsi="Times New Roman" w:cs="Times New Roman"/>
          <w:kern w:val="0"/>
          <w:sz w:val="24"/>
          <w:szCs w:val="24"/>
          <w:lang w:eastAsia="en-IN"/>
          <w14:ligatures w14:val="none"/>
        </w:rPr>
        <w:t>MarketScreener</w:t>
      </w:r>
      <w:proofErr w:type="spellEnd"/>
      <w:r w:rsidR="007767FF" w:rsidRPr="007767FF">
        <w:rPr>
          <w:rFonts w:ascii="Times New Roman" w:eastAsia="Times New Roman" w:hAnsi="Times New Roman" w:cs="Times New Roman"/>
          <w:kern w:val="0"/>
          <w:sz w:val="24"/>
          <w:szCs w:val="24"/>
          <w:lang w:eastAsia="en-IN"/>
          <w14:ligatures w14:val="none"/>
        </w:rPr>
        <w:t>, 2022)</w:t>
      </w:r>
      <w:r w:rsidRPr="00C47353">
        <w:rPr>
          <w:rFonts w:ascii="Times New Roman" w:hAnsi="Times New Roman" w:cs="Times New Roman"/>
          <w:sz w:val="24"/>
          <w:szCs w:val="24"/>
        </w:rPr>
        <w:t>.</w:t>
      </w:r>
    </w:p>
    <w:p w14:paraId="7A022BB4" w14:textId="4027660A" w:rsidR="00C47353" w:rsidRPr="007767FF" w:rsidRDefault="00C47353" w:rsidP="007767FF">
      <w:pPr>
        <w:spacing w:line="480" w:lineRule="auto"/>
        <w:rPr>
          <w:rFonts w:ascii="Times New Roman" w:eastAsia="Times New Roman" w:hAnsi="Times New Roman" w:cs="Times New Roman"/>
          <w:kern w:val="0"/>
          <w:sz w:val="24"/>
          <w:szCs w:val="24"/>
          <w:lang w:eastAsia="en-IN"/>
          <w14:ligatures w14:val="none"/>
        </w:rPr>
      </w:pPr>
      <w:r w:rsidRPr="004C40CC">
        <w:rPr>
          <w:rFonts w:ascii="Times New Roman" w:hAnsi="Times New Roman" w:cs="Times New Roman"/>
          <w:b/>
          <w:bCs/>
          <w:sz w:val="24"/>
          <w:szCs w:val="24"/>
        </w:rPr>
        <w:t>Aegis Today and Tomorrow</w:t>
      </w:r>
      <w:r w:rsidR="004C40CC">
        <w:rPr>
          <w:rFonts w:ascii="Times New Roman" w:hAnsi="Times New Roman" w:cs="Times New Roman"/>
          <w:b/>
          <w:bCs/>
          <w:sz w:val="24"/>
          <w:szCs w:val="24"/>
        </w:rPr>
        <w:t xml:space="preserve">: </w:t>
      </w:r>
      <w:r w:rsidRPr="00C47353">
        <w:rPr>
          <w:rFonts w:ascii="Times New Roman" w:hAnsi="Times New Roman" w:cs="Times New Roman"/>
          <w:sz w:val="24"/>
          <w:szCs w:val="24"/>
        </w:rPr>
        <w:t>The growth trajectory of Aegis Brands is set to continue. With increased same-store sales and a strategic emphasis on acquisitions, Aegis is building a portfolio of great brands, leveraging shared expertise and resources to create a symbiotic network. This collaborative environment is not just about enhancing the market presence but also ensuring that the entrepreneurial spirit and brand integrity remain intact as they grow within the Aegis ecosystem</w:t>
      </w:r>
      <w:r w:rsidR="007767FF">
        <w:rPr>
          <w:rFonts w:ascii="Times New Roman" w:hAnsi="Times New Roman" w:cs="Times New Roman"/>
          <w:sz w:val="24"/>
          <w:szCs w:val="24"/>
        </w:rPr>
        <w:t xml:space="preserve"> </w:t>
      </w:r>
      <w:r w:rsidR="007767FF" w:rsidRPr="007767FF">
        <w:rPr>
          <w:rFonts w:ascii="Times New Roman" w:eastAsia="Times New Roman" w:hAnsi="Times New Roman" w:cs="Times New Roman"/>
          <w:kern w:val="0"/>
          <w:sz w:val="24"/>
          <w:szCs w:val="24"/>
          <w:lang w:eastAsia="en-IN"/>
          <w14:ligatures w14:val="none"/>
        </w:rPr>
        <w:t>(</w:t>
      </w:r>
      <w:proofErr w:type="spellStart"/>
      <w:r w:rsidR="007767FF" w:rsidRPr="007767FF">
        <w:rPr>
          <w:rFonts w:ascii="Times New Roman" w:eastAsia="Times New Roman" w:hAnsi="Times New Roman" w:cs="Times New Roman"/>
          <w:kern w:val="0"/>
          <w:sz w:val="24"/>
          <w:szCs w:val="24"/>
          <w:lang w:eastAsia="en-IN"/>
          <w14:ligatures w14:val="none"/>
        </w:rPr>
        <w:t>MarketScreener</w:t>
      </w:r>
      <w:proofErr w:type="spellEnd"/>
      <w:r w:rsidR="007767FF" w:rsidRPr="007767FF">
        <w:rPr>
          <w:rFonts w:ascii="Times New Roman" w:eastAsia="Times New Roman" w:hAnsi="Times New Roman" w:cs="Times New Roman"/>
          <w:kern w:val="0"/>
          <w:sz w:val="24"/>
          <w:szCs w:val="24"/>
          <w:lang w:eastAsia="en-IN"/>
          <w14:ligatures w14:val="none"/>
        </w:rPr>
        <w:t>, 2022)</w:t>
      </w:r>
      <w:r w:rsidRPr="00C47353">
        <w:rPr>
          <w:rFonts w:ascii="Times New Roman" w:hAnsi="Times New Roman" w:cs="Times New Roman"/>
          <w:sz w:val="24"/>
          <w:szCs w:val="24"/>
        </w:rPr>
        <w:t>.</w:t>
      </w:r>
    </w:p>
    <w:p w14:paraId="2338D0D4" w14:textId="77777777" w:rsidR="004C40CC" w:rsidRDefault="004C40CC" w:rsidP="007767FF">
      <w:pPr>
        <w:pStyle w:val="ListParagraph"/>
        <w:spacing w:after="0" w:line="480" w:lineRule="auto"/>
        <w:ind w:left="0"/>
        <w:rPr>
          <w:rFonts w:ascii="Times New Roman" w:hAnsi="Times New Roman" w:cs="Times New Roman"/>
          <w:sz w:val="24"/>
          <w:szCs w:val="24"/>
        </w:rPr>
      </w:pPr>
    </w:p>
    <w:p w14:paraId="4E8E7A90" w14:textId="7008F8AC" w:rsidR="007F3226" w:rsidRDefault="00C47353" w:rsidP="007767FF">
      <w:pPr>
        <w:pStyle w:val="ListParagraph"/>
        <w:spacing w:after="0" w:line="480" w:lineRule="auto"/>
        <w:ind w:left="0"/>
        <w:rPr>
          <w:rFonts w:ascii="Times New Roman" w:hAnsi="Times New Roman" w:cs="Times New Roman"/>
          <w:sz w:val="24"/>
          <w:szCs w:val="24"/>
        </w:rPr>
      </w:pPr>
      <w:r w:rsidRPr="00C47353">
        <w:rPr>
          <w:rFonts w:ascii="Times New Roman" w:hAnsi="Times New Roman" w:cs="Times New Roman"/>
          <w:sz w:val="24"/>
          <w:szCs w:val="24"/>
        </w:rPr>
        <w:t>In essence, Aegis Brands has demonstrated a strong market presence through strategic focus, sales recovery, and expansion into new distribution channels, showcasing a company that's evolving and ready to capitalize on emerging market opportunities</w:t>
      </w:r>
      <w:r>
        <w:rPr>
          <w:rFonts w:ascii="Times New Roman" w:hAnsi="Times New Roman" w:cs="Times New Roman"/>
          <w:sz w:val="24"/>
          <w:szCs w:val="24"/>
        </w:rPr>
        <w:t xml:space="preserve"> </w:t>
      </w:r>
      <w:r w:rsidR="009E55BB" w:rsidRPr="00901F9D">
        <w:rPr>
          <w:rFonts w:ascii="Times New Roman" w:hAnsi="Times New Roman" w:cs="Times New Roman"/>
          <w:sz w:val="24"/>
          <w:szCs w:val="24"/>
        </w:rPr>
        <w:t>(</w:t>
      </w:r>
      <w:proofErr w:type="spellStart"/>
      <w:r w:rsidR="009E55BB" w:rsidRPr="00901F9D">
        <w:rPr>
          <w:rFonts w:ascii="Times New Roman" w:hAnsi="Times New Roman" w:cs="Times New Roman"/>
          <w:sz w:val="24"/>
          <w:szCs w:val="24"/>
        </w:rPr>
        <w:t>MarketScreener</w:t>
      </w:r>
      <w:proofErr w:type="spellEnd"/>
      <w:r w:rsidR="009E55BB" w:rsidRPr="00901F9D">
        <w:rPr>
          <w:rFonts w:ascii="Times New Roman" w:hAnsi="Times New Roman" w:cs="Times New Roman"/>
          <w:sz w:val="24"/>
          <w:szCs w:val="24"/>
        </w:rPr>
        <w:t>, 2022)</w:t>
      </w:r>
      <w:r w:rsidR="004B4021" w:rsidRPr="00901F9D">
        <w:rPr>
          <w:rFonts w:ascii="Times New Roman" w:hAnsi="Times New Roman" w:cs="Times New Roman"/>
          <w:sz w:val="24"/>
          <w:szCs w:val="24"/>
        </w:rPr>
        <w:t>.</w:t>
      </w:r>
    </w:p>
    <w:p w14:paraId="6CA4A5FF" w14:textId="77777777" w:rsidR="007F6136" w:rsidRDefault="007F6136" w:rsidP="007F6136">
      <w:pPr>
        <w:pStyle w:val="ListParagraph"/>
        <w:spacing w:after="0" w:line="480" w:lineRule="auto"/>
        <w:ind w:left="0"/>
        <w:rPr>
          <w:rFonts w:ascii="Times New Roman" w:hAnsi="Times New Roman" w:cs="Times New Roman"/>
          <w:sz w:val="24"/>
          <w:szCs w:val="24"/>
        </w:rPr>
      </w:pPr>
    </w:p>
    <w:p w14:paraId="225E300D" w14:textId="413EE9CF" w:rsidR="007F6136" w:rsidRPr="007F6136" w:rsidRDefault="007F6136" w:rsidP="00EE62B2">
      <w:pPr>
        <w:pStyle w:val="Heading1"/>
      </w:pPr>
      <w:bookmarkStart w:id="8" w:name="_Toc160523880"/>
      <w:r w:rsidRPr="007F6136">
        <w:t>Aegis Brands' Stock Performance</w:t>
      </w:r>
      <w:bookmarkEnd w:id="8"/>
    </w:p>
    <w:p w14:paraId="2F3B814D" w14:textId="43F9BABC" w:rsidR="007F6136" w:rsidRPr="007767FF" w:rsidRDefault="001F6D2C" w:rsidP="007767FF">
      <w:pPr>
        <w:spacing w:line="48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rPr>
        <w:tab/>
      </w:r>
      <w:r w:rsidR="007F6136" w:rsidRPr="007F6136">
        <w:rPr>
          <w:rFonts w:ascii="Times New Roman" w:hAnsi="Times New Roman" w:cs="Times New Roman"/>
          <w:sz w:val="24"/>
          <w:szCs w:val="24"/>
        </w:rPr>
        <w:t xml:space="preserve">Aegis Brands, which consolidates brands in the food, beverage, and formerly cannabis spaces, has had a mixed journey in the stock market. </w:t>
      </w:r>
      <w:r w:rsidR="007767FF">
        <w:rPr>
          <w:rFonts w:ascii="Times New Roman" w:hAnsi="Times New Roman" w:cs="Times New Roman"/>
          <w:sz w:val="24"/>
          <w:szCs w:val="24"/>
        </w:rPr>
        <w:t xml:space="preserve">The stock performance analysis for Aegis brand is derived from </w:t>
      </w:r>
      <w:r w:rsidR="007767FF" w:rsidRPr="007767FF">
        <w:rPr>
          <w:rFonts w:ascii="Times New Roman" w:eastAsia="Times New Roman" w:hAnsi="Times New Roman" w:cs="Times New Roman"/>
          <w:kern w:val="0"/>
          <w:sz w:val="24"/>
          <w:szCs w:val="24"/>
          <w:lang w:eastAsia="en-IN"/>
          <w14:ligatures w14:val="none"/>
        </w:rPr>
        <w:t>(</w:t>
      </w:r>
      <w:r w:rsidR="007767FF" w:rsidRPr="007767FF">
        <w:rPr>
          <w:rFonts w:ascii="Times New Roman" w:eastAsia="Times New Roman" w:hAnsi="Times New Roman" w:cs="Times New Roman"/>
          <w:i/>
          <w:iCs/>
          <w:kern w:val="0"/>
          <w:sz w:val="24"/>
          <w:szCs w:val="24"/>
          <w:lang w:eastAsia="en-IN"/>
          <w14:ligatures w14:val="none"/>
        </w:rPr>
        <w:t>SCUPF | Aegis Brands Inc. Company Profile &amp; Executives - WSJ</w:t>
      </w:r>
      <w:r w:rsidR="007767FF" w:rsidRPr="007767FF">
        <w:rPr>
          <w:rFonts w:ascii="Times New Roman" w:eastAsia="Times New Roman" w:hAnsi="Times New Roman" w:cs="Times New Roman"/>
          <w:kern w:val="0"/>
          <w:sz w:val="24"/>
          <w:szCs w:val="24"/>
          <w:lang w:eastAsia="en-IN"/>
          <w14:ligatures w14:val="none"/>
        </w:rPr>
        <w:t>, n.d.)</w:t>
      </w:r>
      <w:r w:rsidR="007767FF">
        <w:rPr>
          <w:rFonts w:ascii="Times New Roman" w:eastAsia="Times New Roman" w:hAnsi="Times New Roman" w:cs="Times New Roman"/>
          <w:kern w:val="0"/>
          <w:sz w:val="24"/>
          <w:szCs w:val="24"/>
          <w:lang w:eastAsia="en-IN"/>
          <w14:ligatures w14:val="none"/>
        </w:rPr>
        <w:t xml:space="preserve"> </w:t>
      </w:r>
      <w:r w:rsidR="007F6136" w:rsidRPr="007F6136">
        <w:rPr>
          <w:rFonts w:ascii="Times New Roman" w:hAnsi="Times New Roman" w:cs="Times New Roman"/>
          <w:sz w:val="24"/>
          <w:szCs w:val="24"/>
        </w:rPr>
        <w:t>Let's look at the key points:</w:t>
      </w:r>
    </w:p>
    <w:p w14:paraId="18DC217F" w14:textId="27E08587" w:rsidR="007F6136" w:rsidRPr="007F6136" w:rsidRDefault="00295AD1" w:rsidP="007F6136">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t xml:space="preserve">1. </w:t>
      </w:r>
      <w:r w:rsidR="007F6136" w:rsidRPr="007F6136">
        <w:rPr>
          <w:rFonts w:ascii="Times New Roman" w:hAnsi="Times New Roman" w:cs="Times New Roman"/>
          <w:sz w:val="24"/>
          <w:szCs w:val="24"/>
        </w:rPr>
        <w:t>Recent Stock Price Movement:</w:t>
      </w:r>
    </w:p>
    <w:p w14:paraId="4FFDB34B" w14:textId="632E234E" w:rsidR="007F6136" w:rsidRPr="007F6136" w:rsidRDefault="007F6136" w:rsidP="007F6136">
      <w:pPr>
        <w:pStyle w:val="ListParagraph"/>
        <w:numPr>
          <w:ilvl w:val="1"/>
          <w:numId w:val="36"/>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The stock price for Aegis Brands was $0.1931 USD as of the latest close.</w:t>
      </w:r>
    </w:p>
    <w:p w14:paraId="2DF20AE8" w14:textId="76D3AD3A" w:rsidR="007F6136" w:rsidRPr="00EE62B2" w:rsidRDefault="007F6136" w:rsidP="00EE62B2">
      <w:pPr>
        <w:pStyle w:val="ListParagraph"/>
        <w:numPr>
          <w:ilvl w:val="1"/>
          <w:numId w:val="36"/>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lastRenderedPageBreak/>
        <w:t>This price represents a 7.52% increase from the previous close, showing a notable jump in value for the day.</w:t>
      </w:r>
    </w:p>
    <w:p w14:paraId="39994045" w14:textId="54A4F23F" w:rsidR="007F6136" w:rsidRPr="007F6136" w:rsidRDefault="00295AD1" w:rsidP="007F6136">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t xml:space="preserve">2. </w:t>
      </w:r>
      <w:r w:rsidR="007F6136" w:rsidRPr="007F6136">
        <w:rPr>
          <w:rFonts w:ascii="Times New Roman" w:hAnsi="Times New Roman" w:cs="Times New Roman"/>
          <w:sz w:val="24"/>
          <w:szCs w:val="24"/>
        </w:rPr>
        <w:t>Trading Volume:</w:t>
      </w:r>
    </w:p>
    <w:p w14:paraId="474376AD" w14:textId="39B0FC57" w:rsidR="007F6136" w:rsidRPr="007F6136" w:rsidRDefault="007F6136" w:rsidP="007F6136">
      <w:pPr>
        <w:pStyle w:val="ListParagraph"/>
        <w:numPr>
          <w:ilvl w:val="1"/>
          <w:numId w:val="34"/>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The trading volume, which indicates how many shares were traded during the last session, was zero. This suggests that no shares were bought or sold on that day.</w:t>
      </w:r>
    </w:p>
    <w:p w14:paraId="022C9C00" w14:textId="55CD65C7" w:rsidR="007F6136" w:rsidRPr="007F6136" w:rsidRDefault="007F6136" w:rsidP="007F6136">
      <w:pPr>
        <w:pStyle w:val="ListParagraph"/>
        <w:numPr>
          <w:ilvl w:val="1"/>
          <w:numId w:val="34"/>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However, the average volume over the last 65 days has been 44 shares, showing that on a typical day, there is some activity in the stock.</w:t>
      </w:r>
    </w:p>
    <w:p w14:paraId="0469549D" w14:textId="77777777" w:rsidR="007F6136" w:rsidRPr="007F6136" w:rsidRDefault="007F6136" w:rsidP="007F6136">
      <w:pPr>
        <w:pStyle w:val="ListParagraph"/>
        <w:spacing w:after="0" w:line="480" w:lineRule="auto"/>
        <w:ind w:left="0"/>
        <w:rPr>
          <w:rFonts w:ascii="Times New Roman" w:hAnsi="Times New Roman" w:cs="Times New Roman"/>
          <w:sz w:val="24"/>
          <w:szCs w:val="24"/>
        </w:rPr>
      </w:pPr>
    </w:p>
    <w:p w14:paraId="5CBC8D17" w14:textId="77777777" w:rsidR="007F6136" w:rsidRDefault="007F6136" w:rsidP="007F6136">
      <w:pPr>
        <w:pStyle w:val="ListParagraph"/>
        <w:spacing w:after="0" w:line="480" w:lineRule="auto"/>
        <w:ind w:left="0"/>
        <w:rPr>
          <w:rFonts w:ascii="Times New Roman" w:hAnsi="Times New Roman" w:cs="Times New Roman"/>
          <w:sz w:val="24"/>
          <w:szCs w:val="24"/>
        </w:rPr>
      </w:pPr>
    </w:p>
    <w:p w14:paraId="57DFCFBF" w14:textId="2BBAEFFD" w:rsidR="007F6136" w:rsidRPr="007F6136" w:rsidRDefault="00295AD1" w:rsidP="007F6136">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t xml:space="preserve">3. </w:t>
      </w:r>
      <w:r w:rsidR="007F6136" w:rsidRPr="007F6136">
        <w:rPr>
          <w:rFonts w:ascii="Times New Roman" w:hAnsi="Times New Roman" w:cs="Times New Roman"/>
          <w:sz w:val="24"/>
          <w:szCs w:val="24"/>
        </w:rPr>
        <w:t>Price Range:</w:t>
      </w:r>
    </w:p>
    <w:p w14:paraId="4031B283" w14:textId="00D759B7" w:rsidR="007F6136" w:rsidRPr="007F6136" w:rsidRDefault="007F6136" w:rsidP="007F6136">
      <w:pPr>
        <w:pStyle w:val="ListParagraph"/>
        <w:spacing w:after="0" w:line="480" w:lineRule="auto"/>
        <w:ind w:left="0"/>
        <w:rPr>
          <w:rFonts w:ascii="Times New Roman" w:hAnsi="Times New Roman" w:cs="Times New Roman"/>
          <w:sz w:val="24"/>
          <w:szCs w:val="24"/>
        </w:rPr>
      </w:pPr>
      <w:r w:rsidRPr="007F6136">
        <w:rPr>
          <w:rFonts w:ascii="Times New Roman" w:hAnsi="Times New Roman" w:cs="Times New Roman"/>
          <w:sz w:val="24"/>
          <w:szCs w:val="24"/>
        </w:rPr>
        <w:t>Over the past year, Aegis Brands' stock price has fluctuated between $0.15 and $0.3783. This tells us the stock has seen some volatility, with its price moving up and down quite a bit.</w:t>
      </w:r>
    </w:p>
    <w:p w14:paraId="4D9A17DE" w14:textId="77777777" w:rsidR="007F6136" w:rsidRPr="007F6136" w:rsidRDefault="007F6136" w:rsidP="007F6136">
      <w:pPr>
        <w:pStyle w:val="ListParagraph"/>
        <w:spacing w:after="0" w:line="480" w:lineRule="auto"/>
        <w:ind w:left="0"/>
        <w:rPr>
          <w:rFonts w:ascii="Times New Roman" w:hAnsi="Times New Roman" w:cs="Times New Roman"/>
          <w:sz w:val="24"/>
          <w:szCs w:val="24"/>
        </w:rPr>
      </w:pPr>
    </w:p>
    <w:p w14:paraId="2B92760B" w14:textId="5DDFABF7" w:rsidR="007F6136" w:rsidRPr="007F6136" w:rsidRDefault="00295AD1" w:rsidP="007F6136">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t xml:space="preserve">4. </w:t>
      </w:r>
      <w:r w:rsidR="007F6136" w:rsidRPr="007F6136">
        <w:rPr>
          <w:rFonts w:ascii="Times New Roman" w:hAnsi="Times New Roman" w:cs="Times New Roman"/>
          <w:sz w:val="24"/>
          <w:szCs w:val="24"/>
        </w:rPr>
        <w:t>Company's Revenue and Growth:</w:t>
      </w:r>
    </w:p>
    <w:p w14:paraId="2CC74808" w14:textId="52B13E7C" w:rsidR="007F6136" w:rsidRPr="007F6136" w:rsidRDefault="007F6136" w:rsidP="007F6136">
      <w:pPr>
        <w:pStyle w:val="ListParagraph"/>
        <w:numPr>
          <w:ilvl w:val="1"/>
          <w:numId w:val="32"/>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Aegis Brands reported sales or revenue of $15.16 million.</w:t>
      </w:r>
    </w:p>
    <w:p w14:paraId="0543D9B8" w14:textId="71AEB5DF" w:rsidR="007F6136" w:rsidRDefault="007F6136" w:rsidP="00EE62B2">
      <w:pPr>
        <w:pStyle w:val="ListParagraph"/>
        <w:numPr>
          <w:ilvl w:val="1"/>
          <w:numId w:val="32"/>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There's been a significant sales change of 39.38% in the last year, indicating that the company is growing its sales.</w:t>
      </w:r>
    </w:p>
    <w:p w14:paraId="24F4EA82" w14:textId="77777777" w:rsidR="00EE62B2" w:rsidRPr="00EE62B2" w:rsidRDefault="00EE62B2" w:rsidP="00EE62B2">
      <w:pPr>
        <w:pStyle w:val="ListParagraph"/>
        <w:spacing w:after="0" w:line="480" w:lineRule="auto"/>
        <w:ind w:left="540"/>
        <w:rPr>
          <w:rFonts w:ascii="Times New Roman" w:hAnsi="Times New Roman" w:cs="Times New Roman"/>
          <w:sz w:val="24"/>
          <w:szCs w:val="24"/>
        </w:rPr>
      </w:pPr>
    </w:p>
    <w:p w14:paraId="170415ED" w14:textId="0AE25C2F" w:rsidR="007F6136" w:rsidRPr="007F6136" w:rsidRDefault="00295AD1" w:rsidP="007F6136">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007F6136" w:rsidRPr="007F6136">
        <w:rPr>
          <w:rFonts w:ascii="Times New Roman" w:hAnsi="Times New Roman" w:cs="Times New Roman"/>
          <w:sz w:val="24"/>
          <w:szCs w:val="24"/>
        </w:rPr>
        <w:t>Stock Ownership:</w:t>
      </w:r>
    </w:p>
    <w:p w14:paraId="12C9F3C7" w14:textId="36BC19D8" w:rsidR="007F6136" w:rsidRPr="007F6136" w:rsidRDefault="007F6136" w:rsidP="007F6136">
      <w:pPr>
        <w:pStyle w:val="ListParagraph"/>
        <w:spacing w:after="0" w:line="480" w:lineRule="auto"/>
        <w:ind w:left="0"/>
        <w:rPr>
          <w:rFonts w:ascii="Times New Roman" w:hAnsi="Times New Roman" w:cs="Times New Roman"/>
          <w:sz w:val="24"/>
          <w:szCs w:val="24"/>
        </w:rPr>
      </w:pPr>
      <w:r w:rsidRPr="007F6136">
        <w:rPr>
          <w:rFonts w:ascii="Times New Roman" w:hAnsi="Times New Roman" w:cs="Times New Roman"/>
          <w:sz w:val="24"/>
          <w:szCs w:val="24"/>
        </w:rPr>
        <w:t>Mutual funds and institutions like Lysander-Canso and Canso Investment Counsel Ltd. own a portion of Aegis Brands' stock, suggesting that some professional investors see value in the company.</w:t>
      </w:r>
    </w:p>
    <w:p w14:paraId="6899C220" w14:textId="77777777" w:rsidR="007F6136" w:rsidRPr="007F6136" w:rsidRDefault="007F6136" w:rsidP="007F6136">
      <w:pPr>
        <w:pStyle w:val="ListParagraph"/>
        <w:spacing w:after="0" w:line="480" w:lineRule="auto"/>
        <w:ind w:left="0"/>
        <w:rPr>
          <w:rFonts w:ascii="Times New Roman" w:hAnsi="Times New Roman" w:cs="Times New Roman"/>
          <w:sz w:val="24"/>
          <w:szCs w:val="24"/>
        </w:rPr>
      </w:pPr>
    </w:p>
    <w:p w14:paraId="33DCA360" w14:textId="0060DBF9" w:rsidR="007F6136" w:rsidRDefault="00295AD1" w:rsidP="007F6136">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t xml:space="preserve">6. </w:t>
      </w:r>
      <w:r w:rsidR="007F6136" w:rsidRPr="007F6136">
        <w:rPr>
          <w:rFonts w:ascii="Times New Roman" w:hAnsi="Times New Roman" w:cs="Times New Roman"/>
          <w:sz w:val="24"/>
          <w:szCs w:val="24"/>
        </w:rPr>
        <w:t>Insider Trading:</w:t>
      </w:r>
    </w:p>
    <w:p w14:paraId="77B00813" w14:textId="2AE52582" w:rsidR="007F6136" w:rsidRPr="007F6136" w:rsidRDefault="007F6136" w:rsidP="007F6136">
      <w:pPr>
        <w:pStyle w:val="ListParagraph"/>
        <w:spacing w:after="0" w:line="480" w:lineRule="auto"/>
        <w:ind w:left="0"/>
        <w:rPr>
          <w:rFonts w:ascii="Times New Roman" w:hAnsi="Times New Roman" w:cs="Times New Roman"/>
          <w:sz w:val="24"/>
          <w:szCs w:val="24"/>
        </w:rPr>
      </w:pPr>
      <w:r w:rsidRPr="007F6136">
        <w:rPr>
          <w:rFonts w:ascii="Times New Roman" w:hAnsi="Times New Roman" w:cs="Times New Roman"/>
          <w:sz w:val="24"/>
          <w:szCs w:val="24"/>
        </w:rPr>
        <w:lastRenderedPageBreak/>
        <w:t>There have been several insider purchases (where people within the company buy stock) but no sales in the past year, which could indicate that insiders believe the stock is undervalued or has the potential to grow.</w:t>
      </w:r>
    </w:p>
    <w:p w14:paraId="3732A6BB" w14:textId="77777777" w:rsidR="007F6136" w:rsidRPr="007F6136" w:rsidRDefault="007F6136" w:rsidP="007F6136">
      <w:pPr>
        <w:pStyle w:val="ListParagraph"/>
        <w:spacing w:after="0" w:line="480" w:lineRule="auto"/>
        <w:ind w:left="0"/>
        <w:rPr>
          <w:rFonts w:ascii="Times New Roman" w:hAnsi="Times New Roman" w:cs="Times New Roman"/>
          <w:sz w:val="24"/>
          <w:szCs w:val="24"/>
        </w:rPr>
      </w:pPr>
    </w:p>
    <w:p w14:paraId="2D332814" w14:textId="3E4BB1C8" w:rsidR="007F6136" w:rsidRPr="007F6136" w:rsidRDefault="00295AD1" w:rsidP="007F6136">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t xml:space="preserve">7. </w:t>
      </w:r>
      <w:r w:rsidR="007F6136" w:rsidRPr="007F6136">
        <w:rPr>
          <w:rFonts w:ascii="Times New Roman" w:hAnsi="Times New Roman" w:cs="Times New Roman"/>
          <w:sz w:val="24"/>
          <w:szCs w:val="24"/>
        </w:rPr>
        <w:t>Financial Performance Snapshot:</w:t>
      </w:r>
    </w:p>
    <w:p w14:paraId="1E95606F" w14:textId="5EEDDC27" w:rsidR="007F6136" w:rsidRPr="007F6136" w:rsidRDefault="007F6136" w:rsidP="007F6136">
      <w:pPr>
        <w:pStyle w:val="ListParagraph"/>
        <w:numPr>
          <w:ilvl w:val="1"/>
          <w:numId w:val="28"/>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The company reported a net loss, which means it spent more money than it earned, but the net loss has decreased compared to the previous year.</w:t>
      </w:r>
    </w:p>
    <w:p w14:paraId="63A13BA4" w14:textId="66239E61" w:rsidR="007F6136" w:rsidRPr="007F6136" w:rsidRDefault="007F6136" w:rsidP="007F6136">
      <w:pPr>
        <w:pStyle w:val="ListParagraph"/>
        <w:numPr>
          <w:ilvl w:val="1"/>
          <w:numId w:val="28"/>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Aegis's EBITDA (a measure of overall financial performance) also showed a loss but this is an improvement from the previous year's figures.</w:t>
      </w:r>
    </w:p>
    <w:p w14:paraId="3B7A010F" w14:textId="77777777" w:rsidR="007F6136" w:rsidRPr="007F6136" w:rsidRDefault="007F6136" w:rsidP="007F6136">
      <w:pPr>
        <w:pStyle w:val="ListParagraph"/>
        <w:spacing w:after="0" w:line="480" w:lineRule="auto"/>
        <w:ind w:left="0"/>
        <w:rPr>
          <w:rFonts w:ascii="Times New Roman" w:hAnsi="Times New Roman" w:cs="Times New Roman"/>
          <w:sz w:val="24"/>
          <w:szCs w:val="24"/>
        </w:rPr>
      </w:pPr>
    </w:p>
    <w:p w14:paraId="5287674D" w14:textId="0CBC61FD" w:rsidR="007F6136" w:rsidRPr="007F6136" w:rsidRDefault="00295AD1" w:rsidP="007F6136">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t xml:space="preserve">8. </w:t>
      </w:r>
      <w:r w:rsidR="007F6136" w:rsidRPr="007F6136">
        <w:rPr>
          <w:rFonts w:ascii="Times New Roman" w:hAnsi="Times New Roman" w:cs="Times New Roman"/>
          <w:sz w:val="24"/>
          <w:szCs w:val="24"/>
        </w:rPr>
        <w:t>Overall Stock Analysis:</w:t>
      </w:r>
    </w:p>
    <w:p w14:paraId="2F92E06C" w14:textId="59797C41" w:rsidR="007F6136" w:rsidRPr="007F6136" w:rsidRDefault="007F6136" w:rsidP="007F6136">
      <w:pPr>
        <w:pStyle w:val="ListParagraph"/>
        <w:numPr>
          <w:ilvl w:val="1"/>
          <w:numId w:val="26"/>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Aegis Brands has seen its stock price rise recently, but the trading volume is low, which means not many shares are being traded daily.</w:t>
      </w:r>
    </w:p>
    <w:p w14:paraId="30B854D8" w14:textId="24A0C027" w:rsidR="007F6136" w:rsidRPr="007F6136" w:rsidRDefault="007F6136" w:rsidP="007F6136">
      <w:pPr>
        <w:pStyle w:val="ListParagraph"/>
        <w:numPr>
          <w:ilvl w:val="1"/>
          <w:numId w:val="26"/>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The company's revenue is growing, which is a positive sign.</w:t>
      </w:r>
    </w:p>
    <w:p w14:paraId="2A9BB27E" w14:textId="45F85948" w:rsidR="007F6136" w:rsidRPr="007F6136" w:rsidRDefault="007F6136" w:rsidP="007F6136">
      <w:pPr>
        <w:pStyle w:val="ListParagraph"/>
        <w:numPr>
          <w:ilvl w:val="1"/>
          <w:numId w:val="26"/>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Insiders are buying shares but not selling, which might suggest they have confidence in the company's future.</w:t>
      </w:r>
    </w:p>
    <w:p w14:paraId="321B6550" w14:textId="6385F313" w:rsidR="007F6136" w:rsidRPr="007F6136" w:rsidRDefault="007F6136" w:rsidP="007F6136">
      <w:pPr>
        <w:pStyle w:val="ListParagraph"/>
        <w:numPr>
          <w:ilvl w:val="1"/>
          <w:numId w:val="26"/>
        </w:numPr>
        <w:spacing w:after="0" w:line="480" w:lineRule="auto"/>
        <w:rPr>
          <w:rFonts w:ascii="Times New Roman" w:hAnsi="Times New Roman" w:cs="Times New Roman"/>
          <w:sz w:val="24"/>
          <w:szCs w:val="24"/>
        </w:rPr>
      </w:pPr>
      <w:r w:rsidRPr="007F6136">
        <w:rPr>
          <w:rFonts w:ascii="Times New Roman" w:hAnsi="Times New Roman" w:cs="Times New Roman"/>
          <w:sz w:val="24"/>
          <w:szCs w:val="24"/>
        </w:rPr>
        <w:t>The stock has experienced volatility in the past year, which is not uncommon for stocks in dynamic sectors like food and beverage.</w:t>
      </w:r>
    </w:p>
    <w:p w14:paraId="600A8A39" w14:textId="77777777" w:rsidR="007F6136" w:rsidRPr="007F6136" w:rsidRDefault="007F6136" w:rsidP="007F6136">
      <w:pPr>
        <w:pStyle w:val="ListParagraph"/>
        <w:spacing w:after="0" w:line="480" w:lineRule="auto"/>
        <w:ind w:left="0"/>
        <w:rPr>
          <w:rFonts w:ascii="Times New Roman" w:hAnsi="Times New Roman" w:cs="Times New Roman"/>
          <w:sz w:val="24"/>
          <w:szCs w:val="24"/>
        </w:rPr>
      </w:pPr>
    </w:p>
    <w:p w14:paraId="0F659696" w14:textId="3758CB8C" w:rsidR="007F6136" w:rsidRDefault="007F6136" w:rsidP="007F6136">
      <w:pPr>
        <w:pStyle w:val="ListParagraph"/>
        <w:spacing w:after="0" w:line="480" w:lineRule="auto"/>
        <w:ind w:left="0"/>
        <w:rPr>
          <w:rFonts w:ascii="Times New Roman" w:hAnsi="Times New Roman" w:cs="Times New Roman"/>
          <w:sz w:val="24"/>
          <w:szCs w:val="24"/>
        </w:rPr>
      </w:pPr>
      <w:r w:rsidRPr="007F6136">
        <w:rPr>
          <w:rFonts w:ascii="Times New Roman" w:hAnsi="Times New Roman" w:cs="Times New Roman"/>
          <w:sz w:val="24"/>
          <w:szCs w:val="24"/>
        </w:rPr>
        <w:t>Aegis Brands' stock market presence shows some positive signs with growing revenue and insider confidence, balanced by challenges reflected in the stock's volatility and the company's recent financial losses. Investors might see the recent growth in sales as a good sign, but they would also have to consider the risk that comes with the stock's past fluctuations.</w:t>
      </w:r>
    </w:p>
    <w:p w14:paraId="722C7B51" w14:textId="77777777" w:rsidR="00295AD1" w:rsidRDefault="00295AD1" w:rsidP="007F6136">
      <w:pPr>
        <w:pStyle w:val="ListParagraph"/>
        <w:spacing w:after="0" w:line="480" w:lineRule="auto"/>
        <w:ind w:left="0"/>
        <w:rPr>
          <w:rFonts w:ascii="Times New Roman" w:hAnsi="Times New Roman" w:cs="Times New Roman"/>
          <w:sz w:val="24"/>
          <w:szCs w:val="24"/>
        </w:rPr>
      </w:pPr>
    </w:p>
    <w:p w14:paraId="5E568F07" w14:textId="156EC7B5" w:rsidR="004C40CC" w:rsidRPr="00896822" w:rsidRDefault="00896822" w:rsidP="00BB10BD">
      <w:pPr>
        <w:pStyle w:val="Heading1"/>
      </w:pPr>
      <w:bookmarkStart w:id="9" w:name="_Toc160523881"/>
      <w:r w:rsidRPr="00896822">
        <w:lastRenderedPageBreak/>
        <w:t>Review of customers</w:t>
      </w:r>
      <w:bookmarkEnd w:id="9"/>
    </w:p>
    <w:p w14:paraId="23ED8DA2" w14:textId="6F0A2446" w:rsidR="00896822" w:rsidRPr="00896822" w:rsidRDefault="00295AD1" w:rsidP="00896822">
      <w:pPr>
        <w:spacing w:line="48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rPr>
        <w:tab/>
      </w:r>
      <w:r w:rsidR="00896822">
        <w:rPr>
          <w:rFonts w:ascii="Times New Roman" w:hAnsi="Times New Roman" w:cs="Times New Roman"/>
          <w:sz w:val="24"/>
          <w:szCs w:val="24"/>
        </w:rPr>
        <w:t>Th</w:t>
      </w:r>
      <w:r>
        <w:rPr>
          <w:rFonts w:ascii="Times New Roman" w:hAnsi="Times New Roman" w:cs="Times New Roman"/>
          <w:sz w:val="24"/>
          <w:szCs w:val="24"/>
        </w:rPr>
        <w:t>ese</w:t>
      </w:r>
      <w:r w:rsidR="00896822">
        <w:rPr>
          <w:rFonts w:ascii="Times New Roman" w:hAnsi="Times New Roman" w:cs="Times New Roman"/>
          <w:sz w:val="24"/>
          <w:szCs w:val="24"/>
        </w:rPr>
        <w:t xml:space="preserve"> review</w:t>
      </w:r>
      <w:r>
        <w:rPr>
          <w:rFonts w:ascii="Times New Roman" w:hAnsi="Times New Roman" w:cs="Times New Roman"/>
          <w:sz w:val="24"/>
          <w:szCs w:val="24"/>
        </w:rPr>
        <w:t>s</w:t>
      </w:r>
      <w:r w:rsidR="00896822">
        <w:rPr>
          <w:rFonts w:ascii="Times New Roman" w:hAnsi="Times New Roman" w:cs="Times New Roman"/>
          <w:sz w:val="24"/>
          <w:szCs w:val="24"/>
        </w:rPr>
        <w:t xml:space="preserve"> </w:t>
      </w:r>
      <w:r>
        <w:rPr>
          <w:rFonts w:ascii="Times New Roman" w:hAnsi="Times New Roman" w:cs="Times New Roman"/>
          <w:sz w:val="24"/>
          <w:szCs w:val="24"/>
        </w:rPr>
        <w:t>are</w:t>
      </w:r>
      <w:r w:rsidR="00896822">
        <w:rPr>
          <w:rFonts w:ascii="Times New Roman" w:hAnsi="Times New Roman" w:cs="Times New Roman"/>
          <w:sz w:val="24"/>
          <w:szCs w:val="24"/>
        </w:rPr>
        <w:t xml:space="preserve"> based on </w:t>
      </w:r>
      <w:r w:rsidR="00896822" w:rsidRPr="00896822">
        <w:rPr>
          <w:rFonts w:ascii="Times New Roman" w:eastAsia="Times New Roman" w:hAnsi="Times New Roman" w:cs="Times New Roman"/>
          <w:kern w:val="0"/>
          <w:sz w:val="24"/>
          <w:szCs w:val="24"/>
          <w:lang w:eastAsia="en-IN"/>
          <w14:ligatures w14:val="none"/>
        </w:rPr>
        <w:t>(</w:t>
      </w:r>
      <w:r w:rsidR="00896822" w:rsidRPr="00896822">
        <w:rPr>
          <w:rFonts w:ascii="Times New Roman" w:eastAsia="Times New Roman" w:hAnsi="Times New Roman" w:cs="Times New Roman"/>
          <w:i/>
          <w:iCs/>
          <w:kern w:val="0"/>
          <w:sz w:val="24"/>
          <w:szCs w:val="24"/>
          <w:lang w:eastAsia="en-IN"/>
          <w14:ligatures w14:val="none"/>
        </w:rPr>
        <w:t>Second Cup Is Review on Trustpilot</w:t>
      </w:r>
      <w:r w:rsidR="00896822" w:rsidRPr="00896822">
        <w:rPr>
          <w:rFonts w:ascii="Times New Roman" w:eastAsia="Times New Roman" w:hAnsi="Times New Roman" w:cs="Times New Roman"/>
          <w:kern w:val="0"/>
          <w:sz w:val="24"/>
          <w:szCs w:val="24"/>
          <w:lang w:eastAsia="en-IN"/>
          <w14:ligatures w14:val="none"/>
        </w:rPr>
        <w:t>, n.d.)</w:t>
      </w:r>
      <w:r w:rsidR="00896822">
        <w:rPr>
          <w:rFonts w:ascii="Times New Roman" w:eastAsia="Times New Roman" w:hAnsi="Times New Roman" w:cs="Times New Roman"/>
          <w:kern w:val="0"/>
          <w:sz w:val="24"/>
          <w:szCs w:val="24"/>
          <w:lang w:eastAsia="en-IN"/>
          <w14:ligatures w14:val="none"/>
        </w:rPr>
        <w:t xml:space="preserve"> </w:t>
      </w:r>
      <w:r w:rsidR="00896822" w:rsidRPr="00896822">
        <w:rPr>
          <w:rFonts w:ascii="Times New Roman" w:eastAsia="Times New Roman" w:hAnsi="Times New Roman" w:cs="Times New Roman"/>
          <w:kern w:val="0"/>
          <w:sz w:val="24"/>
          <w:szCs w:val="24"/>
          <w:lang w:eastAsia="en-IN"/>
          <w14:ligatures w14:val="none"/>
        </w:rPr>
        <w:t>(</w:t>
      </w:r>
      <w:r w:rsidR="00896822" w:rsidRPr="00896822">
        <w:rPr>
          <w:rFonts w:ascii="Times New Roman" w:eastAsia="Times New Roman" w:hAnsi="Times New Roman" w:cs="Times New Roman"/>
          <w:i/>
          <w:iCs/>
          <w:kern w:val="0"/>
          <w:sz w:val="24"/>
          <w:szCs w:val="24"/>
          <w:lang w:eastAsia="en-IN"/>
          <w14:ligatures w14:val="none"/>
        </w:rPr>
        <w:t>Bridgehead - Ottawa, ON</w:t>
      </w:r>
      <w:r w:rsidR="00896822" w:rsidRPr="00896822">
        <w:rPr>
          <w:rFonts w:ascii="Times New Roman" w:eastAsia="Times New Roman" w:hAnsi="Times New Roman" w:cs="Times New Roman"/>
          <w:kern w:val="0"/>
          <w:sz w:val="24"/>
          <w:szCs w:val="24"/>
          <w:lang w:eastAsia="en-IN"/>
          <w14:ligatures w14:val="none"/>
        </w:rPr>
        <w:t>, n.d.)</w:t>
      </w:r>
      <w:r w:rsidR="00896822">
        <w:rPr>
          <w:rFonts w:ascii="Times New Roman" w:eastAsia="Times New Roman" w:hAnsi="Times New Roman" w:cs="Times New Roman"/>
          <w:kern w:val="0"/>
          <w:sz w:val="24"/>
          <w:szCs w:val="24"/>
          <w:lang w:eastAsia="en-IN"/>
          <w14:ligatures w14:val="none"/>
        </w:rPr>
        <w:t xml:space="preserve"> </w:t>
      </w:r>
      <w:r w:rsidR="00896822" w:rsidRPr="00896822">
        <w:rPr>
          <w:rFonts w:ascii="Times New Roman" w:hAnsi="Times New Roman" w:cs="Times New Roman"/>
          <w:sz w:val="24"/>
          <w:szCs w:val="24"/>
        </w:rPr>
        <w:t xml:space="preserve">Aegis brand coffee, though not as globally recognized as giants like Starbucks or Costa, offers a delightful coffee experience that shouldn’t be overlooked. The coffee is robust and </w:t>
      </w:r>
      <w:proofErr w:type="spellStart"/>
      <w:r w:rsidR="00896822" w:rsidRPr="00896822">
        <w:rPr>
          <w:rFonts w:ascii="Times New Roman" w:hAnsi="Times New Roman" w:cs="Times New Roman"/>
          <w:sz w:val="24"/>
          <w:szCs w:val="24"/>
        </w:rPr>
        <w:t>flavorful</w:t>
      </w:r>
      <w:proofErr w:type="spellEnd"/>
      <w:r w:rsidR="00896822" w:rsidRPr="00896822">
        <w:rPr>
          <w:rFonts w:ascii="Times New Roman" w:hAnsi="Times New Roman" w:cs="Times New Roman"/>
          <w:sz w:val="24"/>
          <w:szCs w:val="24"/>
        </w:rPr>
        <w:t>, hitting all the right notes for those who appreciate a quality brew. Their white macchiato, in particular, comes highly recommended for its creamy, well-balanced taste.</w:t>
      </w:r>
    </w:p>
    <w:p w14:paraId="6B5F478E" w14:textId="731E87BD" w:rsidR="00896822" w:rsidRPr="00896822" w:rsidRDefault="00295AD1" w:rsidP="00896822">
      <w:pPr>
        <w:spacing w:line="480" w:lineRule="auto"/>
        <w:rPr>
          <w:rFonts w:ascii="Times New Roman" w:hAnsi="Times New Roman" w:cs="Times New Roman"/>
          <w:sz w:val="24"/>
          <w:szCs w:val="24"/>
        </w:rPr>
      </w:pPr>
      <w:r>
        <w:rPr>
          <w:rFonts w:ascii="Times New Roman" w:hAnsi="Times New Roman" w:cs="Times New Roman"/>
          <w:sz w:val="24"/>
          <w:szCs w:val="24"/>
        </w:rPr>
        <w:tab/>
      </w:r>
      <w:r w:rsidR="00896822" w:rsidRPr="00896822">
        <w:rPr>
          <w:rFonts w:ascii="Times New Roman" w:hAnsi="Times New Roman" w:cs="Times New Roman"/>
          <w:sz w:val="24"/>
          <w:szCs w:val="24"/>
        </w:rPr>
        <w:t>The ambiance at Aegis brand coffee shops is further enhanced by the warmth and friendliness of the baristas. They seem genuinely happy to serve you, adding a personal touch to every visit. This brand also understands the value of customer loyalty, implementing a rewards program that is both generous and customer-friendly. It’s a small token of appreciation, but it goes a long way in making you feel valued.</w:t>
      </w:r>
    </w:p>
    <w:p w14:paraId="41490C45" w14:textId="754A56AB" w:rsidR="00896822" w:rsidRPr="00896822" w:rsidRDefault="00295AD1" w:rsidP="00896822">
      <w:pPr>
        <w:spacing w:line="480" w:lineRule="auto"/>
        <w:rPr>
          <w:rFonts w:ascii="Times New Roman" w:hAnsi="Times New Roman" w:cs="Times New Roman"/>
          <w:sz w:val="24"/>
          <w:szCs w:val="24"/>
        </w:rPr>
      </w:pPr>
      <w:r>
        <w:rPr>
          <w:rFonts w:ascii="Times New Roman" w:hAnsi="Times New Roman" w:cs="Times New Roman"/>
          <w:sz w:val="24"/>
          <w:szCs w:val="24"/>
        </w:rPr>
        <w:tab/>
      </w:r>
      <w:r w:rsidR="00896822" w:rsidRPr="00896822">
        <w:rPr>
          <w:rFonts w:ascii="Times New Roman" w:hAnsi="Times New Roman" w:cs="Times New Roman"/>
          <w:sz w:val="24"/>
          <w:szCs w:val="24"/>
        </w:rPr>
        <w:t xml:space="preserve">There is a small disappointment, however. The closure of a </w:t>
      </w:r>
      <w:proofErr w:type="spellStart"/>
      <w:r w:rsidR="00896822" w:rsidRPr="00896822">
        <w:rPr>
          <w:rFonts w:ascii="Times New Roman" w:hAnsi="Times New Roman" w:cs="Times New Roman"/>
          <w:sz w:val="24"/>
          <w:szCs w:val="24"/>
        </w:rPr>
        <w:t>favored</w:t>
      </w:r>
      <w:proofErr w:type="spellEnd"/>
      <w:r w:rsidR="00896822" w:rsidRPr="00896822">
        <w:rPr>
          <w:rFonts w:ascii="Times New Roman" w:hAnsi="Times New Roman" w:cs="Times New Roman"/>
          <w:sz w:val="24"/>
          <w:szCs w:val="24"/>
        </w:rPr>
        <w:t xml:space="preserve"> local branch has left a void for some regulars, which just goes to show how much a part of the daily routine Aegis has become for its customers.</w:t>
      </w:r>
    </w:p>
    <w:p w14:paraId="2A688C4F" w14:textId="3FEBC573" w:rsidR="00896822" w:rsidRPr="00896822" w:rsidRDefault="00295AD1" w:rsidP="00896822">
      <w:pPr>
        <w:spacing w:line="480" w:lineRule="auto"/>
        <w:rPr>
          <w:rFonts w:ascii="Times New Roman" w:hAnsi="Times New Roman" w:cs="Times New Roman"/>
          <w:sz w:val="24"/>
          <w:szCs w:val="24"/>
        </w:rPr>
      </w:pPr>
      <w:r>
        <w:rPr>
          <w:rFonts w:ascii="Times New Roman" w:hAnsi="Times New Roman" w:cs="Times New Roman"/>
          <w:sz w:val="24"/>
          <w:szCs w:val="24"/>
        </w:rPr>
        <w:tab/>
      </w:r>
      <w:r w:rsidR="00896822" w:rsidRPr="00896822">
        <w:rPr>
          <w:rFonts w:ascii="Times New Roman" w:hAnsi="Times New Roman" w:cs="Times New Roman"/>
          <w:sz w:val="24"/>
          <w:szCs w:val="24"/>
        </w:rPr>
        <w:t>With its roots firmly planted in Canada, Aegis brand coffee has seen impressive growth, branching out internationally to various countries. This expansion speaks volumes of its success and the quality it promises. The brand not only competes well with larger chains by offering a diverse range of hot and cold beverages, pastries, and substantial food items, but it also brings the unique charm of Canadian hospitality to the global stage.</w:t>
      </w:r>
    </w:p>
    <w:p w14:paraId="799BF9E5" w14:textId="530292D6" w:rsidR="00896822" w:rsidRDefault="00295AD1" w:rsidP="00896822">
      <w:pPr>
        <w:spacing w:line="480" w:lineRule="auto"/>
        <w:rPr>
          <w:rFonts w:ascii="Times New Roman" w:hAnsi="Times New Roman" w:cs="Times New Roman"/>
          <w:sz w:val="24"/>
          <w:szCs w:val="24"/>
        </w:rPr>
      </w:pPr>
      <w:r>
        <w:rPr>
          <w:rFonts w:ascii="Times New Roman" w:hAnsi="Times New Roman" w:cs="Times New Roman"/>
          <w:sz w:val="24"/>
          <w:szCs w:val="24"/>
        </w:rPr>
        <w:tab/>
      </w:r>
      <w:r w:rsidR="00896822" w:rsidRPr="00896822">
        <w:rPr>
          <w:rFonts w:ascii="Times New Roman" w:hAnsi="Times New Roman" w:cs="Times New Roman"/>
          <w:sz w:val="24"/>
          <w:szCs w:val="24"/>
        </w:rPr>
        <w:t>The joy of being a loyal Aegis customer is sweetened by their Fantastic Rewards Program, which offers a free drink for every 500 points earned. This incentive is a smart way to keep customers coming back, and it’s certainly a treat for those who frequent the cafes.</w:t>
      </w:r>
    </w:p>
    <w:p w14:paraId="2530D1CC" w14:textId="77777777" w:rsidR="00295AD1" w:rsidRDefault="00295AD1" w:rsidP="00EE62B2">
      <w:pPr>
        <w:pStyle w:val="Heading1"/>
      </w:pPr>
    </w:p>
    <w:p w14:paraId="7A68DFF5" w14:textId="02D6F211" w:rsidR="007767FF" w:rsidRDefault="007767FF" w:rsidP="007767FF">
      <w:pPr>
        <w:spacing w:line="480" w:lineRule="auto"/>
        <w:rPr>
          <w:rFonts w:ascii="Times New Roman" w:hAnsi="Times New Roman" w:cs="Times New Roman"/>
          <w:sz w:val="24"/>
          <w:szCs w:val="24"/>
        </w:rPr>
      </w:pPr>
      <w:bookmarkStart w:id="10" w:name="_Toc160523882"/>
      <w:r w:rsidRPr="007767FF">
        <w:rPr>
          <w:rStyle w:val="Heading1Char"/>
          <w:rFonts w:eastAsiaTheme="minorHAnsi"/>
        </w:rPr>
        <w:lastRenderedPageBreak/>
        <w:t>Stake holder Analysis</w:t>
      </w:r>
      <w:bookmarkEnd w:id="10"/>
    </w:p>
    <w:p w14:paraId="5CE6B277" w14:textId="6EF77D24" w:rsidR="007767FF" w:rsidRDefault="007767FF" w:rsidP="007767FF">
      <w:pPr>
        <w:spacing w:line="480" w:lineRule="auto"/>
        <w:rPr>
          <w:rFonts w:ascii="Times New Roman" w:hAnsi="Times New Roman" w:cs="Times New Roman"/>
          <w:sz w:val="24"/>
          <w:szCs w:val="24"/>
        </w:rPr>
      </w:pPr>
      <w:r w:rsidRPr="007767FF">
        <w:rPr>
          <w:rFonts w:ascii="Times New Roman" w:hAnsi="Times New Roman" w:cs="Times New Roman"/>
          <w:sz w:val="24"/>
          <w:szCs w:val="24"/>
        </w:rPr>
        <w:t>A stakeholder analysis for Aegis brand, similar to Starbucks, involves looking at the various groups and individuals who have an interest or stake in the company's operations and success.</w:t>
      </w:r>
    </w:p>
    <w:p w14:paraId="452DBF9D" w14:textId="3BAC54EC" w:rsidR="007767FF" w:rsidRDefault="007767FF" w:rsidP="007767FF">
      <w:pPr>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rPr>
        <w:t xml:space="preserve">The stake holder analysis is based on </w:t>
      </w:r>
      <w:r w:rsidRPr="007767FF">
        <w:rPr>
          <w:rFonts w:ascii="Times New Roman" w:eastAsia="Times New Roman" w:hAnsi="Times New Roman" w:cs="Times New Roman"/>
          <w:kern w:val="0"/>
          <w:sz w:val="24"/>
          <w:szCs w:val="24"/>
          <w:lang w:eastAsia="en-IN"/>
          <w14:ligatures w14:val="none"/>
        </w:rPr>
        <w:t>(Rahman, 2022)</w:t>
      </w:r>
    </w:p>
    <w:p w14:paraId="60D88DF7" w14:textId="77777777" w:rsidR="007767FF" w:rsidRPr="007767FF" w:rsidRDefault="007767FF" w:rsidP="007767FF">
      <w:pPr>
        <w:rPr>
          <w:rFonts w:ascii="Times New Roman" w:eastAsia="Times New Roman" w:hAnsi="Times New Roman" w:cs="Times New Roman"/>
          <w:kern w:val="0"/>
          <w:sz w:val="24"/>
          <w:szCs w:val="24"/>
          <w:lang w:eastAsia="en-IN"/>
          <w14:ligatures w14:val="none"/>
        </w:rPr>
      </w:pPr>
    </w:p>
    <w:p w14:paraId="17A32C35" w14:textId="16B6E56E" w:rsidR="007767FF" w:rsidRPr="007767FF" w:rsidRDefault="007767FF" w:rsidP="001F6D2C">
      <w:pPr>
        <w:pStyle w:val="Subtitle"/>
        <w:spacing w:line="480" w:lineRule="auto"/>
      </w:pPr>
      <w:r w:rsidRPr="001F6D2C">
        <w:t>Internal Stakeholders</w:t>
      </w:r>
      <w:r w:rsidRPr="007767FF">
        <w:t>:</w:t>
      </w:r>
    </w:p>
    <w:p w14:paraId="60150F83" w14:textId="008D83AD" w:rsidR="007767FF" w:rsidRPr="007767FF" w:rsidRDefault="007767FF" w:rsidP="001F6D2C">
      <w:pPr>
        <w:spacing w:line="480" w:lineRule="auto"/>
        <w:rPr>
          <w:rFonts w:ascii="Times New Roman" w:hAnsi="Times New Roman" w:cs="Times New Roman"/>
          <w:sz w:val="24"/>
          <w:szCs w:val="24"/>
        </w:rPr>
      </w:pPr>
      <w:r w:rsidRPr="007767FF">
        <w:rPr>
          <w:rFonts w:ascii="Times New Roman" w:hAnsi="Times New Roman" w:cs="Times New Roman"/>
          <w:sz w:val="24"/>
          <w:szCs w:val="24"/>
        </w:rPr>
        <w:t>1. Shareholders: These are the individuals and institutions that invest in Aegis, owning a part of the company. They are interested in the company's profitability and may have a say in some decisions, especially during significant votes.</w:t>
      </w:r>
    </w:p>
    <w:p w14:paraId="79BB961B" w14:textId="581C1AB0" w:rsidR="007767FF" w:rsidRPr="007767FF" w:rsidRDefault="007767FF" w:rsidP="001F6D2C">
      <w:pPr>
        <w:spacing w:line="480" w:lineRule="auto"/>
        <w:rPr>
          <w:rFonts w:ascii="Times New Roman" w:hAnsi="Times New Roman" w:cs="Times New Roman"/>
          <w:sz w:val="24"/>
          <w:szCs w:val="24"/>
        </w:rPr>
      </w:pPr>
      <w:r w:rsidRPr="007767FF">
        <w:rPr>
          <w:rFonts w:ascii="Times New Roman" w:hAnsi="Times New Roman" w:cs="Times New Roman"/>
          <w:sz w:val="24"/>
          <w:szCs w:val="24"/>
        </w:rPr>
        <w:t>2. Employees: From baristas to store managers, and up to the corporate executives, employees are crucial for Aegis. Their well-being, satisfaction, and input can significantly impact the company's performance and the quality of service and products offered to customers.</w:t>
      </w:r>
    </w:p>
    <w:p w14:paraId="2C7A90C2" w14:textId="1E482149" w:rsidR="007767FF" w:rsidRPr="007767FF" w:rsidRDefault="007767FF" w:rsidP="001F6D2C">
      <w:pPr>
        <w:spacing w:line="480" w:lineRule="auto"/>
        <w:rPr>
          <w:rFonts w:ascii="Times New Roman" w:hAnsi="Times New Roman" w:cs="Times New Roman"/>
          <w:sz w:val="24"/>
          <w:szCs w:val="24"/>
        </w:rPr>
      </w:pPr>
      <w:r w:rsidRPr="007767FF">
        <w:rPr>
          <w:rFonts w:ascii="Times New Roman" w:hAnsi="Times New Roman" w:cs="Times New Roman"/>
          <w:sz w:val="24"/>
          <w:szCs w:val="24"/>
        </w:rPr>
        <w:t>3. Suppliers: Aegis relies on a network of suppliers, including coffee farmers, equipment vendors, and others. Sustainable and fair practices in dealing with suppliers not only ensure a steady supply of quality materials but also support ethical business practices.</w:t>
      </w:r>
    </w:p>
    <w:p w14:paraId="75101B32" w14:textId="77777777" w:rsidR="007767FF" w:rsidRPr="007767FF" w:rsidRDefault="007767FF" w:rsidP="007767FF">
      <w:pPr>
        <w:spacing w:line="480" w:lineRule="auto"/>
        <w:rPr>
          <w:rFonts w:ascii="Times New Roman" w:hAnsi="Times New Roman" w:cs="Times New Roman"/>
          <w:sz w:val="24"/>
          <w:szCs w:val="24"/>
        </w:rPr>
      </w:pPr>
    </w:p>
    <w:p w14:paraId="6BF7E1CC" w14:textId="1E612120" w:rsidR="007767FF" w:rsidRPr="007767FF" w:rsidRDefault="007767FF" w:rsidP="001F6D2C">
      <w:pPr>
        <w:pStyle w:val="Subtitle"/>
        <w:spacing w:line="480" w:lineRule="auto"/>
      </w:pPr>
      <w:r w:rsidRPr="007767FF">
        <w:t>External Stakeholders:</w:t>
      </w:r>
    </w:p>
    <w:p w14:paraId="13C64AE2" w14:textId="3A6C8605" w:rsidR="007767FF" w:rsidRPr="007767FF" w:rsidRDefault="007767FF" w:rsidP="007767FF">
      <w:pPr>
        <w:spacing w:line="480" w:lineRule="auto"/>
        <w:rPr>
          <w:rFonts w:ascii="Times New Roman" w:hAnsi="Times New Roman" w:cs="Times New Roman"/>
          <w:sz w:val="24"/>
          <w:szCs w:val="24"/>
        </w:rPr>
      </w:pPr>
      <w:r w:rsidRPr="007767FF">
        <w:rPr>
          <w:rFonts w:ascii="Times New Roman" w:hAnsi="Times New Roman" w:cs="Times New Roman"/>
          <w:sz w:val="24"/>
          <w:szCs w:val="24"/>
        </w:rPr>
        <w:t>1. Customers: Arguably the most important stakeholders, customers provide the revenue stream for Aegis. Their preferences, feedback, and loyalty shape the company's offerings and marketing strategies.</w:t>
      </w:r>
    </w:p>
    <w:p w14:paraId="0838CBAC" w14:textId="6AE475BA" w:rsidR="007767FF" w:rsidRPr="007767FF" w:rsidRDefault="007767FF" w:rsidP="007767FF">
      <w:pPr>
        <w:spacing w:line="480" w:lineRule="auto"/>
        <w:rPr>
          <w:rFonts w:ascii="Times New Roman" w:hAnsi="Times New Roman" w:cs="Times New Roman"/>
          <w:sz w:val="24"/>
          <w:szCs w:val="24"/>
        </w:rPr>
      </w:pPr>
      <w:r w:rsidRPr="007767FF">
        <w:rPr>
          <w:rFonts w:ascii="Times New Roman" w:hAnsi="Times New Roman" w:cs="Times New Roman"/>
          <w:sz w:val="24"/>
          <w:szCs w:val="24"/>
        </w:rPr>
        <w:lastRenderedPageBreak/>
        <w:t>2. Competitors: Other coffee shops and cafes form the competitive landscape for Aegis. Keeping an eye on competitors helps Aegis to differentiate its offerings and stay competitive in the market.</w:t>
      </w:r>
    </w:p>
    <w:p w14:paraId="042AF778" w14:textId="6CC19EF8" w:rsidR="007767FF" w:rsidRPr="007767FF" w:rsidRDefault="007767FF" w:rsidP="007767FF">
      <w:pPr>
        <w:spacing w:line="480" w:lineRule="auto"/>
        <w:rPr>
          <w:rFonts w:ascii="Times New Roman" w:hAnsi="Times New Roman" w:cs="Times New Roman"/>
          <w:sz w:val="24"/>
          <w:szCs w:val="24"/>
        </w:rPr>
      </w:pPr>
      <w:r w:rsidRPr="007767FF">
        <w:rPr>
          <w:rFonts w:ascii="Times New Roman" w:hAnsi="Times New Roman" w:cs="Times New Roman"/>
          <w:sz w:val="24"/>
          <w:szCs w:val="24"/>
        </w:rPr>
        <w:t>3. Local Communities: The impact of opening new Aegis stores on local communities is significant. It can affect local businesses and employment rates, and therefore, community relations are essential.</w:t>
      </w:r>
    </w:p>
    <w:p w14:paraId="4826BEA7" w14:textId="21E01755" w:rsidR="007767FF" w:rsidRPr="007767FF" w:rsidRDefault="007767FF" w:rsidP="007767FF">
      <w:pPr>
        <w:spacing w:line="480" w:lineRule="auto"/>
        <w:rPr>
          <w:rFonts w:ascii="Times New Roman" w:hAnsi="Times New Roman" w:cs="Times New Roman"/>
          <w:sz w:val="24"/>
          <w:szCs w:val="24"/>
        </w:rPr>
      </w:pPr>
      <w:r w:rsidRPr="007767FF">
        <w:rPr>
          <w:rFonts w:ascii="Times New Roman" w:hAnsi="Times New Roman" w:cs="Times New Roman"/>
          <w:sz w:val="24"/>
          <w:szCs w:val="24"/>
        </w:rPr>
        <w:t xml:space="preserve">4. Activist Groups: Aegis may also encounter engagement from activist groups concerned with issues like environmental sustainability, </w:t>
      </w:r>
      <w:proofErr w:type="spellStart"/>
      <w:r w:rsidRPr="007767FF">
        <w:rPr>
          <w:rFonts w:ascii="Times New Roman" w:hAnsi="Times New Roman" w:cs="Times New Roman"/>
          <w:sz w:val="24"/>
          <w:szCs w:val="24"/>
        </w:rPr>
        <w:t>labor</w:t>
      </w:r>
      <w:proofErr w:type="spellEnd"/>
      <w:r w:rsidRPr="007767FF">
        <w:rPr>
          <w:rFonts w:ascii="Times New Roman" w:hAnsi="Times New Roman" w:cs="Times New Roman"/>
          <w:sz w:val="24"/>
          <w:szCs w:val="24"/>
        </w:rPr>
        <w:t xml:space="preserve"> rights, or health standards. How the company addresses these concerns can affect its reputation and customer loyalty.</w:t>
      </w:r>
    </w:p>
    <w:p w14:paraId="1B830781" w14:textId="555E9AB9" w:rsidR="007767FF" w:rsidRPr="007767FF" w:rsidRDefault="007767FF" w:rsidP="007767FF">
      <w:pPr>
        <w:spacing w:line="480" w:lineRule="auto"/>
        <w:rPr>
          <w:rFonts w:ascii="Times New Roman" w:hAnsi="Times New Roman" w:cs="Times New Roman"/>
          <w:sz w:val="24"/>
          <w:szCs w:val="24"/>
        </w:rPr>
      </w:pPr>
      <w:r w:rsidRPr="007767FF">
        <w:rPr>
          <w:rFonts w:ascii="Times New Roman" w:hAnsi="Times New Roman" w:cs="Times New Roman"/>
          <w:sz w:val="24"/>
          <w:szCs w:val="24"/>
        </w:rPr>
        <w:t>5. Government: Regulatory compliance is crucial for Aegis, as it must navigate through laws and regulations in areas like health and safety, employment, and taxation in each region it operates.</w:t>
      </w:r>
    </w:p>
    <w:p w14:paraId="12BC0753" w14:textId="3365C399" w:rsidR="007767FF" w:rsidRPr="007767FF" w:rsidRDefault="007767FF" w:rsidP="007767FF">
      <w:pPr>
        <w:spacing w:line="480" w:lineRule="auto"/>
        <w:rPr>
          <w:rFonts w:ascii="Times New Roman" w:hAnsi="Times New Roman" w:cs="Times New Roman"/>
          <w:sz w:val="24"/>
          <w:szCs w:val="24"/>
        </w:rPr>
      </w:pPr>
      <w:r w:rsidRPr="007767FF">
        <w:rPr>
          <w:rFonts w:ascii="Times New Roman" w:hAnsi="Times New Roman" w:cs="Times New Roman"/>
          <w:sz w:val="24"/>
          <w:szCs w:val="24"/>
        </w:rPr>
        <w:t>Communicating with Stakeholders:</w:t>
      </w:r>
      <w:r>
        <w:rPr>
          <w:rFonts w:ascii="Times New Roman" w:hAnsi="Times New Roman" w:cs="Times New Roman"/>
          <w:sz w:val="24"/>
          <w:szCs w:val="24"/>
        </w:rPr>
        <w:t xml:space="preserve"> </w:t>
      </w:r>
      <w:r w:rsidRPr="007767FF">
        <w:rPr>
          <w:rFonts w:ascii="Times New Roman" w:hAnsi="Times New Roman" w:cs="Times New Roman"/>
          <w:sz w:val="24"/>
          <w:szCs w:val="24"/>
        </w:rPr>
        <w:t>Aegis, similar to Starbucks, needs an effective communication strategy to engage with its diverse stakeholders. This could include:</w:t>
      </w:r>
    </w:p>
    <w:p w14:paraId="5271C21C" w14:textId="4C4DD418" w:rsidR="007767FF" w:rsidRPr="007767FF" w:rsidRDefault="003048E9" w:rsidP="007767FF">
      <w:pPr>
        <w:pStyle w:val="ListParagraph"/>
        <w:numPr>
          <w:ilvl w:val="1"/>
          <w:numId w:val="48"/>
        </w:numPr>
        <w:spacing w:line="480" w:lineRule="auto"/>
        <w:rPr>
          <w:rFonts w:ascii="Times New Roman" w:hAnsi="Times New Roman" w:cs="Times New Roman"/>
          <w:sz w:val="24"/>
          <w:szCs w:val="24"/>
        </w:rPr>
      </w:pPr>
      <w:r w:rsidRPr="007767FF">
        <w:rPr>
          <w:rFonts w:ascii="Times New Roman" w:hAnsi="Times New Roman" w:cs="Times New Roman"/>
          <w:sz w:val="24"/>
          <w:szCs w:val="24"/>
        </w:rPr>
        <w:t>Social media</w:t>
      </w:r>
      <w:r w:rsidR="007767FF" w:rsidRPr="007767FF">
        <w:rPr>
          <w:rFonts w:ascii="Times New Roman" w:hAnsi="Times New Roman" w:cs="Times New Roman"/>
          <w:sz w:val="24"/>
          <w:szCs w:val="24"/>
        </w:rPr>
        <w:t xml:space="preserve"> and Online Platforms: For real-time engagement, updates, and feedback collection.</w:t>
      </w:r>
    </w:p>
    <w:p w14:paraId="71308688" w14:textId="0A6FDD4E" w:rsidR="007767FF" w:rsidRPr="007767FF" w:rsidRDefault="007767FF" w:rsidP="007767FF">
      <w:pPr>
        <w:pStyle w:val="ListParagraph"/>
        <w:numPr>
          <w:ilvl w:val="1"/>
          <w:numId w:val="48"/>
        </w:numPr>
        <w:spacing w:line="480" w:lineRule="auto"/>
        <w:rPr>
          <w:rFonts w:ascii="Times New Roman" w:hAnsi="Times New Roman" w:cs="Times New Roman"/>
          <w:sz w:val="24"/>
          <w:szCs w:val="24"/>
        </w:rPr>
      </w:pPr>
      <w:r w:rsidRPr="007767FF">
        <w:rPr>
          <w:rFonts w:ascii="Times New Roman" w:hAnsi="Times New Roman" w:cs="Times New Roman"/>
          <w:sz w:val="24"/>
          <w:szCs w:val="24"/>
        </w:rPr>
        <w:t>Press Releases and Official Announcements: For significant company news, partnerships, or product launches.</w:t>
      </w:r>
    </w:p>
    <w:p w14:paraId="6DA611DB" w14:textId="6FF77CF5" w:rsidR="007767FF" w:rsidRPr="007767FF" w:rsidRDefault="007767FF" w:rsidP="007767FF">
      <w:pPr>
        <w:pStyle w:val="ListParagraph"/>
        <w:numPr>
          <w:ilvl w:val="1"/>
          <w:numId w:val="48"/>
        </w:numPr>
        <w:spacing w:line="480" w:lineRule="auto"/>
        <w:rPr>
          <w:rFonts w:ascii="Times New Roman" w:hAnsi="Times New Roman" w:cs="Times New Roman"/>
          <w:sz w:val="24"/>
          <w:szCs w:val="24"/>
        </w:rPr>
      </w:pPr>
      <w:r w:rsidRPr="007767FF">
        <w:rPr>
          <w:rFonts w:ascii="Times New Roman" w:hAnsi="Times New Roman" w:cs="Times New Roman"/>
          <w:sz w:val="24"/>
          <w:szCs w:val="24"/>
        </w:rPr>
        <w:t>Customer Surveys: To gather direct feedback and insights from customers to improve products and services.</w:t>
      </w:r>
    </w:p>
    <w:p w14:paraId="4882392A" w14:textId="1EADE911" w:rsidR="00C806B1" w:rsidRDefault="007767FF" w:rsidP="00C806B1">
      <w:pPr>
        <w:pStyle w:val="ListParagraph"/>
        <w:numPr>
          <w:ilvl w:val="1"/>
          <w:numId w:val="48"/>
        </w:numPr>
        <w:spacing w:line="480" w:lineRule="auto"/>
        <w:rPr>
          <w:rFonts w:ascii="Times New Roman" w:hAnsi="Times New Roman" w:cs="Times New Roman"/>
          <w:sz w:val="24"/>
          <w:szCs w:val="24"/>
        </w:rPr>
      </w:pPr>
      <w:r w:rsidRPr="007767FF">
        <w:rPr>
          <w:rFonts w:ascii="Times New Roman" w:hAnsi="Times New Roman" w:cs="Times New Roman"/>
          <w:sz w:val="24"/>
          <w:szCs w:val="24"/>
        </w:rPr>
        <w:t>Community Meetings and Events: To engage with local communities and ensure Aegis's presence is positive and welcomed.</w:t>
      </w:r>
    </w:p>
    <w:p w14:paraId="08358E57" w14:textId="715E1FA8" w:rsidR="00C806B1" w:rsidRPr="00C806B1" w:rsidRDefault="00C806B1" w:rsidP="00C806B1">
      <w:pPr>
        <w:spacing w:line="48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2F1612C" wp14:editId="7C293F25">
            <wp:extent cx="5731510" cy="6690360"/>
            <wp:effectExtent l="0" t="0" r="2540" b="0"/>
            <wp:docPr id="146820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01249" name="Picture 14682012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690360"/>
                    </a:xfrm>
                    <a:prstGeom prst="rect">
                      <a:avLst/>
                    </a:prstGeom>
                  </pic:spPr>
                </pic:pic>
              </a:graphicData>
            </a:graphic>
          </wp:inline>
        </w:drawing>
      </w:r>
    </w:p>
    <w:p w14:paraId="5B8BCEC3" w14:textId="77777777" w:rsidR="00C806B1" w:rsidRDefault="00C806B1" w:rsidP="00E52CF9">
      <w:pPr>
        <w:pStyle w:val="Heading1"/>
      </w:pPr>
    </w:p>
    <w:p w14:paraId="750768B0" w14:textId="5F0EF2F7" w:rsidR="00422876" w:rsidRDefault="007F3226" w:rsidP="00E52CF9">
      <w:pPr>
        <w:pStyle w:val="Heading1"/>
      </w:pPr>
      <w:bookmarkStart w:id="11" w:name="_Toc160523883"/>
      <w:r w:rsidRPr="009E55BB">
        <w:t>Future Prospects and Recommendations:</w:t>
      </w:r>
      <w:bookmarkEnd w:id="11"/>
    </w:p>
    <w:p w14:paraId="44B42295" w14:textId="457935E6" w:rsidR="00E52CF9" w:rsidRPr="00E52CF9" w:rsidRDefault="00E52CF9" w:rsidP="00E52CF9">
      <w:pPr>
        <w:spacing w:line="480" w:lineRule="auto"/>
        <w:rPr>
          <w:rFonts w:ascii="Times New Roman" w:hAnsi="Times New Roman" w:cs="Times New Roman"/>
          <w:sz w:val="24"/>
          <w:szCs w:val="24"/>
        </w:rPr>
      </w:pPr>
      <w:r w:rsidRPr="00E52CF9">
        <w:rPr>
          <w:rFonts w:ascii="Times New Roman" w:hAnsi="Times New Roman" w:cs="Times New Roman"/>
          <w:sz w:val="24"/>
          <w:szCs w:val="24"/>
        </w:rPr>
        <w:t>Based on the financial results of Aegis Brands Inc. for the third quarter ended September 24, 2023, here are some straightforward recommendations for the company:</w:t>
      </w:r>
    </w:p>
    <w:p w14:paraId="7A6CBB11" w14:textId="6B0C9F96" w:rsidR="00E52CF9" w:rsidRPr="00E52CF9" w:rsidRDefault="00E52CF9" w:rsidP="00E52CF9">
      <w:pPr>
        <w:spacing w:line="480" w:lineRule="auto"/>
        <w:rPr>
          <w:rFonts w:ascii="Times New Roman" w:hAnsi="Times New Roman" w:cs="Times New Roman"/>
          <w:sz w:val="24"/>
          <w:szCs w:val="24"/>
        </w:rPr>
      </w:pPr>
      <w:r w:rsidRPr="00E52CF9">
        <w:rPr>
          <w:rFonts w:ascii="Times New Roman" w:hAnsi="Times New Roman" w:cs="Times New Roman"/>
          <w:sz w:val="24"/>
          <w:szCs w:val="24"/>
        </w:rPr>
        <w:lastRenderedPageBreak/>
        <w:t>1</w:t>
      </w:r>
      <w:r w:rsidRPr="001F6D2C">
        <w:rPr>
          <w:rStyle w:val="SubtitleChar"/>
        </w:rPr>
        <w:t>. Continue to Grow St. Louis and Bridgehead</w:t>
      </w:r>
      <w:r w:rsidRPr="00E52CF9">
        <w:rPr>
          <w:rFonts w:ascii="Times New Roman" w:hAnsi="Times New Roman" w:cs="Times New Roman"/>
          <w:sz w:val="24"/>
          <w:szCs w:val="24"/>
        </w:rPr>
        <w:t>: Both brands have shown encouraging results, with St. Louis Bar &amp; Grill and Bridgehead experiencing significant increases in same-store sales and net income. Focusing on expanding these successful brands can help sustain and potentially increase Aegis’s profitability.</w:t>
      </w:r>
    </w:p>
    <w:p w14:paraId="281F739D" w14:textId="3A8F661E" w:rsidR="00E52CF9" w:rsidRPr="00E52CF9" w:rsidRDefault="00E52CF9" w:rsidP="00E52CF9">
      <w:pPr>
        <w:spacing w:line="480" w:lineRule="auto"/>
        <w:rPr>
          <w:rFonts w:ascii="Times New Roman" w:hAnsi="Times New Roman" w:cs="Times New Roman"/>
          <w:sz w:val="24"/>
          <w:szCs w:val="24"/>
        </w:rPr>
      </w:pPr>
      <w:r w:rsidRPr="00E52CF9">
        <w:rPr>
          <w:rFonts w:ascii="Times New Roman" w:hAnsi="Times New Roman" w:cs="Times New Roman"/>
          <w:sz w:val="24"/>
          <w:szCs w:val="24"/>
        </w:rPr>
        <w:t xml:space="preserve">2. </w:t>
      </w:r>
      <w:r w:rsidRPr="001F6D2C">
        <w:rPr>
          <w:rStyle w:val="SubtitleChar"/>
        </w:rPr>
        <w:t>Expand Successful Partnerships and Tests</w:t>
      </w:r>
      <w:r w:rsidRPr="00E52CF9">
        <w:rPr>
          <w:rFonts w:ascii="Times New Roman" w:hAnsi="Times New Roman" w:cs="Times New Roman"/>
          <w:sz w:val="24"/>
          <w:szCs w:val="24"/>
        </w:rPr>
        <w:t>: The partnership with Sweet Jesus ice cream and the introduction of "</w:t>
      </w:r>
      <w:proofErr w:type="spellStart"/>
      <w:r w:rsidRPr="00E52CF9">
        <w:rPr>
          <w:rFonts w:ascii="Times New Roman" w:hAnsi="Times New Roman" w:cs="Times New Roman"/>
          <w:sz w:val="24"/>
          <w:szCs w:val="24"/>
        </w:rPr>
        <w:t>Ribsanity</w:t>
      </w:r>
      <w:proofErr w:type="spellEnd"/>
      <w:r w:rsidRPr="00E52CF9">
        <w:rPr>
          <w:rFonts w:ascii="Times New Roman" w:hAnsi="Times New Roman" w:cs="Times New Roman"/>
          <w:sz w:val="24"/>
          <w:szCs w:val="24"/>
        </w:rPr>
        <w:t>" at St. Louis have been successful in driving sales. Similarly, Bridgehead's venture into licensed locations, like the Ottawa airport, and its growing presence in grocery stores are positive moves. Aegis should consider expanding these initiatives to more locations and exploring other partnership opportunities to drive traffic and sales.</w:t>
      </w:r>
    </w:p>
    <w:p w14:paraId="5DBFED49" w14:textId="76F80BFE" w:rsidR="00E52CF9" w:rsidRPr="00E52CF9" w:rsidRDefault="00E52CF9" w:rsidP="00E52CF9">
      <w:pPr>
        <w:spacing w:line="480" w:lineRule="auto"/>
        <w:rPr>
          <w:rFonts w:ascii="Times New Roman" w:hAnsi="Times New Roman" w:cs="Times New Roman"/>
          <w:sz w:val="24"/>
          <w:szCs w:val="24"/>
        </w:rPr>
      </w:pPr>
      <w:r w:rsidRPr="00E52CF9">
        <w:rPr>
          <w:rFonts w:ascii="Times New Roman" w:hAnsi="Times New Roman" w:cs="Times New Roman"/>
          <w:sz w:val="24"/>
          <w:szCs w:val="24"/>
        </w:rPr>
        <w:t>3</w:t>
      </w:r>
      <w:r w:rsidRPr="001F6D2C">
        <w:rPr>
          <w:rStyle w:val="SubtitleChar"/>
        </w:rPr>
        <w:t>. Invest in Marketing and Promotions</w:t>
      </w:r>
      <w:r w:rsidRPr="00E52CF9">
        <w:rPr>
          <w:rFonts w:ascii="Times New Roman" w:hAnsi="Times New Roman" w:cs="Times New Roman"/>
          <w:sz w:val="24"/>
          <w:szCs w:val="24"/>
        </w:rPr>
        <w:t>: Given the success of promotional events and new product tests, Aegis should continue to invest in marketing strategies that attract new customers and retain existing ones. Highlighting unique offerings and events can help differentiate Aegis’s brands in a competitive market.</w:t>
      </w:r>
    </w:p>
    <w:p w14:paraId="1E5ECFD3" w14:textId="4D563F60" w:rsidR="00E52CF9" w:rsidRPr="00E52CF9" w:rsidRDefault="00E52CF9" w:rsidP="00E52CF9">
      <w:pPr>
        <w:spacing w:line="480" w:lineRule="auto"/>
        <w:rPr>
          <w:rFonts w:ascii="Times New Roman" w:hAnsi="Times New Roman" w:cs="Times New Roman"/>
          <w:sz w:val="24"/>
          <w:szCs w:val="24"/>
        </w:rPr>
      </w:pPr>
      <w:r w:rsidRPr="00E52CF9">
        <w:rPr>
          <w:rFonts w:ascii="Times New Roman" w:hAnsi="Times New Roman" w:cs="Times New Roman"/>
          <w:sz w:val="24"/>
          <w:szCs w:val="24"/>
        </w:rPr>
        <w:t xml:space="preserve">4. </w:t>
      </w:r>
      <w:r w:rsidRPr="001F6D2C">
        <w:rPr>
          <w:rStyle w:val="SubtitleChar"/>
        </w:rPr>
        <w:t>Enhance the Customer Experience</w:t>
      </w:r>
      <w:r w:rsidRPr="00E52CF9">
        <w:rPr>
          <w:rFonts w:ascii="Times New Roman" w:hAnsi="Times New Roman" w:cs="Times New Roman"/>
          <w:sz w:val="24"/>
          <w:szCs w:val="24"/>
        </w:rPr>
        <w:t>: With the significant rise in Bridgehead's same-store sales, it’s clear that focusing on customer experience pays off. Continuing to innovate and improve the customer experience across all brands will be key to driving future sales and loyalty.</w:t>
      </w:r>
    </w:p>
    <w:p w14:paraId="599A9221" w14:textId="680C802C" w:rsidR="00E52CF9" w:rsidRPr="00E52CF9" w:rsidRDefault="00E52CF9" w:rsidP="00E52CF9">
      <w:pPr>
        <w:spacing w:line="480" w:lineRule="auto"/>
        <w:rPr>
          <w:rFonts w:ascii="Times New Roman" w:hAnsi="Times New Roman" w:cs="Times New Roman"/>
          <w:sz w:val="24"/>
          <w:szCs w:val="24"/>
        </w:rPr>
      </w:pPr>
      <w:r w:rsidRPr="00E52CF9">
        <w:rPr>
          <w:rFonts w:ascii="Times New Roman" w:hAnsi="Times New Roman" w:cs="Times New Roman"/>
          <w:sz w:val="24"/>
          <w:szCs w:val="24"/>
        </w:rPr>
        <w:t xml:space="preserve">5. </w:t>
      </w:r>
      <w:r w:rsidRPr="001F6D2C">
        <w:rPr>
          <w:rStyle w:val="SubtitleChar"/>
        </w:rPr>
        <w:t>Expand Retail Presence</w:t>
      </w:r>
      <w:r w:rsidRPr="00E52CF9">
        <w:rPr>
          <w:rFonts w:ascii="Times New Roman" w:hAnsi="Times New Roman" w:cs="Times New Roman"/>
          <w:sz w:val="24"/>
          <w:szCs w:val="24"/>
        </w:rPr>
        <w:t>: The successful launch of St. Louis’ products in retail stores like Sobeys, Foodland, and Longo’s indicates a lucrative opportunity for brand expansion. Continuing to grow Aegis’s retail presence can provide a new revenue stream and increase brand awareness.</w:t>
      </w:r>
    </w:p>
    <w:p w14:paraId="7CAF4361" w14:textId="43BFC158" w:rsidR="00E52CF9" w:rsidRPr="00E52CF9" w:rsidRDefault="00E52CF9" w:rsidP="00E52CF9">
      <w:pPr>
        <w:spacing w:line="480" w:lineRule="auto"/>
        <w:rPr>
          <w:rFonts w:ascii="Times New Roman" w:hAnsi="Times New Roman" w:cs="Times New Roman"/>
          <w:sz w:val="24"/>
          <w:szCs w:val="24"/>
        </w:rPr>
      </w:pPr>
      <w:r w:rsidRPr="00E52CF9">
        <w:rPr>
          <w:rFonts w:ascii="Times New Roman" w:hAnsi="Times New Roman" w:cs="Times New Roman"/>
          <w:sz w:val="24"/>
          <w:szCs w:val="24"/>
        </w:rPr>
        <w:t xml:space="preserve">6. </w:t>
      </w:r>
      <w:r w:rsidRPr="001F6D2C">
        <w:rPr>
          <w:rStyle w:val="SubtitleChar"/>
        </w:rPr>
        <w:t>Leverage Online and Digital Platforms</w:t>
      </w:r>
      <w:r w:rsidRPr="00E52CF9">
        <w:rPr>
          <w:rFonts w:ascii="Times New Roman" w:hAnsi="Times New Roman" w:cs="Times New Roman"/>
          <w:sz w:val="24"/>
          <w:szCs w:val="24"/>
        </w:rPr>
        <w:t xml:space="preserve">: The significant increase in Bridgehead’s wholesale and e-commerce revenue suggests that there is a growing demand for Aegis’s </w:t>
      </w:r>
      <w:r w:rsidRPr="00E52CF9">
        <w:rPr>
          <w:rFonts w:ascii="Times New Roman" w:hAnsi="Times New Roman" w:cs="Times New Roman"/>
          <w:sz w:val="24"/>
          <w:szCs w:val="24"/>
        </w:rPr>
        <w:lastRenderedPageBreak/>
        <w:t>products online. Investing in digital marketing and enhancing online sales platforms can capture more of this market segment.</w:t>
      </w:r>
    </w:p>
    <w:p w14:paraId="523C38B9" w14:textId="1319A3D7" w:rsidR="00E52CF9" w:rsidRPr="00E52CF9" w:rsidRDefault="00E52CF9" w:rsidP="00E52CF9">
      <w:pPr>
        <w:spacing w:line="480" w:lineRule="auto"/>
        <w:rPr>
          <w:rFonts w:ascii="Times New Roman" w:hAnsi="Times New Roman" w:cs="Times New Roman"/>
          <w:sz w:val="24"/>
          <w:szCs w:val="24"/>
        </w:rPr>
      </w:pPr>
      <w:r w:rsidRPr="00E52CF9">
        <w:rPr>
          <w:rFonts w:ascii="Times New Roman" w:hAnsi="Times New Roman" w:cs="Times New Roman"/>
          <w:sz w:val="24"/>
          <w:szCs w:val="24"/>
        </w:rPr>
        <w:t xml:space="preserve">7. </w:t>
      </w:r>
      <w:r w:rsidRPr="001F6D2C">
        <w:rPr>
          <w:rStyle w:val="SubtitleChar"/>
        </w:rPr>
        <w:t>Focus on Sustainable Growth</w:t>
      </w:r>
      <w:r w:rsidRPr="00E52CF9">
        <w:rPr>
          <w:rFonts w:ascii="Times New Roman" w:hAnsi="Times New Roman" w:cs="Times New Roman"/>
          <w:sz w:val="24"/>
          <w:szCs w:val="24"/>
        </w:rPr>
        <w:t>: As Aegis plans to open new "Wing City by St. Louis" locations, it's important to ensure that expansion is sustainable. This means carefully selecting locations, ensuring each new outlet maintains high-quality standards, and assessing market demand to avoid overexpansion.</w:t>
      </w:r>
    </w:p>
    <w:p w14:paraId="5099765D" w14:textId="2F8C3744" w:rsidR="00E52CF9" w:rsidRPr="00E52CF9" w:rsidRDefault="00E52CF9" w:rsidP="00E52CF9">
      <w:pPr>
        <w:spacing w:line="480" w:lineRule="auto"/>
        <w:rPr>
          <w:rFonts w:ascii="Times New Roman" w:hAnsi="Times New Roman" w:cs="Times New Roman"/>
          <w:sz w:val="24"/>
          <w:szCs w:val="24"/>
        </w:rPr>
      </w:pPr>
      <w:r w:rsidRPr="00E52CF9">
        <w:rPr>
          <w:rFonts w:ascii="Times New Roman" w:hAnsi="Times New Roman" w:cs="Times New Roman"/>
          <w:sz w:val="24"/>
          <w:szCs w:val="24"/>
        </w:rPr>
        <w:t xml:space="preserve">8. </w:t>
      </w:r>
      <w:r w:rsidRPr="001F6D2C">
        <w:rPr>
          <w:rStyle w:val="SubtitleChar"/>
        </w:rPr>
        <w:t>Strengthen Supply Chain</w:t>
      </w:r>
      <w:r w:rsidRPr="00E52CF9">
        <w:rPr>
          <w:rFonts w:ascii="Times New Roman" w:hAnsi="Times New Roman" w:cs="Times New Roman"/>
          <w:sz w:val="24"/>
          <w:szCs w:val="24"/>
        </w:rPr>
        <w:t>: Although not mentioned as a current issue, maintaining a strong and sustainable supply chain is critical for supporting growth and avoiding past issues like supply shortages. Aegis should continue to develop robust relationships with suppliers and explore ways to diversify its supply chain to mitigate risks.</w:t>
      </w:r>
    </w:p>
    <w:p w14:paraId="48D2E27D" w14:textId="2A5EA2AE" w:rsidR="00E52CF9" w:rsidRDefault="00E52CF9" w:rsidP="00E52CF9">
      <w:pPr>
        <w:spacing w:line="480" w:lineRule="auto"/>
        <w:rPr>
          <w:rFonts w:ascii="Times New Roman" w:hAnsi="Times New Roman" w:cs="Times New Roman"/>
          <w:sz w:val="24"/>
          <w:szCs w:val="24"/>
        </w:rPr>
      </w:pPr>
      <w:r w:rsidRPr="00E52CF9">
        <w:rPr>
          <w:rFonts w:ascii="Times New Roman" w:hAnsi="Times New Roman" w:cs="Times New Roman"/>
          <w:sz w:val="24"/>
          <w:szCs w:val="24"/>
        </w:rPr>
        <w:t>By implementing these recommendations, Aegis Brands Inc. can build on its current momentum, further enhance its profitability, and ensure long-term success in the competitive food and beverage industry.</w:t>
      </w:r>
    </w:p>
    <w:p w14:paraId="2A85324E" w14:textId="11F05B51" w:rsidR="00C806B1" w:rsidRPr="00C806B1" w:rsidRDefault="00C806B1" w:rsidP="00C806B1">
      <w:pPr>
        <w:pStyle w:val="Heading1"/>
      </w:pPr>
      <w:bookmarkStart w:id="12" w:name="_Toc160523884"/>
      <w:r w:rsidRPr="00C806B1">
        <w:t>Conclusion</w:t>
      </w:r>
      <w:bookmarkEnd w:id="12"/>
    </w:p>
    <w:p w14:paraId="30EC2EB6" w14:textId="60CE797A" w:rsidR="00C806B1" w:rsidRPr="00C806B1" w:rsidRDefault="00C806B1" w:rsidP="00C806B1">
      <w:pPr>
        <w:spacing w:line="480" w:lineRule="auto"/>
        <w:rPr>
          <w:rFonts w:ascii="Times New Roman" w:hAnsi="Times New Roman" w:cs="Times New Roman"/>
          <w:sz w:val="24"/>
          <w:szCs w:val="24"/>
        </w:rPr>
      </w:pPr>
      <w:r>
        <w:rPr>
          <w:rFonts w:ascii="Times New Roman" w:hAnsi="Times New Roman" w:cs="Times New Roman"/>
          <w:sz w:val="24"/>
          <w:szCs w:val="24"/>
        </w:rPr>
        <w:tab/>
      </w:r>
      <w:r w:rsidRPr="00C806B1">
        <w:rPr>
          <w:rFonts w:ascii="Times New Roman" w:hAnsi="Times New Roman" w:cs="Times New Roman"/>
          <w:sz w:val="24"/>
          <w:szCs w:val="24"/>
        </w:rPr>
        <w:t>Aegis Brands Inc. has demonstrated a strong commitment to supporting and empowering the brands within its network, with a special focus on the food and beverage industry. Through strategic investments and fostering a culture of mutual learning and growth, Aegis has managed to not only navigate the challenges presented by the global pandemic but also to show significant financial recovery and growth across its brands like Bridgehead Coffee and St. Louis Bar and Grill.</w:t>
      </w:r>
    </w:p>
    <w:p w14:paraId="5F0CBBBE" w14:textId="7535D997" w:rsidR="00C806B1" w:rsidRPr="00C806B1" w:rsidRDefault="00C806B1" w:rsidP="00C806B1">
      <w:pPr>
        <w:spacing w:line="480" w:lineRule="auto"/>
        <w:rPr>
          <w:rFonts w:ascii="Times New Roman" w:hAnsi="Times New Roman" w:cs="Times New Roman"/>
          <w:sz w:val="24"/>
          <w:szCs w:val="24"/>
        </w:rPr>
      </w:pPr>
      <w:r>
        <w:rPr>
          <w:rFonts w:ascii="Times New Roman" w:hAnsi="Times New Roman" w:cs="Times New Roman"/>
          <w:sz w:val="24"/>
          <w:szCs w:val="24"/>
        </w:rPr>
        <w:tab/>
      </w:r>
      <w:r w:rsidRPr="00C806B1">
        <w:rPr>
          <w:rFonts w:ascii="Times New Roman" w:hAnsi="Times New Roman" w:cs="Times New Roman"/>
          <w:sz w:val="24"/>
          <w:szCs w:val="24"/>
        </w:rPr>
        <w:t>Aegis's approach to maintaining the unique identities and cultures of each brand while providing the necessary resources and guidance for them to flourish has proven effective. The company's commitment to sustainability, community focus, and customer satisfaction has resonated well with consumers, contributing to its market presence and competitiveness.</w:t>
      </w:r>
      <w:r>
        <w:rPr>
          <w:rFonts w:ascii="Times New Roman" w:hAnsi="Times New Roman" w:cs="Times New Roman"/>
          <w:sz w:val="24"/>
          <w:szCs w:val="24"/>
        </w:rPr>
        <w:t xml:space="preserve"> </w:t>
      </w:r>
      <w:r w:rsidRPr="00C806B1">
        <w:rPr>
          <w:rFonts w:ascii="Times New Roman" w:hAnsi="Times New Roman" w:cs="Times New Roman"/>
          <w:sz w:val="24"/>
          <w:szCs w:val="24"/>
        </w:rPr>
        <w:t xml:space="preserve">The </w:t>
      </w:r>
      <w:r w:rsidRPr="00C806B1">
        <w:rPr>
          <w:rFonts w:ascii="Times New Roman" w:hAnsi="Times New Roman" w:cs="Times New Roman"/>
          <w:sz w:val="24"/>
          <w:szCs w:val="24"/>
        </w:rPr>
        <w:lastRenderedPageBreak/>
        <w:t>company's financial overview reveals a positive trend, with an improvement from previous losses to a more stable and growing financial status, thanks to successful strategies and initiatives across its brand portfolio. The expansion into international markets and the diversification of product offerings have opened new avenues for growth and brand visibility.</w:t>
      </w:r>
    </w:p>
    <w:p w14:paraId="4871D7DD" w14:textId="6C411EC9" w:rsidR="00E52CF9" w:rsidRPr="00C806B1" w:rsidRDefault="00C806B1" w:rsidP="00C806B1">
      <w:pPr>
        <w:spacing w:line="480" w:lineRule="auto"/>
        <w:rPr>
          <w:rFonts w:ascii="Times New Roman" w:hAnsi="Times New Roman" w:cs="Times New Roman"/>
          <w:sz w:val="24"/>
          <w:szCs w:val="24"/>
        </w:rPr>
      </w:pPr>
      <w:r>
        <w:rPr>
          <w:rFonts w:ascii="Times New Roman" w:hAnsi="Times New Roman" w:cs="Times New Roman"/>
          <w:sz w:val="24"/>
          <w:szCs w:val="24"/>
        </w:rPr>
        <w:tab/>
      </w:r>
      <w:r w:rsidRPr="00C806B1">
        <w:rPr>
          <w:rFonts w:ascii="Times New Roman" w:hAnsi="Times New Roman" w:cs="Times New Roman"/>
          <w:sz w:val="24"/>
          <w:szCs w:val="24"/>
        </w:rPr>
        <w:t>Stakeholder analysis underscores the importance of a balanced approach in managing relationships with both internal and external stakeholders. Engaging effectively with customers, employees, suppliers, and the wider community has been key to Aegis's success. The company's communication strategies have ensured that all stakeholders remain informed and involved, fostering a sense of loyalty and support for the brand.</w:t>
      </w:r>
    </w:p>
    <w:p w14:paraId="24441DB4" w14:textId="77777777" w:rsidR="00E52CF9" w:rsidRDefault="00E52CF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44F19591" w14:textId="77777777" w:rsidR="00E52CF9" w:rsidRDefault="00E52CF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400F7DDC" w14:textId="77777777" w:rsidR="00E52CF9" w:rsidRDefault="00E52CF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4467291D" w14:textId="77777777" w:rsidR="00E52CF9" w:rsidRDefault="00E52CF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714463FA" w14:textId="77777777" w:rsidR="00E52CF9" w:rsidRDefault="00E52CF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429C3083" w14:textId="77777777" w:rsidR="00E52CF9" w:rsidRDefault="00E52CF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3612378E" w14:textId="77777777" w:rsidR="00E52CF9" w:rsidRDefault="00E52CF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7454B5AB" w14:textId="77777777" w:rsidR="00E52CF9" w:rsidRDefault="00E52CF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1C809BDF" w14:textId="77777777" w:rsidR="00E52CF9" w:rsidRDefault="00E52CF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4D161690" w14:textId="77777777" w:rsidR="00E52CF9" w:rsidRDefault="00E52CF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51E257E3" w14:textId="77777777" w:rsidR="003048E9" w:rsidRDefault="003048E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3E7771D6" w14:textId="77777777" w:rsidR="003048E9" w:rsidRDefault="003048E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6775F5C7" w14:textId="77777777" w:rsidR="003048E9" w:rsidRDefault="003048E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58649344" w14:textId="77777777" w:rsidR="003048E9" w:rsidRDefault="003048E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6516FA64" w14:textId="77777777" w:rsidR="003048E9" w:rsidRDefault="003048E9" w:rsidP="00965007">
      <w:pPr>
        <w:spacing w:after="0" w:line="480" w:lineRule="auto"/>
        <w:jc w:val="center"/>
        <w:rPr>
          <w:rFonts w:ascii="Times New Roman" w:eastAsia="Times New Roman" w:hAnsi="Times New Roman" w:cs="Times New Roman"/>
          <w:b/>
          <w:bCs/>
          <w:kern w:val="36"/>
          <w:sz w:val="24"/>
          <w:szCs w:val="24"/>
          <w:lang w:eastAsia="en-IN"/>
          <w14:ligatures w14:val="none"/>
        </w:rPr>
      </w:pPr>
    </w:p>
    <w:p w14:paraId="4C541B90" w14:textId="7C4647D2" w:rsidR="0008751B" w:rsidRPr="0008751B" w:rsidRDefault="009E55BB" w:rsidP="001F6D2C">
      <w:pPr>
        <w:pStyle w:val="Heading1"/>
        <w:spacing w:line="480" w:lineRule="auto"/>
        <w:jc w:val="center"/>
      </w:pPr>
      <w:bookmarkStart w:id="13" w:name="_Toc160523885"/>
      <w:r w:rsidRPr="009E55BB">
        <w:lastRenderedPageBreak/>
        <w:t>References</w:t>
      </w:r>
      <w:bookmarkEnd w:id="13"/>
    </w:p>
    <w:p w14:paraId="51B248FD" w14:textId="20F9C539" w:rsidR="0008751B" w:rsidRDefault="0008751B" w:rsidP="0008751B">
      <w:pPr>
        <w:pStyle w:val="NormalWeb"/>
        <w:spacing w:before="0" w:beforeAutospacing="0" w:after="0" w:afterAutospacing="0" w:line="480" w:lineRule="auto"/>
        <w:ind w:left="1440" w:hanging="720"/>
      </w:pPr>
      <w:r>
        <w:rPr>
          <w:i/>
          <w:iCs/>
        </w:rPr>
        <w:t>About – Aegis Brands</w:t>
      </w:r>
      <w:r>
        <w:t xml:space="preserve">. (n.d.). Retrieved March 4, 2024, from </w:t>
      </w:r>
      <w:hyperlink r:id="rId9" w:history="1">
        <w:r w:rsidRPr="004D4B2E">
          <w:rPr>
            <w:rStyle w:val="Hyperlink"/>
          </w:rPr>
          <w:t>https://aegisbrands.ca/about/</w:t>
        </w:r>
      </w:hyperlink>
    </w:p>
    <w:p w14:paraId="04455837" w14:textId="77777777" w:rsidR="0008751B" w:rsidRDefault="0008751B" w:rsidP="0008751B">
      <w:pPr>
        <w:pStyle w:val="NormalWeb"/>
        <w:spacing w:before="0" w:beforeAutospacing="0" w:after="0" w:afterAutospacing="0" w:line="480" w:lineRule="auto"/>
        <w:ind w:left="1440" w:hanging="720"/>
      </w:pPr>
    </w:p>
    <w:p w14:paraId="3FA6FE68" w14:textId="2DB04451" w:rsidR="0008751B" w:rsidRDefault="0008751B" w:rsidP="0008751B">
      <w:pPr>
        <w:pStyle w:val="NormalWeb"/>
        <w:spacing w:before="0" w:beforeAutospacing="0" w:after="0" w:afterAutospacing="0" w:line="480" w:lineRule="auto"/>
        <w:ind w:left="1440" w:hanging="720"/>
      </w:pPr>
      <w:r>
        <w:rPr>
          <w:i/>
          <w:iCs/>
        </w:rPr>
        <w:t>Aegis Analytical Corporations Strategic Alliances Case Study SWOT Analysis</w:t>
      </w:r>
      <w:r>
        <w:t xml:space="preserve">. (n.d.). Casemarathon.com. Retrieved March 4, 2024, from </w:t>
      </w:r>
      <w:hyperlink r:id="rId10" w:history="1">
        <w:r w:rsidRPr="004D4B2E">
          <w:rPr>
            <w:rStyle w:val="Hyperlink"/>
          </w:rPr>
          <w:t>https://casemarathon.com/ivey/aegis-analytical-corporations-strategic-alliances/swot-analysis.php</w:t>
        </w:r>
      </w:hyperlink>
    </w:p>
    <w:p w14:paraId="0913A366" w14:textId="77777777" w:rsidR="0008751B" w:rsidRDefault="0008751B" w:rsidP="0008751B">
      <w:pPr>
        <w:pStyle w:val="NormalWeb"/>
        <w:spacing w:before="0" w:beforeAutospacing="0" w:after="0" w:afterAutospacing="0" w:line="480" w:lineRule="auto"/>
        <w:ind w:left="1440" w:hanging="720"/>
      </w:pPr>
    </w:p>
    <w:p w14:paraId="047AB639" w14:textId="74482AF7" w:rsidR="0008751B" w:rsidRDefault="0008751B" w:rsidP="0008751B">
      <w:pPr>
        <w:pStyle w:val="NormalWeb"/>
        <w:spacing w:before="0" w:beforeAutospacing="0" w:after="0" w:afterAutospacing="0" w:line="480" w:lineRule="auto"/>
        <w:ind w:left="1440" w:hanging="720"/>
      </w:pPr>
      <w:r>
        <w:t xml:space="preserve">Brand, A. (2023). </w:t>
      </w:r>
      <w:r>
        <w:rPr>
          <w:i/>
          <w:iCs/>
        </w:rPr>
        <w:t>ANNUAL GENERAL MEETING</w:t>
      </w:r>
      <w:r>
        <w:t xml:space="preserve">. </w:t>
      </w:r>
      <w:hyperlink r:id="rId11" w:history="1">
        <w:r w:rsidRPr="004D4B2E">
          <w:rPr>
            <w:rStyle w:val="Hyperlink"/>
          </w:rPr>
          <w:t>https://aegisbrands.ca/wp-content/uploads/2023/11/AGM-2023.pdf</w:t>
        </w:r>
      </w:hyperlink>
    </w:p>
    <w:p w14:paraId="536CCB15" w14:textId="77777777" w:rsidR="0008751B" w:rsidRDefault="0008751B" w:rsidP="0008751B">
      <w:pPr>
        <w:pStyle w:val="NormalWeb"/>
        <w:spacing w:before="0" w:beforeAutospacing="0" w:after="0" w:afterAutospacing="0" w:line="480" w:lineRule="auto"/>
        <w:ind w:left="1440" w:hanging="720"/>
      </w:pPr>
    </w:p>
    <w:p w14:paraId="72AD6565" w14:textId="5E3212B9" w:rsidR="0008751B" w:rsidRDefault="0008751B" w:rsidP="0008751B">
      <w:pPr>
        <w:pStyle w:val="NormalWeb"/>
        <w:spacing w:before="0" w:beforeAutospacing="0" w:after="0" w:afterAutospacing="0" w:line="480" w:lineRule="auto"/>
        <w:ind w:left="1440" w:hanging="720"/>
      </w:pPr>
      <w:r>
        <w:rPr>
          <w:i/>
          <w:iCs/>
        </w:rPr>
        <w:t>Bridgehead - Ottawa, ON</w:t>
      </w:r>
      <w:r>
        <w:t xml:space="preserve">. (n.d.). Yelp. Retrieved March 4, 2024, from </w:t>
      </w:r>
      <w:hyperlink r:id="rId12" w:history="1">
        <w:r w:rsidRPr="004D4B2E">
          <w:rPr>
            <w:rStyle w:val="Hyperlink"/>
          </w:rPr>
          <w:t>https://www.yelp.ca/biz/bridgehead-ottawa</w:t>
        </w:r>
      </w:hyperlink>
    </w:p>
    <w:p w14:paraId="789A01F7" w14:textId="77777777" w:rsidR="0008751B" w:rsidRDefault="0008751B" w:rsidP="0008751B">
      <w:pPr>
        <w:pStyle w:val="NormalWeb"/>
        <w:spacing w:before="0" w:beforeAutospacing="0" w:after="0" w:afterAutospacing="0" w:line="480" w:lineRule="auto"/>
        <w:ind w:left="1440" w:hanging="720"/>
      </w:pPr>
    </w:p>
    <w:p w14:paraId="0117D8D8" w14:textId="0577734A" w:rsidR="0008751B" w:rsidRDefault="0008751B" w:rsidP="0008751B">
      <w:pPr>
        <w:pStyle w:val="NormalWeb"/>
        <w:spacing w:before="0" w:beforeAutospacing="0" w:after="0" w:afterAutospacing="0" w:line="480" w:lineRule="auto"/>
        <w:ind w:left="1440" w:hanging="720"/>
      </w:pPr>
      <w:r>
        <w:rPr>
          <w:i/>
          <w:iCs/>
        </w:rPr>
        <w:t>Bridgehead: Our History</w:t>
      </w:r>
      <w:r>
        <w:t xml:space="preserve">. (n.d.). Bridgehead. </w:t>
      </w:r>
      <w:hyperlink r:id="rId13" w:history="1">
        <w:r w:rsidRPr="004D4B2E">
          <w:rPr>
            <w:rStyle w:val="Hyperlink"/>
          </w:rPr>
          <w:t>https://www.bridgehead.ca/pages/copy-of-history</w:t>
        </w:r>
      </w:hyperlink>
    </w:p>
    <w:p w14:paraId="056B50C1" w14:textId="77777777" w:rsidR="0008751B" w:rsidRDefault="0008751B" w:rsidP="0008751B">
      <w:pPr>
        <w:pStyle w:val="NormalWeb"/>
        <w:spacing w:before="0" w:beforeAutospacing="0" w:after="0" w:afterAutospacing="0" w:line="480" w:lineRule="auto"/>
        <w:ind w:left="1440" w:hanging="720"/>
      </w:pPr>
    </w:p>
    <w:p w14:paraId="0AE68168" w14:textId="6A886CF7" w:rsidR="0008751B" w:rsidRDefault="0008751B" w:rsidP="0008751B">
      <w:pPr>
        <w:pStyle w:val="NormalWeb"/>
        <w:spacing w:before="0" w:beforeAutospacing="0" w:after="0" w:afterAutospacing="0" w:line="480" w:lineRule="auto"/>
        <w:ind w:left="1440" w:hanging="720"/>
      </w:pPr>
      <w:proofErr w:type="spellStart"/>
      <w:r>
        <w:t>GlobalData</w:t>
      </w:r>
      <w:proofErr w:type="spellEnd"/>
      <w:r>
        <w:t xml:space="preserve"> UK Ltd. (2023, March 21). </w:t>
      </w:r>
      <w:r>
        <w:rPr>
          <w:i/>
          <w:iCs/>
        </w:rPr>
        <w:t>Aegis Brands Inc - Company Profile</w:t>
      </w:r>
      <w:r>
        <w:t xml:space="preserve">. Market Research Reports &amp; Consulting | </w:t>
      </w:r>
      <w:proofErr w:type="spellStart"/>
      <w:r>
        <w:t>GlobalData</w:t>
      </w:r>
      <w:proofErr w:type="spellEnd"/>
      <w:r>
        <w:t xml:space="preserve"> UK Ltd. </w:t>
      </w:r>
      <w:hyperlink r:id="rId14" w:history="1">
        <w:r w:rsidRPr="004D4B2E">
          <w:rPr>
            <w:rStyle w:val="Hyperlink"/>
          </w:rPr>
          <w:t>https://www.globaldata.com/store/report/aegis-brands-inc</w:t>
        </w:r>
      </w:hyperlink>
    </w:p>
    <w:p w14:paraId="23ACF0F8" w14:textId="77777777" w:rsidR="0008751B" w:rsidRDefault="0008751B" w:rsidP="0008751B">
      <w:pPr>
        <w:pStyle w:val="NormalWeb"/>
        <w:spacing w:before="0" w:beforeAutospacing="0" w:after="0" w:afterAutospacing="0" w:line="480" w:lineRule="auto"/>
        <w:ind w:left="1440" w:hanging="720"/>
      </w:pPr>
    </w:p>
    <w:p w14:paraId="47FF2954" w14:textId="03991071" w:rsidR="0008751B" w:rsidRDefault="0008751B" w:rsidP="0008751B">
      <w:pPr>
        <w:pStyle w:val="NormalWeb"/>
        <w:spacing w:before="0" w:beforeAutospacing="0" w:after="0" w:afterAutospacing="0" w:line="480" w:lineRule="auto"/>
        <w:ind w:left="1440" w:hanging="720"/>
      </w:pPr>
      <w:proofErr w:type="spellStart"/>
      <w:r>
        <w:t>MarketScreener</w:t>
      </w:r>
      <w:proofErr w:type="spellEnd"/>
      <w:r>
        <w:t xml:space="preserve">. (2022, March 29). </w:t>
      </w:r>
      <w:r>
        <w:rPr>
          <w:i/>
          <w:iCs/>
        </w:rPr>
        <w:t xml:space="preserve">Aegis Brands Reports 2021 Fourth Quarter and Year End Financial Results -March 28, 2022 at 09:07 pm EDT | </w:t>
      </w:r>
      <w:proofErr w:type="spellStart"/>
      <w:r>
        <w:rPr>
          <w:i/>
          <w:iCs/>
        </w:rPr>
        <w:t>MarketScreener</w:t>
      </w:r>
      <w:proofErr w:type="spellEnd"/>
      <w:r>
        <w:t xml:space="preserve">. Www.marketscreener.com. </w:t>
      </w:r>
      <w:hyperlink r:id="rId15" w:history="1">
        <w:r w:rsidRPr="004D4B2E">
          <w:rPr>
            <w:rStyle w:val="Hyperlink"/>
          </w:rPr>
          <w:t>https://www.marketscreener.com/quote/stock/AEGIS-BRANDS-INC-1411601/news/Aegis-Brands-Reports-2021-Fourth-Quarter-and-Year-End-Financial-Results-39891495/</w:t>
        </w:r>
      </w:hyperlink>
    </w:p>
    <w:p w14:paraId="010E3D5F" w14:textId="77777777" w:rsidR="0008751B" w:rsidRDefault="0008751B" w:rsidP="0008751B">
      <w:pPr>
        <w:pStyle w:val="NormalWeb"/>
        <w:spacing w:before="0" w:beforeAutospacing="0" w:after="0" w:afterAutospacing="0" w:line="480" w:lineRule="auto"/>
        <w:ind w:left="1440" w:hanging="720"/>
      </w:pPr>
    </w:p>
    <w:p w14:paraId="22E169DA" w14:textId="662F0F23" w:rsidR="0008751B" w:rsidRDefault="0008751B" w:rsidP="0008751B">
      <w:pPr>
        <w:pStyle w:val="NormalWeb"/>
        <w:spacing w:before="0" w:beforeAutospacing="0" w:after="0" w:afterAutospacing="0" w:line="480" w:lineRule="auto"/>
        <w:ind w:left="1440" w:hanging="720"/>
      </w:pPr>
      <w:r>
        <w:rPr>
          <w:i/>
          <w:iCs/>
        </w:rPr>
        <w:t>Our Story | Learn more about Second Cup Café</w:t>
      </w:r>
      <w:r>
        <w:t xml:space="preserve">. (n.d.). Second Cup. Retrieved March 4, 2024, from </w:t>
      </w:r>
      <w:hyperlink r:id="rId16" w:history="1">
        <w:r w:rsidRPr="004D4B2E">
          <w:rPr>
            <w:rStyle w:val="Hyperlink"/>
          </w:rPr>
          <w:t>https://secondcup.com/en/our-story/</w:t>
        </w:r>
      </w:hyperlink>
    </w:p>
    <w:p w14:paraId="6A7EE0F7" w14:textId="77777777" w:rsidR="0008751B" w:rsidRDefault="0008751B" w:rsidP="0008751B">
      <w:pPr>
        <w:pStyle w:val="NormalWeb"/>
        <w:spacing w:before="0" w:beforeAutospacing="0" w:after="0" w:afterAutospacing="0" w:line="480" w:lineRule="auto"/>
        <w:ind w:left="1440" w:hanging="720"/>
      </w:pPr>
    </w:p>
    <w:p w14:paraId="3CA68266" w14:textId="0A7CA72E" w:rsidR="0008751B" w:rsidRDefault="0008751B" w:rsidP="0008751B">
      <w:pPr>
        <w:pStyle w:val="NormalWeb"/>
        <w:spacing w:before="0" w:beforeAutospacing="0" w:after="0" w:afterAutospacing="0" w:line="480" w:lineRule="auto"/>
        <w:ind w:left="1440" w:hanging="720"/>
      </w:pPr>
      <w:r>
        <w:t xml:space="preserve">Rahman, M. (2022, January 23). </w:t>
      </w:r>
      <w:r>
        <w:rPr>
          <w:i/>
          <w:iCs/>
        </w:rPr>
        <w:t>Stakeholders of Starbucks (Starbucks stakeholder analysis)</w:t>
      </w:r>
      <w:r>
        <w:t xml:space="preserve">. Www.howandwhat.net. </w:t>
      </w:r>
      <w:hyperlink r:id="rId17" w:history="1">
        <w:r w:rsidRPr="004D4B2E">
          <w:rPr>
            <w:rStyle w:val="Hyperlink"/>
          </w:rPr>
          <w:t>https://www.howandwhat.net/stakeholders-starbucks/</w:t>
        </w:r>
      </w:hyperlink>
    </w:p>
    <w:p w14:paraId="56A70FAC" w14:textId="77777777" w:rsidR="0008751B" w:rsidRDefault="0008751B" w:rsidP="0008751B">
      <w:pPr>
        <w:pStyle w:val="NormalWeb"/>
        <w:spacing w:before="0" w:beforeAutospacing="0" w:after="0" w:afterAutospacing="0" w:line="480" w:lineRule="auto"/>
        <w:ind w:left="1440" w:hanging="720"/>
      </w:pPr>
    </w:p>
    <w:p w14:paraId="5AE5515A" w14:textId="537FD99E" w:rsidR="0008751B" w:rsidRDefault="0008751B" w:rsidP="0008751B">
      <w:pPr>
        <w:pStyle w:val="NormalWeb"/>
        <w:spacing w:before="0" w:beforeAutospacing="0" w:after="0" w:afterAutospacing="0" w:line="480" w:lineRule="auto"/>
        <w:ind w:left="1440" w:hanging="720"/>
      </w:pPr>
      <w:r>
        <w:rPr>
          <w:i/>
          <w:iCs/>
        </w:rPr>
        <w:t>SCUPF | Aegis Brands Inc. Company Profile &amp; Executives - WSJ</w:t>
      </w:r>
      <w:r>
        <w:t xml:space="preserve">. (n.d.). Www.wsj.com. Retrieved March 4, 2024, from </w:t>
      </w:r>
      <w:hyperlink r:id="rId18" w:history="1">
        <w:r w:rsidRPr="004D4B2E">
          <w:rPr>
            <w:rStyle w:val="Hyperlink"/>
          </w:rPr>
          <w:t>https://www.wsj.com/market-data/quotes/SCUPF/company-people</w:t>
        </w:r>
      </w:hyperlink>
    </w:p>
    <w:p w14:paraId="304DB0CD" w14:textId="77777777" w:rsidR="0008751B" w:rsidRDefault="0008751B" w:rsidP="0008751B">
      <w:pPr>
        <w:pStyle w:val="NormalWeb"/>
        <w:spacing w:before="0" w:beforeAutospacing="0" w:after="0" w:afterAutospacing="0" w:line="480" w:lineRule="auto"/>
        <w:ind w:left="1440" w:hanging="720"/>
      </w:pPr>
    </w:p>
    <w:p w14:paraId="2A6EE2C8" w14:textId="5B723BFA" w:rsidR="0008751B" w:rsidRDefault="0008751B" w:rsidP="0008751B">
      <w:pPr>
        <w:pStyle w:val="NormalWeb"/>
        <w:spacing w:before="0" w:beforeAutospacing="0" w:after="0" w:afterAutospacing="0" w:line="480" w:lineRule="auto"/>
        <w:ind w:left="1440" w:hanging="720"/>
      </w:pPr>
      <w:r>
        <w:rPr>
          <w:i/>
          <w:iCs/>
        </w:rPr>
        <w:t>Second Cup is review on Trustpilot</w:t>
      </w:r>
      <w:r>
        <w:t xml:space="preserve">. (n.d.). Trustpilot. </w:t>
      </w:r>
      <w:hyperlink r:id="rId19" w:history="1">
        <w:r w:rsidRPr="004D4B2E">
          <w:rPr>
            <w:rStyle w:val="Hyperlink"/>
          </w:rPr>
          <w:t>https://ca.trustpilot.com/review/secondcup.com</w:t>
        </w:r>
      </w:hyperlink>
    </w:p>
    <w:p w14:paraId="227DDD81" w14:textId="77777777" w:rsidR="0008751B" w:rsidRDefault="0008751B" w:rsidP="0008751B">
      <w:pPr>
        <w:pStyle w:val="NormalWeb"/>
        <w:spacing w:before="0" w:beforeAutospacing="0" w:after="0" w:afterAutospacing="0" w:line="480" w:lineRule="auto"/>
        <w:ind w:left="1440" w:hanging="720"/>
      </w:pPr>
    </w:p>
    <w:p w14:paraId="7AFEDA82" w14:textId="546171DE" w:rsidR="0008751B" w:rsidRDefault="0008751B" w:rsidP="0008751B">
      <w:pPr>
        <w:pStyle w:val="NormalWeb"/>
        <w:spacing w:before="0" w:beforeAutospacing="0" w:after="0" w:afterAutospacing="0" w:line="480" w:lineRule="auto"/>
        <w:ind w:left="1440" w:hanging="720"/>
      </w:pPr>
      <w:r>
        <w:t xml:space="preserve">St. Louis Bar Grill. (n.d.). </w:t>
      </w:r>
      <w:r>
        <w:rPr>
          <w:i/>
          <w:iCs/>
        </w:rPr>
        <w:t>Who We Are | St. Louis Bar &amp; Grill</w:t>
      </w:r>
      <w:r>
        <w:t xml:space="preserve">. St. Louis Wings. Retrieved March 4, 2024, from </w:t>
      </w:r>
      <w:hyperlink r:id="rId20" w:anchor="our-responsibility" w:history="1">
        <w:r w:rsidRPr="004D4B2E">
          <w:rPr>
            <w:rStyle w:val="Hyperlink"/>
          </w:rPr>
          <w:t>https://www.stlouiswings.com/who-we-are/#our-responsibility</w:t>
        </w:r>
      </w:hyperlink>
    </w:p>
    <w:p w14:paraId="43B6E3C6" w14:textId="77777777" w:rsidR="0008751B" w:rsidRDefault="0008751B" w:rsidP="0008751B">
      <w:pPr>
        <w:pStyle w:val="NormalWeb"/>
        <w:spacing w:before="0" w:beforeAutospacing="0" w:after="0" w:afterAutospacing="0" w:line="480" w:lineRule="auto"/>
        <w:ind w:left="1440" w:hanging="720"/>
      </w:pPr>
    </w:p>
    <w:p w14:paraId="1E11B4D9" w14:textId="16056637" w:rsidR="0008751B" w:rsidRDefault="0008751B" w:rsidP="0008751B">
      <w:pPr>
        <w:pStyle w:val="NormalWeb"/>
        <w:spacing w:before="0" w:beforeAutospacing="0" w:after="0" w:afterAutospacing="0" w:line="480" w:lineRule="auto"/>
        <w:ind w:left="1440" w:hanging="720"/>
      </w:pPr>
      <w:r>
        <w:rPr>
          <w:i/>
          <w:iCs/>
        </w:rPr>
        <w:t xml:space="preserve">Swot Analysis of Aegis Analytical </w:t>
      </w:r>
      <w:proofErr w:type="spellStart"/>
      <w:r>
        <w:rPr>
          <w:i/>
          <w:iCs/>
        </w:rPr>
        <w:t xml:space="preserve">Corporation </w:t>
      </w:r>
      <w:proofErr w:type="gramStart"/>
      <w:r>
        <w:rPr>
          <w:i/>
          <w:iCs/>
        </w:rPr>
        <w:t>s</w:t>
      </w:r>
      <w:proofErr w:type="spellEnd"/>
      <w:proofErr w:type="gramEnd"/>
      <w:r>
        <w:rPr>
          <w:i/>
          <w:iCs/>
        </w:rPr>
        <w:t xml:space="preserve"> Strategic Alliances</w:t>
      </w:r>
      <w:r>
        <w:t xml:space="preserve">. (n.d.). 247caseanalysis. Retrieved March 4, 2024, from </w:t>
      </w:r>
      <w:hyperlink r:id="rId21" w:history="1">
        <w:r w:rsidRPr="004D4B2E">
          <w:rPr>
            <w:rStyle w:val="Hyperlink"/>
          </w:rPr>
          <w:t>https://www.247caseanalysis.com/case/15396-Aegis-Analytical-Corporation-s-Strategic-Alliances-Swot-Analysis</w:t>
        </w:r>
      </w:hyperlink>
    </w:p>
    <w:p w14:paraId="4B4D7C92" w14:textId="77777777" w:rsidR="0008751B" w:rsidRDefault="0008751B" w:rsidP="0008751B">
      <w:pPr>
        <w:pStyle w:val="NormalWeb"/>
        <w:spacing w:before="0" w:beforeAutospacing="0" w:after="0" w:afterAutospacing="0" w:line="480" w:lineRule="auto"/>
        <w:ind w:left="720" w:hanging="720"/>
      </w:pPr>
    </w:p>
    <w:p w14:paraId="6E9EE6DF" w14:textId="77777777" w:rsidR="00E52CF9" w:rsidRPr="00E52CF9" w:rsidRDefault="00E52CF9" w:rsidP="00E52CF9">
      <w:pPr>
        <w:pStyle w:val="Heading1"/>
      </w:pPr>
      <w:bookmarkStart w:id="14" w:name="_GoBack"/>
      <w:bookmarkEnd w:id="14"/>
    </w:p>
    <w:sectPr w:rsidR="00E52CF9" w:rsidRPr="00E52CF9">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561333" w14:textId="77777777" w:rsidR="007114AC" w:rsidRDefault="007114AC" w:rsidP="001B607F">
      <w:pPr>
        <w:spacing w:after="0" w:line="240" w:lineRule="auto"/>
      </w:pPr>
      <w:r>
        <w:separator/>
      </w:r>
    </w:p>
  </w:endnote>
  <w:endnote w:type="continuationSeparator" w:id="0">
    <w:p w14:paraId="472729F3" w14:textId="77777777" w:rsidR="007114AC" w:rsidRDefault="007114AC" w:rsidP="001B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B0E13" w14:textId="77777777" w:rsidR="007114AC" w:rsidRDefault="007114AC" w:rsidP="001B607F">
      <w:pPr>
        <w:spacing w:after="0" w:line="240" w:lineRule="auto"/>
      </w:pPr>
      <w:r>
        <w:separator/>
      </w:r>
    </w:p>
  </w:footnote>
  <w:footnote w:type="continuationSeparator" w:id="0">
    <w:p w14:paraId="1E7A33EF" w14:textId="77777777" w:rsidR="007114AC" w:rsidRDefault="007114AC" w:rsidP="001B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323906"/>
      <w:docPartObj>
        <w:docPartGallery w:val="Page Numbers (Top of Page)"/>
        <w:docPartUnique/>
      </w:docPartObj>
    </w:sdtPr>
    <w:sdtEndPr>
      <w:rPr>
        <w:noProof/>
      </w:rPr>
    </w:sdtEndPr>
    <w:sdtContent>
      <w:p w14:paraId="1191293F" w14:textId="40C0D089" w:rsidR="00B50C9B" w:rsidRDefault="00B50C9B">
        <w:pPr>
          <w:pStyle w:val="Header"/>
          <w:jc w:val="right"/>
        </w:pPr>
        <w:r>
          <w:fldChar w:fldCharType="begin"/>
        </w:r>
        <w:r>
          <w:instrText xml:space="preserve"> PAGE   \* MERGEFORMAT </w:instrText>
        </w:r>
        <w:r>
          <w:fldChar w:fldCharType="separate"/>
        </w:r>
        <w:r w:rsidR="00217A25">
          <w:rPr>
            <w:noProof/>
          </w:rPr>
          <w:t>26</w:t>
        </w:r>
        <w:r>
          <w:rPr>
            <w:noProof/>
          </w:rPr>
          <w:fldChar w:fldCharType="end"/>
        </w:r>
      </w:p>
    </w:sdtContent>
  </w:sdt>
  <w:p w14:paraId="58DDA3D1" w14:textId="77777777" w:rsidR="00B50C9B" w:rsidRDefault="00B50C9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2775"/>
    <w:multiLevelType w:val="hybridMultilevel"/>
    <w:tmpl w:val="C2EC6E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153B8"/>
    <w:multiLevelType w:val="multilevel"/>
    <w:tmpl w:val="0FBE5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165F6"/>
    <w:multiLevelType w:val="hybridMultilevel"/>
    <w:tmpl w:val="BD645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4D645D"/>
    <w:multiLevelType w:val="hybridMultilevel"/>
    <w:tmpl w:val="FB08F15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 w15:restartNumberingAfterBreak="0">
    <w:nsid w:val="06936733"/>
    <w:multiLevelType w:val="hybridMultilevel"/>
    <w:tmpl w:val="5EE4EF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D720EA"/>
    <w:multiLevelType w:val="hybridMultilevel"/>
    <w:tmpl w:val="CD921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1B6651"/>
    <w:multiLevelType w:val="hybridMultilevel"/>
    <w:tmpl w:val="DD1ABA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941941"/>
    <w:multiLevelType w:val="hybridMultilevel"/>
    <w:tmpl w:val="2D72BBA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21B3BB5"/>
    <w:multiLevelType w:val="hybridMultilevel"/>
    <w:tmpl w:val="93C68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91009A"/>
    <w:multiLevelType w:val="hybridMultilevel"/>
    <w:tmpl w:val="69BCC0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6531EC"/>
    <w:multiLevelType w:val="hybridMultilevel"/>
    <w:tmpl w:val="44B2E198"/>
    <w:lvl w:ilvl="0" w:tplc="4ECA0F7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5A63E9"/>
    <w:multiLevelType w:val="hybridMultilevel"/>
    <w:tmpl w:val="6D26A81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512CDB"/>
    <w:multiLevelType w:val="hybridMultilevel"/>
    <w:tmpl w:val="20129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DD46A0"/>
    <w:multiLevelType w:val="hybridMultilevel"/>
    <w:tmpl w:val="CC8251B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4455FD"/>
    <w:multiLevelType w:val="hybridMultilevel"/>
    <w:tmpl w:val="1598D7B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806B05"/>
    <w:multiLevelType w:val="hybridMultilevel"/>
    <w:tmpl w:val="FAFADD6C"/>
    <w:lvl w:ilvl="0" w:tplc="282CA598">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15:restartNumberingAfterBreak="0">
    <w:nsid w:val="240F11B9"/>
    <w:multiLevelType w:val="hybridMultilevel"/>
    <w:tmpl w:val="D642640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D2E0A8D"/>
    <w:multiLevelType w:val="hybridMultilevel"/>
    <w:tmpl w:val="542A548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E6A4BE3"/>
    <w:multiLevelType w:val="hybridMultilevel"/>
    <w:tmpl w:val="A810E49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4F722A3"/>
    <w:multiLevelType w:val="hybridMultilevel"/>
    <w:tmpl w:val="0EA2AC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61D34F8"/>
    <w:multiLevelType w:val="hybridMultilevel"/>
    <w:tmpl w:val="9BC69BFC"/>
    <w:lvl w:ilvl="0" w:tplc="282CA598">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6449EF"/>
    <w:multiLevelType w:val="hybridMultilevel"/>
    <w:tmpl w:val="4BF096AC"/>
    <w:lvl w:ilvl="0" w:tplc="282CA598">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3A075AD1"/>
    <w:multiLevelType w:val="hybridMultilevel"/>
    <w:tmpl w:val="9D16F5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E9375F"/>
    <w:multiLevelType w:val="multilevel"/>
    <w:tmpl w:val="CD52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2187E"/>
    <w:multiLevelType w:val="hybridMultilevel"/>
    <w:tmpl w:val="F560ED7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80E71D6"/>
    <w:multiLevelType w:val="hybridMultilevel"/>
    <w:tmpl w:val="EEBAD3A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BDB5AD3"/>
    <w:multiLevelType w:val="multilevel"/>
    <w:tmpl w:val="1DC4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9C3CB2"/>
    <w:multiLevelType w:val="hybridMultilevel"/>
    <w:tmpl w:val="5140573A"/>
    <w:lvl w:ilvl="0" w:tplc="282CA598">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F80411"/>
    <w:multiLevelType w:val="hybridMultilevel"/>
    <w:tmpl w:val="4C443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1679F2"/>
    <w:multiLevelType w:val="hybridMultilevel"/>
    <w:tmpl w:val="11EAB9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7724D5"/>
    <w:multiLevelType w:val="hybridMultilevel"/>
    <w:tmpl w:val="59DCBB54"/>
    <w:lvl w:ilvl="0" w:tplc="40090001">
      <w:start w:val="1"/>
      <w:numFmt w:val="bullet"/>
      <w:lvlText w:val=""/>
      <w:lvlJc w:val="left"/>
      <w:pPr>
        <w:ind w:left="720" w:hanging="360"/>
      </w:pPr>
      <w:rPr>
        <w:rFonts w:ascii="Symbol" w:hAnsi="Symbol" w:hint="default"/>
      </w:rPr>
    </w:lvl>
    <w:lvl w:ilvl="1" w:tplc="10083FF6">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1D63E6"/>
    <w:multiLevelType w:val="hybridMultilevel"/>
    <w:tmpl w:val="98766190"/>
    <w:lvl w:ilvl="0" w:tplc="67849FAE">
      <w:start w:val="1"/>
      <w:numFmt w:val="low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4905E7"/>
    <w:multiLevelType w:val="hybridMultilevel"/>
    <w:tmpl w:val="0C6614D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26E1602"/>
    <w:multiLevelType w:val="hybridMultilevel"/>
    <w:tmpl w:val="0D0E16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A53D76"/>
    <w:multiLevelType w:val="hybridMultilevel"/>
    <w:tmpl w:val="8A12353A"/>
    <w:lvl w:ilvl="0" w:tplc="282CA598">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5" w15:restartNumberingAfterBreak="0">
    <w:nsid w:val="571169D9"/>
    <w:multiLevelType w:val="hybridMultilevel"/>
    <w:tmpl w:val="EA5431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E34C27"/>
    <w:multiLevelType w:val="hybridMultilevel"/>
    <w:tmpl w:val="3AD45634"/>
    <w:lvl w:ilvl="0" w:tplc="40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7" w15:restartNumberingAfterBreak="0">
    <w:nsid w:val="5E3C62F3"/>
    <w:multiLevelType w:val="hybridMultilevel"/>
    <w:tmpl w:val="460206EE"/>
    <w:lvl w:ilvl="0" w:tplc="FFFFFFFF">
      <w:start w:val="1"/>
      <w:numFmt w:val="decimal"/>
      <w:lvlText w:val="%1."/>
      <w:lvlJc w:val="left"/>
      <w:pPr>
        <w:ind w:left="720" w:hanging="360"/>
      </w:pPr>
    </w:lvl>
    <w:lvl w:ilvl="1" w:tplc="40090001">
      <w:start w:val="1"/>
      <w:numFmt w:val="bullet"/>
      <w:lvlText w:val=""/>
      <w:lvlJc w:val="left"/>
      <w:pPr>
        <w:ind w:left="5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09D33B1"/>
    <w:multiLevelType w:val="hybridMultilevel"/>
    <w:tmpl w:val="810C41D6"/>
    <w:lvl w:ilvl="0" w:tplc="282CA598">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9" w15:restartNumberingAfterBreak="0">
    <w:nsid w:val="61107228"/>
    <w:multiLevelType w:val="hybridMultilevel"/>
    <w:tmpl w:val="85FE06F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2825104"/>
    <w:multiLevelType w:val="hybridMultilevel"/>
    <w:tmpl w:val="55806F54"/>
    <w:lvl w:ilvl="0" w:tplc="A55C4CE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7D34E5D"/>
    <w:multiLevelType w:val="hybridMultilevel"/>
    <w:tmpl w:val="1A50D25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C803758"/>
    <w:multiLevelType w:val="hybridMultilevel"/>
    <w:tmpl w:val="6D5CCB76"/>
    <w:lvl w:ilvl="0" w:tplc="282CA598">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3" w15:restartNumberingAfterBreak="0">
    <w:nsid w:val="6EDA7EF6"/>
    <w:multiLevelType w:val="hybridMultilevel"/>
    <w:tmpl w:val="D8E200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2045252"/>
    <w:multiLevelType w:val="hybridMultilevel"/>
    <w:tmpl w:val="15F25F6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7ED117F"/>
    <w:multiLevelType w:val="hybridMultilevel"/>
    <w:tmpl w:val="D9D2FC2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84C3F0A"/>
    <w:multiLevelType w:val="hybridMultilevel"/>
    <w:tmpl w:val="B1BCF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FA24397"/>
    <w:multiLevelType w:val="hybridMultilevel"/>
    <w:tmpl w:val="59D83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25"/>
  </w:num>
  <w:num w:numId="3">
    <w:abstractNumId w:val="14"/>
  </w:num>
  <w:num w:numId="4">
    <w:abstractNumId w:val="11"/>
  </w:num>
  <w:num w:numId="5">
    <w:abstractNumId w:val="47"/>
  </w:num>
  <w:num w:numId="6">
    <w:abstractNumId w:val="21"/>
  </w:num>
  <w:num w:numId="7">
    <w:abstractNumId w:val="20"/>
  </w:num>
  <w:num w:numId="8">
    <w:abstractNumId w:val="38"/>
  </w:num>
  <w:num w:numId="9">
    <w:abstractNumId w:val="3"/>
  </w:num>
  <w:num w:numId="10">
    <w:abstractNumId w:val="5"/>
  </w:num>
  <w:num w:numId="11">
    <w:abstractNumId w:val="15"/>
  </w:num>
  <w:num w:numId="12">
    <w:abstractNumId w:val="30"/>
  </w:num>
  <w:num w:numId="13">
    <w:abstractNumId w:val="34"/>
  </w:num>
  <w:num w:numId="14">
    <w:abstractNumId w:val="27"/>
  </w:num>
  <w:num w:numId="15">
    <w:abstractNumId w:val="42"/>
  </w:num>
  <w:num w:numId="16">
    <w:abstractNumId w:val="36"/>
  </w:num>
  <w:num w:numId="17">
    <w:abstractNumId w:val="35"/>
  </w:num>
  <w:num w:numId="18">
    <w:abstractNumId w:val="18"/>
  </w:num>
  <w:num w:numId="19">
    <w:abstractNumId w:val="12"/>
  </w:num>
  <w:num w:numId="20">
    <w:abstractNumId w:val="24"/>
  </w:num>
  <w:num w:numId="21">
    <w:abstractNumId w:val="29"/>
  </w:num>
  <w:num w:numId="22">
    <w:abstractNumId w:val="7"/>
  </w:num>
  <w:num w:numId="23">
    <w:abstractNumId w:val="43"/>
  </w:num>
  <w:num w:numId="24">
    <w:abstractNumId w:val="41"/>
  </w:num>
  <w:num w:numId="25">
    <w:abstractNumId w:val="19"/>
  </w:num>
  <w:num w:numId="26">
    <w:abstractNumId w:val="37"/>
  </w:num>
  <w:num w:numId="27">
    <w:abstractNumId w:val="6"/>
  </w:num>
  <w:num w:numId="28">
    <w:abstractNumId w:val="16"/>
  </w:num>
  <w:num w:numId="29">
    <w:abstractNumId w:val="2"/>
  </w:num>
  <w:num w:numId="30">
    <w:abstractNumId w:val="44"/>
  </w:num>
  <w:num w:numId="31">
    <w:abstractNumId w:val="22"/>
  </w:num>
  <w:num w:numId="32">
    <w:abstractNumId w:val="32"/>
  </w:num>
  <w:num w:numId="33">
    <w:abstractNumId w:val="9"/>
  </w:num>
  <w:num w:numId="34">
    <w:abstractNumId w:val="45"/>
  </w:num>
  <w:num w:numId="35">
    <w:abstractNumId w:val="33"/>
  </w:num>
  <w:num w:numId="36">
    <w:abstractNumId w:val="17"/>
  </w:num>
  <w:num w:numId="37">
    <w:abstractNumId w:val="1"/>
  </w:num>
  <w:num w:numId="38">
    <w:abstractNumId w:val="4"/>
  </w:num>
  <w:num w:numId="39">
    <w:abstractNumId w:val="26"/>
  </w:num>
  <w:num w:numId="40">
    <w:abstractNumId w:val="13"/>
  </w:num>
  <w:num w:numId="41">
    <w:abstractNumId w:val="46"/>
  </w:num>
  <w:num w:numId="42">
    <w:abstractNumId w:val="23"/>
  </w:num>
  <w:num w:numId="43">
    <w:abstractNumId w:val="28"/>
  </w:num>
  <w:num w:numId="44">
    <w:abstractNumId w:val="40"/>
  </w:num>
  <w:num w:numId="45">
    <w:abstractNumId w:val="8"/>
  </w:num>
  <w:num w:numId="46">
    <w:abstractNumId w:val="10"/>
  </w:num>
  <w:num w:numId="47">
    <w:abstractNumId w:val="0"/>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226"/>
    <w:rsid w:val="000332A9"/>
    <w:rsid w:val="00060F40"/>
    <w:rsid w:val="0008751B"/>
    <w:rsid w:val="00111B9F"/>
    <w:rsid w:val="001A25E9"/>
    <w:rsid w:val="001B607F"/>
    <w:rsid w:val="001C5245"/>
    <w:rsid w:val="001C686F"/>
    <w:rsid w:val="001E0AAC"/>
    <w:rsid w:val="001F6D2C"/>
    <w:rsid w:val="00217A25"/>
    <w:rsid w:val="00234DD8"/>
    <w:rsid w:val="0026084B"/>
    <w:rsid w:val="00295AD1"/>
    <w:rsid w:val="002B4C3F"/>
    <w:rsid w:val="002C3611"/>
    <w:rsid w:val="002F0045"/>
    <w:rsid w:val="002F3D23"/>
    <w:rsid w:val="003048E9"/>
    <w:rsid w:val="00336604"/>
    <w:rsid w:val="003B77B9"/>
    <w:rsid w:val="0041666A"/>
    <w:rsid w:val="00422876"/>
    <w:rsid w:val="004B4021"/>
    <w:rsid w:val="004C40CC"/>
    <w:rsid w:val="00506B29"/>
    <w:rsid w:val="005416A0"/>
    <w:rsid w:val="00566CF0"/>
    <w:rsid w:val="005A3414"/>
    <w:rsid w:val="005B2BAE"/>
    <w:rsid w:val="005D6CB4"/>
    <w:rsid w:val="005F21D0"/>
    <w:rsid w:val="005F43CF"/>
    <w:rsid w:val="00615BF9"/>
    <w:rsid w:val="00653577"/>
    <w:rsid w:val="006F009D"/>
    <w:rsid w:val="007114AC"/>
    <w:rsid w:val="007767FF"/>
    <w:rsid w:val="007F3226"/>
    <w:rsid w:val="007F6136"/>
    <w:rsid w:val="00853A38"/>
    <w:rsid w:val="008557D9"/>
    <w:rsid w:val="00896822"/>
    <w:rsid w:val="008E3DD3"/>
    <w:rsid w:val="008E6759"/>
    <w:rsid w:val="00901F9D"/>
    <w:rsid w:val="009116FE"/>
    <w:rsid w:val="00952A60"/>
    <w:rsid w:val="00965007"/>
    <w:rsid w:val="00980AC3"/>
    <w:rsid w:val="00995DE3"/>
    <w:rsid w:val="009A7696"/>
    <w:rsid w:val="009E55BB"/>
    <w:rsid w:val="00A54B8E"/>
    <w:rsid w:val="00A8182A"/>
    <w:rsid w:val="00AE75F3"/>
    <w:rsid w:val="00B50C9B"/>
    <w:rsid w:val="00BB10BD"/>
    <w:rsid w:val="00BD44AB"/>
    <w:rsid w:val="00BE0EF1"/>
    <w:rsid w:val="00C2414A"/>
    <w:rsid w:val="00C47353"/>
    <w:rsid w:val="00C806B1"/>
    <w:rsid w:val="00C85DFC"/>
    <w:rsid w:val="00CA74B5"/>
    <w:rsid w:val="00D727E4"/>
    <w:rsid w:val="00D869E5"/>
    <w:rsid w:val="00DB37BF"/>
    <w:rsid w:val="00DC06B0"/>
    <w:rsid w:val="00E0369F"/>
    <w:rsid w:val="00E07F6B"/>
    <w:rsid w:val="00E52CF9"/>
    <w:rsid w:val="00E86794"/>
    <w:rsid w:val="00EB0BA7"/>
    <w:rsid w:val="00EC1716"/>
    <w:rsid w:val="00EC4546"/>
    <w:rsid w:val="00EE62B2"/>
    <w:rsid w:val="00F144E1"/>
    <w:rsid w:val="00F43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7FA40"/>
  <w15:chartTrackingRefBased/>
  <w15:docId w15:val="{4538BBDC-08EC-4FE6-AFE5-F30877255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E62B2"/>
    <w:pPr>
      <w:spacing w:before="100" w:beforeAutospacing="1" w:after="100" w:afterAutospacing="1" w:line="240" w:lineRule="auto"/>
      <w:outlineLvl w:val="0"/>
    </w:pPr>
    <w:rPr>
      <w:rFonts w:ascii="Times New Roman" w:eastAsia="Times New Roman" w:hAnsi="Times New Roman" w:cs="Times New Roman"/>
      <w:b/>
      <w:bCs/>
      <w:kern w:val="36"/>
      <w:sz w:val="24"/>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60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07F"/>
  </w:style>
  <w:style w:type="paragraph" w:styleId="Footer">
    <w:name w:val="footer"/>
    <w:basedOn w:val="Normal"/>
    <w:link w:val="FooterChar"/>
    <w:uiPriority w:val="99"/>
    <w:unhideWhenUsed/>
    <w:rsid w:val="001B60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07F"/>
  </w:style>
  <w:style w:type="character" w:customStyle="1" w:styleId="Heading1Char">
    <w:name w:val="Heading 1 Char"/>
    <w:basedOn w:val="DefaultParagraphFont"/>
    <w:link w:val="Heading1"/>
    <w:uiPriority w:val="9"/>
    <w:rsid w:val="00EE62B2"/>
    <w:rPr>
      <w:rFonts w:ascii="Times New Roman" w:eastAsia="Times New Roman" w:hAnsi="Times New Roman" w:cs="Times New Roman"/>
      <w:b/>
      <w:bCs/>
      <w:kern w:val="36"/>
      <w:sz w:val="24"/>
      <w:szCs w:val="48"/>
      <w:lang w:eastAsia="en-IN"/>
      <w14:ligatures w14:val="none"/>
    </w:rPr>
  </w:style>
  <w:style w:type="paragraph" w:styleId="NormalWeb">
    <w:name w:val="Normal (Web)"/>
    <w:basedOn w:val="Normal"/>
    <w:uiPriority w:val="99"/>
    <w:semiHidden/>
    <w:unhideWhenUsed/>
    <w:rsid w:val="009E55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E55BB"/>
    <w:rPr>
      <w:color w:val="0563C1" w:themeColor="hyperlink"/>
      <w:u w:val="single"/>
    </w:rPr>
  </w:style>
  <w:style w:type="character" w:customStyle="1" w:styleId="UnresolvedMention1">
    <w:name w:val="Unresolved Mention1"/>
    <w:basedOn w:val="DefaultParagraphFont"/>
    <w:uiPriority w:val="99"/>
    <w:semiHidden/>
    <w:unhideWhenUsed/>
    <w:rsid w:val="009E55BB"/>
    <w:rPr>
      <w:color w:val="605E5C"/>
      <w:shd w:val="clear" w:color="auto" w:fill="E1DFDD"/>
    </w:rPr>
  </w:style>
  <w:style w:type="paragraph" w:styleId="ListParagraph">
    <w:name w:val="List Paragraph"/>
    <w:basedOn w:val="Normal"/>
    <w:uiPriority w:val="34"/>
    <w:qFormat/>
    <w:rsid w:val="00A54B8E"/>
    <w:pPr>
      <w:ind w:left="720"/>
      <w:contextualSpacing/>
    </w:pPr>
  </w:style>
  <w:style w:type="character" w:styleId="FollowedHyperlink">
    <w:name w:val="FollowedHyperlink"/>
    <w:basedOn w:val="DefaultParagraphFont"/>
    <w:uiPriority w:val="99"/>
    <w:semiHidden/>
    <w:unhideWhenUsed/>
    <w:rsid w:val="006F009D"/>
    <w:rPr>
      <w:color w:val="954F72" w:themeColor="followedHyperlink"/>
      <w:u w:val="single"/>
    </w:rPr>
  </w:style>
  <w:style w:type="character" w:styleId="Strong">
    <w:name w:val="Strong"/>
    <w:basedOn w:val="DefaultParagraphFont"/>
    <w:uiPriority w:val="22"/>
    <w:qFormat/>
    <w:rsid w:val="008E6759"/>
    <w:rPr>
      <w:b/>
      <w:bCs/>
    </w:rPr>
  </w:style>
  <w:style w:type="paragraph" w:styleId="TOCHeading">
    <w:name w:val="TOC Heading"/>
    <w:basedOn w:val="Heading1"/>
    <w:next w:val="Normal"/>
    <w:uiPriority w:val="39"/>
    <w:unhideWhenUsed/>
    <w:qFormat/>
    <w:rsid w:val="00EE62B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E62B2"/>
    <w:pPr>
      <w:tabs>
        <w:tab w:val="right" w:leader="dot" w:pos="9016"/>
      </w:tabs>
      <w:spacing w:after="100" w:line="480" w:lineRule="auto"/>
    </w:pPr>
  </w:style>
  <w:style w:type="character" w:styleId="CommentReference">
    <w:name w:val="annotation reference"/>
    <w:basedOn w:val="DefaultParagraphFont"/>
    <w:uiPriority w:val="99"/>
    <w:semiHidden/>
    <w:unhideWhenUsed/>
    <w:rsid w:val="00EC4546"/>
    <w:rPr>
      <w:sz w:val="16"/>
      <w:szCs w:val="16"/>
    </w:rPr>
  </w:style>
  <w:style w:type="paragraph" w:styleId="CommentText">
    <w:name w:val="annotation text"/>
    <w:basedOn w:val="Normal"/>
    <w:link w:val="CommentTextChar"/>
    <w:uiPriority w:val="99"/>
    <w:semiHidden/>
    <w:unhideWhenUsed/>
    <w:rsid w:val="00EC4546"/>
    <w:pPr>
      <w:spacing w:line="240" w:lineRule="auto"/>
    </w:pPr>
    <w:rPr>
      <w:sz w:val="20"/>
      <w:szCs w:val="20"/>
    </w:rPr>
  </w:style>
  <w:style w:type="character" w:customStyle="1" w:styleId="CommentTextChar">
    <w:name w:val="Comment Text Char"/>
    <w:basedOn w:val="DefaultParagraphFont"/>
    <w:link w:val="CommentText"/>
    <w:uiPriority w:val="99"/>
    <w:semiHidden/>
    <w:rsid w:val="00EC4546"/>
    <w:rPr>
      <w:sz w:val="20"/>
      <w:szCs w:val="20"/>
    </w:rPr>
  </w:style>
  <w:style w:type="paragraph" w:styleId="CommentSubject">
    <w:name w:val="annotation subject"/>
    <w:basedOn w:val="CommentText"/>
    <w:next w:val="CommentText"/>
    <w:link w:val="CommentSubjectChar"/>
    <w:uiPriority w:val="99"/>
    <w:semiHidden/>
    <w:unhideWhenUsed/>
    <w:rsid w:val="00EC4546"/>
    <w:rPr>
      <w:b/>
      <w:bCs/>
    </w:rPr>
  </w:style>
  <w:style w:type="character" w:customStyle="1" w:styleId="CommentSubjectChar">
    <w:name w:val="Comment Subject Char"/>
    <w:basedOn w:val="CommentTextChar"/>
    <w:link w:val="CommentSubject"/>
    <w:uiPriority w:val="99"/>
    <w:semiHidden/>
    <w:rsid w:val="00EC4546"/>
    <w:rPr>
      <w:b/>
      <w:bCs/>
      <w:sz w:val="20"/>
      <w:szCs w:val="20"/>
    </w:rPr>
  </w:style>
  <w:style w:type="paragraph" w:styleId="BalloonText">
    <w:name w:val="Balloon Text"/>
    <w:basedOn w:val="Normal"/>
    <w:link w:val="BalloonTextChar"/>
    <w:uiPriority w:val="99"/>
    <w:semiHidden/>
    <w:unhideWhenUsed/>
    <w:rsid w:val="00EC45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4546"/>
    <w:rPr>
      <w:rFonts w:ascii="Segoe UI" w:hAnsi="Segoe UI" w:cs="Segoe UI"/>
      <w:sz w:val="18"/>
      <w:szCs w:val="18"/>
    </w:rPr>
  </w:style>
  <w:style w:type="paragraph" w:styleId="Subtitle">
    <w:name w:val="Subtitle"/>
    <w:basedOn w:val="Normal"/>
    <w:next w:val="Normal"/>
    <w:link w:val="SubtitleChar"/>
    <w:uiPriority w:val="11"/>
    <w:qFormat/>
    <w:rsid w:val="001F6D2C"/>
    <w:pPr>
      <w:numPr>
        <w:ilvl w:val="1"/>
      </w:numPr>
    </w:pPr>
    <w:rPr>
      <w:rFonts w:ascii="Times New Roman" w:eastAsiaTheme="minorEastAsia" w:hAnsi="Times New Roman"/>
      <w:spacing w:val="15"/>
      <w:sz w:val="24"/>
    </w:rPr>
  </w:style>
  <w:style w:type="character" w:customStyle="1" w:styleId="SubtitleChar">
    <w:name w:val="Subtitle Char"/>
    <w:basedOn w:val="DefaultParagraphFont"/>
    <w:link w:val="Subtitle"/>
    <w:uiPriority w:val="11"/>
    <w:rsid w:val="001F6D2C"/>
    <w:rPr>
      <w:rFonts w:ascii="Times New Roman" w:eastAsiaTheme="minorEastAsia" w:hAnsi="Times New Roman"/>
      <w:spacing w:val="1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5355">
      <w:bodyDiv w:val="1"/>
      <w:marLeft w:val="0"/>
      <w:marRight w:val="0"/>
      <w:marTop w:val="0"/>
      <w:marBottom w:val="0"/>
      <w:divBdr>
        <w:top w:val="none" w:sz="0" w:space="0" w:color="auto"/>
        <w:left w:val="none" w:sz="0" w:space="0" w:color="auto"/>
        <w:bottom w:val="none" w:sz="0" w:space="0" w:color="auto"/>
        <w:right w:val="none" w:sz="0" w:space="0" w:color="auto"/>
      </w:divBdr>
    </w:div>
    <w:div w:id="10376280">
      <w:bodyDiv w:val="1"/>
      <w:marLeft w:val="0"/>
      <w:marRight w:val="0"/>
      <w:marTop w:val="0"/>
      <w:marBottom w:val="0"/>
      <w:divBdr>
        <w:top w:val="none" w:sz="0" w:space="0" w:color="auto"/>
        <w:left w:val="none" w:sz="0" w:space="0" w:color="auto"/>
        <w:bottom w:val="none" w:sz="0" w:space="0" w:color="auto"/>
        <w:right w:val="none" w:sz="0" w:space="0" w:color="auto"/>
      </w:divBdr>
    </w:div>
    <w:div w:id="93089422">
      <w:bodyDiv w:val="1"/>
      <w:marLeft w:val="0"/>
      <w:marRight w:val="0"/>
      <w:marTop w:val="0"/>
      <w:marBottom w:val="0"/>
      <w:divBdr>
        <w:top w:val="none" w:sz="0" w:space="0" w:color="auto"/>
        <w:left w:val="none" w:sz="0" w:space="0" w:color="auto"/>
        <w:bottom w:val="none" w:sz="0" w:space="0" w:color="auto"/>
        <w:right w:val="none" w:sz="0" w:space="0" w:color="auto"/>
      </w:divBdr>
    </w:div>
    <w:div w:id="248776053">
      <w:bodyDiv w:val="1"/>
      <w:marLeft w:val="0"/>
      <w:marRight w:val="0"/>
      <w:marTop w:val="0"/>
      <w:marBottom w:val="0"/>
      <w:divBdr>
        <w:top w:val="none" w:sz="0" w:space="0" w:color="auto"/>
        <w:left w:val="none" w:sz="0" w:space="0" w:color="auto"/>
        <w:bottom w:val="none" w:sz="0" w:space="0" w:color="auto"/>
        <w:right w:val="none" w:sz="0" w:space="0" w:color="auto"/>
      </w:divBdr>
    </w:div>
    <w:div w:id="292755906">
      <w:bodyDiv w:val="1"/>
      <w:marLeft w:val="0"/>
      <w:marRight w:val="0"/>
      <w:marTop w:val="0"/>
      <w:marBottom w:val="0"/>
      <w:divBdr>
        <w:top w:val="none" w:sz="0" w:space="0" w:color="auto"/>
        <w:left w:val="none" w:sz="0" w:space="0" w:color="auto"/>
        <w:bottom w:val="none" w:sz="0" w:space="0" w:color="auto"/>
        <w:right w:val="none" w:sz="0" w:space="0" w:color="auto"/>
      </w:divBdr>
    </w:div>
    <w:div w:id="447622817">
      <w:bodyDiv w:val="1"/>
      <w:marLeft w:val="0"/>
      <w:marRight w:val="0"/>
      <w:marTop w:val="0"/>
      <w:marBottom w:val="0"/>
      <w:divBdr>
        <w:top w:val="none" w:sz="0" w:space="0" w:color="auto"/>
        <w:left w:val="none" w:sz="0" w:space="0" w:color="auto"/>
        <w:bottom w:val="none" w:sz="0" w:space="0" w:color="auto"/>
        <w:right w:val="none" w:sz="0" w:space="0" w:color="auto"/>
      </w:divBdr>
    </w:div>
    <w:div w:id="484712514">
      <w:bodyDiv w:val="1"/>
      <w:marLeft w:val="0"/>
      <w:marRight w:val="0"/>
      <w:marTop w:val="0"/>
      <w:marBottom w:val="0"/>
      <w:divBdr>
        <w:top w:val="none" w:sz="0" w:space="0" w:color="auto"/>
        <w:left w:val="none" w:sz="0" w:space="0" w:color="auto"/>
        <w:bottom w:val="none" w:sz="0" w:space="0" w:color="auto"/>
        <w:right w:val="none" w:sz="0" w:space="0" w:color="auto"/>
      </w:divBdr>
    </w:div>
    <w:div w:id="498736195">
      <w:bodyDiv w:val="1"/>
      <w:marLeft w:val="0"/>
      <w:marRight w:val="0"/>
      <w:marTop w:val="0"/>
      <w:marBottom w:val="0"/>
      <w:divBdr>
        <w:top w:val="none" w:sz="0" w:space="0" w:color="auto"/>
        <w:left w:val="none" w:sz="0" w:space="0" w:color="auto"/>
        <w:bottom w:val="none" w:sz="0" w:space="0" w:color="auto"/>
        <w:right w:val="none" w:sz="0" w:space="0" w:color="auto"/>
      </w:divBdr>
    </w:div>
    <w:div w:id="654604084">
      <w:bodyDiv w:val="1"/>
      <w:marLeft w:val="0"/>
      <w:marRight w:val="0"/>
      <w:marTop w:val="0"/>
      <w:marBottom w:val="0"/>
      <w:divBdr>
        <w:top w:val="none" w:sz="0" w:space="0" w:color="auto"/>
        <w:left w:val="none" w:sz="0" w:space="0" w:color="auto"/>
        <w:bottom w:val="none" w:sz="0" w:space="0" w:color="auto"/>
        <w:right w:val="none" w:sz="0" w:space="0" w:color="auto"/>
      </w:divBdr>
    </w:div>
    <w:div w:id="657923347">
      <w:bodyDiv w:val="1"/>
      <w:marLeft w:val="0"/>
      <w:marRight w:val="0"/>
      <w:marTop w:val="0"/>
      <w:marBottom w:val="0"/>
      <w:divBdr>
        <w:top w:val="none" w:sz="0" w:space="0" w:color="auto"/>
        <w:left w:val="none" w:sz="0" w:space="0" w:color="auto"/>
        <w:bottom w:val="none" w:sz="0" w:space="0" w:color="auto"/>
        <w:right w:val="none" w:sz="0" w:space="0" w:color="auto"/>
      </w:divBdr>
    </w:div>
    <w:div w:id="762149764">
      <w:bodyDiv w:val="1"/>
      <w:marLeft w:val="0"/>
      <w:marRight w:val="0"/>
      <w:marTop w:val="0"/>
      <w:marBottom w:val="0"/>
      <w:divBdr>
        <w:top w:val="none" w:sz="0" w:space="0" w:color="auto"/>
        <w:left w:val="none" w:sz="0" w:space="0" w:color="auto"/>
        <w:bottom w:val="none" w:sz="0" w:space="0" w:color="auto"/>
        <w:right w:val="none" w:sz="0" w:space="0" w:color="auto"/>
      </w:divBdr>
    </w:div>
    <w:div w:id="785852138">
      <w:bodyDiv w:val="1"/>
      <w:marLeft w:val="0"/>
      <w:marRight w:val="0"/>
      <w:marTop w:val="0"/>
      <w:marBottom w:val="0"/>
      <w:divBdr>
        <w:top w:val="none" w:sz="0" w:space="0" w:color="auto"/>
        <w:left w:val="none" w:sz="0" w:space="0" w:color="auto"/>
        <w:bottom w:val="none" w:sz="0" w:space="0" w:color="auto"/>
        <w:right w:val="none" w:sz="0" w:space="0" w:color="auto"/>
      </w:divBdr>
    </w:div>
    <w:div w:id="970743538">
      <w:bodyDiv w:val="1"/>
      <w:marLeft w:val="0"/>
      <w:marRight w:val="0"/>
      <w:marTop w:val="0"/>
      <w:marBottom w:val="0"/>
      <w:divBdr>
        <w:top w:val="none" w:sz="0" w:space="0" w:color="auto"/>
        <w:left w:val="none" w:sz="0" w:space="0" w:color="auto"/>
        <w:bottom w:val="none" w:sz="0" w:space="0" w:color="auto"/>
        <w:right w:val="none" w:sz="0" w:space="0" w:color="auto"/>
      </w:divBdr>
      <w:divsChild>
        <w:div w:id="1285304642">
          <w:marLeft w:val="-720"/>
          <w:marRight w:val="0"/>
          <w:marTop w:val="0"/>
          <w:marBottom w:val="0"/>
          <w:divBdr>
            <w:top w:val="none" w:sz="0" w:space="0" w:color="auto"/>
            <w:left w:val="none" w:sz="0" w:space="0" w:color="auto"/>
            <w:bottom w:val="none" w:sz="0" w:space="0" w:color="auto"/>
            <w:right w:val="none" w:sz="0" w:space="0" w:color="auto"/>
          </w:divBdr>
        </w:div>
      </w:divsChild>
    </w:div>
    <w:div w:id="1075586345">
      <w:bodyDiv w:val="1"/>
      <w:marLeft w:val="0"/>
      <w:marRight w:val="0"/>
      <w:marTop w:val="0"/>
      <w:marBottom w:val="0"/>
      <w:divBdr>
        <w:top w:val="none" w:sz="0" w:space="0" w:color="auto"/>
        <w:left w:val="none" w:sz="0" w:space="0" w:color="auto"/>
        <w:bottom w:val="none" w:sz="0" w:space="0" w:color="auto"/>
        <w:right w:val="none" w:sz="0" w:space="0" w:color="auto"/>
      </w:divBdr>
    </w:div>
    <w:div w:id="1191533342">
      <w:bodyDiv w:val="1"/>
      <w:marLeft w:val="0"/>
      <w:marRight w:val="0"/>
      <w:marTop w:val="0"/>
      <w:marBottom w:val="0"/>
      <w:divBdr>
        <w:top w:val="none" w:sz="0" w:space="0" w:color="auto"/>
        <w:left w:val="none" w:sz="0" w:space="0" w:color="auto"/>
        <w:bottom w:val="none" w:sz="0" w:space="0" w:color="auto"/>
        <w:right w:val="none" w:sz="0" w:space="0" w:color="auto"/>
      </w:divBdr>
    </w:div>
    <w:div w:id="1360352911">
      <w:bodyDiv w:val="1"/>
      <w:marLeft w:val="0"/>
      <w:marRight w:val="0"/>
      <w:marTop w:val="0"/>
      <w:marBottom w:val="0"/>
      <w:divBdr>
        <w:top w:val="none" w:sz="0" w:space="0" w:color="auto"/>
        <w:left w:val="none" w:sz="0" w:space="0" w:color="auto"/>
        <w:bottom w:val="none" w:sz="0" w:space="0" w:color="auto"/>
        <w:right w:val="none" w:sz="0" w:space="0" w:color="auto"/>
      </w:divBdr>
    </w:div>
    <w:div w:id="1664552131">
      <w:bodyDiv w:val="1"/>
      <w:marLeft w:val="0"/>
      <w:marRight w:val="0"/>
      <w:marTop w:val="0"/>
      <w:marBottom w:val="0"/>
      <w:divBdr>
        <w:top w:val="none" w:sz="0" w:space="0" w:color="auto"/>
        <w:left w:val="none" w:sz="0" w:space="0" w:color="auto"/>
        <w:bottom w:val="none" w:sz="0" w:space="0" w:color="auto"/>
        <w:right w:val="none" w:sz="0" w:space="0" w:color="auto"/>
      </w:divBdr>
    </w:div>
    <w:div w:id="1699425456">
      <w:bodyDiv w:val="1"/>
      <w:marLeft w:val="0"/>
      <w:marRight w:val="0"/>
      <w:marTop w:val="0"/>
      <w:marBottom w:val="0"/>
      <w:divBdr>
        <w:top w:val="none" w:sz="0" w:space="0" w:color="auto"/>
        <w:left w:val="none" w:sz="0" w:space="0" w:color="auto"/>
        <w:bottom w:val="none" w:sz="0" w:space="0" w:color="auto"/>
        <w:right w:val="none" w:sz="0" w:space="0" w:color="auto"/>
      </w:divBdr>
    </w:div>
    <w:div w:id="1740470842">
      <w:bodyDiv w:val="1"/>
      <w:marLeft w:val="0"/>
      <w:marRight w:val="0"/>
      <w:marTop w:val="0"/>
      <w:marBottom w:val="0"/>
      <w:divBdr>
        <w:top w:val="none" w:sz="0" w:space="0" w:color="auto"/>
        <w:left w:val="none" w:sz="0" w:space="0" w:color="auto"/>
        <w:bottom w:val="none" w:sz="0" w:space="0" w:color="auto"/>
        <w:right w:val="none" w:sz="0" w:space="0" w:color="auto"/>
      </w:divBdr>
    </w:div>
    <w:div w:id="1954314251">
      <w:bodyDiv w:val="1"/>
      <w:marLeft w:val="0"/>
      <w:marRight w:val="0"/>
      <w:marTop w:val="0"/>
      <w:marBottom w:val="0"/>
      <w:divBdr>
        <w:top w:val="none" w:sz="0" w:space="0" w:color="auto"/>
        <w:left w:val="none" w:sz="0" w:space="0" w:color="auto"/>
        <w:bottom w:val="none" w:sz="0" w:space="0" w:color="auto"/>
        <w:right w:val="none" w:sz="0" w:space="0" w:color="auto"/>
      </w:divBdr>
    </w:div>
    <w:div w:id="2057460761">
      <w:bodyDiv w:val="1"/>
      <w:marLeft w:val="0"/>
      <w:marRight w:val="0"/>
      <w:marTop w:val="0"/>
      <w:marBottom w:val="0"/>
      <w:divBdr>
        <w:top w:val="none" w:sz="0" w:space="0" w:color="auto"/>
        <w:left w:val="none" w:sz="0" w:space="0" w:color="auto"/>
        <w:bottom w:val="none" w:sz="0" w:space="0" w:color="auto"/>
        <w:right w:val="none" w:sz="0" w:space="0" w:color="auto"/>
      </w:divBdr>
      <w:divsChild>
        <w:div w:id="85947184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ridgehead.ca/pages/copy-of-history" TargetMode="External"/><Relationship Id="rId18" Type="http://schemas.openxmlformats.org/officeDocument/2006/relationships/hyperlink" Target="https://www.wsj.com/market-data/quotes/SCUPF/company-people" TargetMode="External"/><Relationship Id="rId3" Type="http://schemas.openxmlformats.org/officeDocument/2006/relationships/styles" Target="styles.xml"/><Relationship Id="rId21" Type="http://schemas.openxmlformats.org/officeDocument/2006/relationships/hyperlink" Target="https://www.247caseanalysis.com/case/15396-Aegis-Analytical-Corporation-s-Strategic-Alliances-Swot-Analysis" TargetMode="External"/><Relationship Id="rId7" Type="http://schemas.openxmlformats.org/officeDocument/2006/relationships/endnotes" Target="endnotes.xml"/><Relationship Id="rId12" Type="http://schemas.openxmlformats.org/officeDocument/2006/relationships/hyperlink" Target="https://www.yelp.ca/biz/bridgehead-ottawa" TargetMode="External"/><Relationship Id="rId17" Type="http://schemas.openxmlformats.org/officeDocument/2006/relationships/hyperlink" Target="https://www.howandwhat.net/stakeholders-starbucks/" TargetMode="External"/><Relationship Id="rId2" Type="http://schemas.openxmlformats.org/officeDocument/2006/relationships/numbering" Target="numbering.xml"/><Relationship Id="rId16" Type="http://schemas.openxmlformats.org/officeDocument/2006/relationships/hyperlink" Target="https://secondcup.com/en/our-story/" TargetMode="External"/><Relationship Id="rId20" Type="http://schemas.openxmlformats.org/officeDocument/2006/relationships/hyperlink" Target="https://www.stlouiswings.com/who-we-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egisbrands.ca/wp-content/uploads/2023/11/AGM-2023.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arketscreener.com/quote/stock/AEGIS-BRANDS-INC-1411601/news/Aegis-Brands-Reports-2021-Fourth-Quarter-and-Year-End-Financial-Results-39891495/" TargetMode="External"/><Relationship Id="rId23" Type="http://schemas.openxmlformats.org/officeDocument/2006/relationships/fontTable" Target="fontTable.xml"/><Relationship Id="rId10" Type="http://schemas.openxmlformats.org/officeDocument/2006/relationships/hyperlink" Target="https://casemarathon.com/ivey/aegis-analytical-corporations-strategic-alliances/swot-analysis.php" TargetMode="External"/><Relationship Id="rId19" Type="http://schemas.openxmlformats.org/officeDocument/2006/relationships/hyperlink" Target="https://ca.trustpilot.com/review/secondcup.com" TargetMode="External"/><Relationship Id="rId4" Type="http://schemas.openxmlformats.org/officeDocument/2006/relationships/settings" Target="settings.xml"/><Relationship Id="rId9" Type="http://schemas.openxmlformats.org/officeDocument/2006/relationships/hyperlink" Target="https://aegisbrands.ca/about/" TargetMode="External"/><Relationship Id="rId14" Type="http://schemas.openxmlformats.org/officeDocument/2006/relationships/hyperlink" Target="https://www.globaldata.com/store/report/aegis-brands-inc"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14E86-9F46-417A-8D88-706A8444A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5299</Words>
  <Characters>30210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35439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Hasat</dc:creator>
  <cp:keywords/>
  <dc:description/>
  <cp:lastModifiedBy>user</cp:lastModifiedBy>
  <cp:revision>3</cp:revision>
  <dcterms:created xsi:type="dcterms:W3CDTF">2024-03-06T13:00:00Z</dcterms:created>
  <dcterms:modified xsi:type="dcterms:W3CDTF">2024-03-06T20:09:00Z</dcterms:modified>
  <cp:category/>
</cp:coreProperties>
</file>