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07552" w:rsidRDefault="00D25D62">
      <w:pPr>
        <w:pStyle w:val="Heading1"/>
      </w:pPr>
      <w:r>
        <w:t>AI4Business SOUTH AFRICA: Empowering Intelligent Transformation</w:t>
      </w:r>
    </w:p>
    <w:p w14:paraId="00000002" w14:textId="77777777" w:rsidR="00D07552" w:rsidRDefault="00D25D62">
      <w:pPr>
        <w:pStyle w:val="Heading2"/>
        <w:spacing w:before="0"/>
      </w:pPr>
      <w:r>
        <w:t>Slide 1: Title Slide</w:t>
      </w:r>
    </w:p>
    <w:p w14:paraId="00000003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AI4Business SOUTH AFRICA</w:t>
      </w:r>
    </w:p>
    <w:p w14:paraId="00000004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Empowering Business Through Intelligent Transformation</w:t>
      </w:r>
      <w:r>
        <w:t xml:space="preserve"> Innovation | Resilience | Competitive Edge</w:t>
      </w:r>
    </w:p>
    <w:p w14:paraId="00000005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[Your Logo Here - Consider using the one from Page 1 of the PDF]</w:t>
      </w:r>
    </w:p>
    <w:p w14:paraId="00000006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b/>
        </w:rPr>
      </w:pPr>
      <w:r>
        <w:rPr>
          <w:b/>
        </w:rPr>
        <w:t>www.ai4business.co.za</w:t>
      </w:r>
      <w:r>
        <w:t xml:space="preserve"> </w:t>
      </w:r>
      <w:r>
        <w:rPr>
          <w:b/>
        </w:rPr>
        <w:t>Tailored AI Integration and Support Services for Businesses</w:t>
      </w:r>
    </w:p>
    <w:p w14:paraId="00000007" w14:textId="77777777" w:rsidR="00D07552" w:rsidRDefault="00D25D62">
      <w:pPr>
        <w:pStyle w:val="Heading2"/>
        <w:spacing w:before="0"/>
      </w:pPr>
      <w:r>
        <w:t>Slide 2: The AI Imperative in South Africa: Seize the Momentum</w:t>
      </w:r>
    </w:p>
    <w:p w14:paraId="00000008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(Combines &amp; Expands on original "AI Market Momentum" &amp; "The AI Divide")</w:t>
      </w:r>
    </w:p>
    <w:p w14:paraId="00000009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The South African AI Landscape: A Rapidly Evolving Frontier</w:t>
      </w:r>
    </w:p>
    <w:p w14:paraId="0000000A" w14:textId="77777777" w:rsidR="00D07552" w:rsidRDefault="00D25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South African AI market is experiencing significant growth. While your figures showed $750M in 2023 and a projection of $1.2B for 2025, recent analyses highlight continued strong momentum.</w:t>
      </w:r>
    </w:p>
    <w:p w14:paraId="0000000B" w14:textId="77777777" w:rsidR="00D07552" w:rsidRDefault="00D25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Projected Growth:</w:t>
      </w:r>
      <w:r>
        <w:t xml:space="preserve"> The AI market in South Africa is on a steep upward trajectory, with a compound annual growth rate (CAGR) that underscores a market ripe with opportunity. Your projected CAGR of 27.23% leading to $3.2B by 2030 is a strong indicator.</w:t>
      </w:r>
    </w:p>
    <w:p w14:paraId="0000000C" w14:textId="77777777" w:rsidR="00D07552" w:rsidRDefault="00D25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 AI Divide is Real:</w:t>
      </w:r>
      <w:r>
        <w:t xml:space="preserve"> Businesses are at a critical juncture.</w:t>
      </w:r>
    </w:p>
    <w:p w14:paraId="0000000D" w14:textId="77777777" w:rsidR="00D07552" w:rsidRDefault="00D25D6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AI-Integrated Businesses:</w:t>
      </w:r>
      <w:r>
        <w:t xml:space="preserve"> Agile, data-rich, hyper-efficient, customer-centric, and quick to adapt to market changes. They leverage predictive insights and automate processes for a significant competitive advantage.</w:t>
      </w:r>
    </w:p>
    <w:p w14:paraId="0000000E" w14:textId="77777777" w:rsidR="00D07552" w:rsidRDefault="00D25D6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 Businesses:</w:t>
      </w:r>
      <w:r>
        <w:t xml:space="preserve"> Risk becoming rigid, reliant on outdated methods, inefficient, and slower to respond, potentially leading to obsolescence.</w:t>
      </w:r>
    </w:p>
    <w:p w14:paraId="0000000F" w14:textId="77777777" w:rsidR="00D07552" w:rsidRDefault="00D25D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 Difference is Existential:</w:t>
      </w:r>
      <w:r>
        <w:t xml:space="preserve"> Embracing AI is no longer a luxury but a fundamental necessity for survival, growth, and long-term relevance in an increasingly digital and competitive world.</w:t>
      </w:r>
    </w:p>
    <w:p w14:paraId="00000010" w14:textId="77777777" w:rsidR="00D07552" w:rsidRDefault="00D25D62">
      <w:pPr>
        <w:pStyle w:val="Heading2"/>
      </w:pPr>
      <w:r>
        <w:t>Slide 3: The Unmistakable Impact of AI: Transforming South African Sectors</w:t>
      </w:r>
    </w:p>
    <w:p w14:paraId="00000011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(Expands on original "Sector-Based AI Impact")</w:t>
      </w:r>
    </w:p>
    <w:p w14:paraId="00000012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AI is not a monolithic solution; its power lies in its adaptability across diverse industries critical to South Africa's economy:</w:t>
      </w:r>
    </w:p>
    <w:p w14:paraId="00000013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Retail &amp; E-commerce:</w:t>
      </w:r>
    </w:p>
    <w:p w14:paraId="00000014" w14:textId="77777777" w:rsidR="00D07552" w:rsidRDefault="00D25D6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Dynamic pricing, hyper-personalized customer experiences, AI-powered chatbots for 24/7 support, predictive inventory management, optimized supply chains, and fraud detection.</w:t>
      </w:r>
    </w:p>
    <w:p w14:paraId="00000015" w14:textId="77777777" w:rsidR="00D07552" w:rsidRDefault="00D25D6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Manual sales tracking, generic customer interactions, limited customer support hours, reactive stock management, and higher susceptibility to fraud.</w:t>
      </w:r>
    </w:p>
    <w:p w14:paraId="00000016" w14:textId="77777777" w:rsidR="00D07552" w:rsidRDefault="00D25D6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Growing e-commerce adoption in SA makes AI crucial for retailers to understand consumer behavior and personalize offers.</w:t>
      </w:r>
    </w:p>
    <w:p w14:paraId="00000017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Manufacturing:</w:t>
      </w:r>
    </w:p>
    <w:p w14:paraId="00000018" w14:textId="77777777" w:rsidR="00D07552" w:rsidRDefault="00D25D6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Predictive maintenance to prevent costly downtime, AI-driven quality control, robotics for automation, optimized production scheduling, and supply chain resilience.</w:t>
      </w:r>
    </w:p>
    <w:p w14:paraId="00000019" w14:textId="77777777" w:rsidR="00D07552" w:rsidRDefault="00D25D6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Reactive maintenance leading to unexpected equipment failures and production halts, manual quality checks prone to human error, and inefficient resource allocation.</w:t>
      </w:r>
    </w:p>
    <w:p w14:paraId="0000001A" w14:textId="77777777" w:rsidR="00D07552" w:rsidRDefault="00D25D6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Enhancing competitiveness of SA's manufacturing sector through smart factories and optimized resource utilization.</w:t>
      </w:r>
    </w:p>
    <w:p w14:paraId="0000001B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Finance &amp; FinTech:</w:t>
      </w:r>
    </w:p>
    <w:p w14:paraId="0000001C" w14:textId="77777777" w:rsidR="00D07552" w:rsidRDefault="00D25D62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Smart financial advising (robo-advisors), AI-powered fraud detection and prevention (critical with rising cyber threats), algorithmic trading, automated regulatory compliance (RegTech), personalized loan and insurance underwriting, and enhanced customer service through AI.</w:t>
      </w:r>
    </w:p>
    <w:p w14:paraId="0000001D" w14:textId="77777777" w:rsidR="00D07552" w:rsidRDefault="00D25D62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Higher error rates in manual processing, slower fraud detection, traditional advisory models, and cumbersome compliance procedures.</w:t>
      </w:r>
    </w:p>
    <w:p w14:paraId="0000001E" w14:textId="77777777" w:rsidR="00D07552" w:rsidRDefault="00D25D62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South Africa has a robust financial sector and a burgeoning FinTech scene. AI is key for innovation, security (e.g., Nedbank's AI for risk, Capitec's AI customer support), and financial inclusion (e.g., TymeBank's AI-driven digital banking).</w:t>
      </w:r>
    </w:p>
    <w:p w14:paraId="0000001F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Mining:</w:t>
      </w:r>
    </w:p>
    <w:p w14:paraId="00000020" w14:textId="77777777" w:rsidR="00D07552" w:rsidRDefault="00D25D62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Predictive maintenance for heavy machinery, optimizing extraction processes, improving safety through automated monitoring and risk assessment, AI-powered geological data analysis.</w:t>
      </w:r>
    </w:p>
    <w:p w14:paraId="00000021" w14:textId="77777777" w:rsidR="00D07552" w:rsidRDefault="00D25D62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Higher operational risks, less efficient resource extraction, and potential safety hazards.</w:t>
      </w:r>
    </w:p>
    <w:p w14:paraId="00000022" w14:textId="77777777" w:rsidR="00D07552" w:rsidRDefault="00D25D62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A cornerstone of the SA economy, AI can drive significant efficiency, safety, and sustainability gains in mining operations (e.g., AI for equipment tracking and maintenance prediction in the Northern Cape).</w:t>
      </w:r>
    </w:p>
    <w:p w14:paraId="00000023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Healthcare:</w:t>
      </w:r>
    </w:p>
    <w:p w14:paraId="00000024" w14:textId="77777777" w:rsidR="00D07552" w:rsidRDefault="00D25D62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AI-assisted diagnostics (e.g., image analysis for early disease detection), personalized treatment plans, drug discovery, hospital operations optimization, remote patient monitoring, and AI-powered telemedicine.</w:t>
      </w:r>
    </w:p>
    <w:p w14:paraId="00000025" w14:textId="77777777" w:rsidR="00D07552" w:rsidRDefault="00D25D62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Slower diagnostic processes, generalized treatment approaches, and challenges in managing large patient data volumes.</w:t>
      </w:r>
    </w:p>
    <w:p w14:paraId="00000026" w14:textId="77777777" w:rsidR="00D07552" w:rsidRDefault="00D25D62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Addressing healthcare challenges, improving access in underserved areas, and enhancing diagnostic accuracy. AI in telemedicine is seeing a surge.</w:t>
      </w:r>
    </w:p>
    <w:p w14:paraId="00000027" w14:textId="77777777" w:rsidR="00D07552" w:rsidRDefault="00D25D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Agriculture (AgriTech):</w:t>
      </w:r>
    </w:p>
    <w:p w14:paraId="00000028" w14:textId="77777777" w:rsidR="00D07552" w:rsidRDefault="00D25D62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AI:</w:t>
      </w:r>
      <w:r>
        <w:t xml:space="preserve"> Precision farming using drone and satellite imagery, crop health monitoring, pest prediction, optimized irrigation and fertilization, and supply chain optimization.</w:t>
      </w:r>
    </w:p>
    <w:p w14:paraId="00000029" w14:textId="77777777" w:rsidR="00D07552" w:rsidRDefault="00D25D62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Non-AI:</w:t>
      </w:r>
      <w:r>
        <w:t xml:space="preserve"> Traditional farming methods with lower yields and higher resource wastage.</w:t>
      </w:r>
    </w:p>
    <w:p w14:paraId="0000002A" w14:textId="77777777" w:rsidR="00D07552" w:rsidRDefault="00D25D62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 Context:</w:t>
      </w:r>
      <w:r>
        <w:t xml:space="preserve"> Combating climate challenges, improving food security, and enhancing farm efficiency (e.g., IoT sensors and AI analytics in the Western Cape).</w:t>
      </w:r>
    </w:p>
    <w:p w14:paraId="0000002B" w14:textId="77777777" w:rsidR="00D07552" w:rsidRDefault="00D25D62">
      <w:pPr>
        <w:pStyle w:val="Heading2"/>
      </w:pPr>
      <w:r>
        <w:t>Slide 4: Why AI4Business SA? Your Partner in Intelligent Transformation</w:t>
      </w:r>
    </w:p>
    <w:p w14:paraId="0000002C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(Expands on original "AI4Business Capabilities")</w:t>
      </w:r>
    </w:p>
    <w:p w14:paraId="0000002D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At AI4Business SA, we provide end-to-end solutions to help your business harness the power of AI:</w:t>
      </w:r>
    </w:p>
    <w:p w14:paraId="0000002E" w14:textId="77777777" w:rsidR="00D07552" w:rsidRDefault="00D25D6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 Strategy &amp; Consulting:</w:t>
      </w:r>
    </w:p>
    <w:p w14:paraId="0000002F" w14:textId="77777777" w:rsidR="00D07552" w:rsidRDefault="00D25D62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We don't just implement AI; we co-create a strategic roadmap.</w:t>
      </w:r>
    </w:p>
    <w:p w14:paraId="00000030" w14:textId="77777777" w:rsidR="00D07552" w:rsidRDefault="00D25D62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Understanding your unique business goals, challenges, and opportunities.</w:t>
      </w:r>
    </w:p>
    <w:p w14:paraId="00000031" w14:textId="77777777" w:rsidR="00D07552" w:rsidRDefault="00D25D62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Identifying high-impact AI use cases tailored to your specific needs.</w:t>
      </w:r>
    </w:p>
    <w:p w14:paraId="00000032" w14:textId="77777777" w:rsidR="00D07552" w:rsidRDefault="00D25D62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Developing a clear, actionable AI strategy aligned with your long-term vision.</w:t>
      </w:r>
    </w:p>
    <w:p w14:paraId="00000033" w14:textId="77777777" w:rsidR="00D07552" w:rsidRDefault="00D25D62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t>Ensuring ethical AI deployment and data governance.</w:t>
      </w:r>
    </w:p>
    <w:p w14:paraId="00000034" w14:textId="77777777" w:rsidR="00D07552" w:rsidRDefault="00D25D6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Custom AI Tooling &amp; Development:</w:t>
      </w:r>
    </w:p>
    <w:p w14:paraId="00000035" w14:textId="77777777" w:rsidR="00D07552" w:rsidRDefault="00D25D6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>Building bespoke AI solutions when off-the-shelf products don't fit.</w:t>
      </w:r>
    </w:p>
    <w:p w14:paraId="00000036" w14:textId="77777777" w:rsidR="00D07552" w:rsidRDefault="00D25D6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>Developing custom machine learning models, NLP solutions, computer vision applications, and more.</w:t>
      </w:r>
    </w:p>
    <w:p w14:paraId="00000037" w14:textId="77777777" w:rsidR="00D07552" w:rsidRDefault="00D25D6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>Focus on creating scalable, robust, and secure AI tools that deliver measurable results.</w:t>
      </w:r>
    </w:p>
    <w:p w14:paraId="00000038" w14:textId="77777777" w:rsidR="00D07552" w:rsidRDefault="00D25D6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System Integration:</w:t>
      </w:r>
    </w:p>
    <w:p w14:paraId="00000039" w14:textId="77777777" w:rsidR="00D07552" w:rsidRDefault="00D25D62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Seamlessly integrating AI solutions into your existing IT infrastructure and workflows.</w:t>
      </w:r>
    </w:p>
    <w:p w14:paraId="0000003A" w14:textId="77777777" w:rsidR="00D07552" w:rsidRDefault="00D25D62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Ensuring interoperability with your current software, databases, and legacy systems.</w:t>
      </w:r>
    </w:p>
    <w:p w14:paraId="0000003B" w14:textId="77777777" w:rsidR="00D07552" w:rsidRDefault="00D25D62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Minimizing disruption and maximizing the efficiency of new AI implementations.</w:t>
      </w:r>
    </w:p>
    <w:p w14:paraId="0000003C" w14:textId="77777777" w:rsidR="00D07552" w:rsidRDefault="00D25D6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Workforce Training &amp; Upskilling:</w:t>
      </w:r>
    </w:p>
    <w:p w14:paraId="0000003D" w14:textId="77777777" w:rsidR="00D07552" w:rsidRDefault="00D25D62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t>Empowering your team with the knowledge and skills to work effectively with AI.</w:t>
      </w:r>
    </w:p>
    <w:p w14:paraId="0000003E" w14:textId="77777777" w:rsidR="00D07552" w:rsidRDefault="00D25D62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t>Customized training programs for different user levels – from executive awareness to technical proficiency.</w:t>
      </w:r>
    </w:p>
    <w:p w14:paraId="0000003F" w14:textId="77777777" w:rsidR="00D07552" w:rsidRDefault="00D25D62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t>Fostering an AI-ready culture within your organization.</w:t>
      </w:r>
    </w:p>
    <w:p w14:paraId="00000040" w14:textId="77777777" w:rsidR="00D07552" w:rsidRDefault="00D25D62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</w:pPr>
      <w:r>
        <w:t>Addressing the AI skills gap proactively.</w:t>
      </w:r>
    </w:p>
    <w:p w14:paraId="00000041" w14:textId="77777777" w:rsidR="00D07552" w:rsidRDefault="00D25D6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Maintenance &amp; Optimization:</w:t>
      </w:r>
    </w:p>
    <w:p w14:paraId="00000042" w14:textId="77777777" w:rsidR="00D07552" w:rsidRDefault="00D25D6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</w:pPr>
      <w:r>
        <w:t>AI solutions require ongoing monitoring and refinement.</w:t>
      </w:r>
    </w:p>
    <w:p w14:paraId="00000043" w14:textId="77777777" w:rsidR="00D07552" w:rsidRDefault="00D25D6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</w:pPr>
      <w:r>
        <w:t>Providing continuous support to ensure your AI systems perform optimally.</w:t>
      </w:r>
    </w:p>
    <w:p w14:paraId="00000044" w14:textId="77777777" w:rsidR="00D07552" w:rsidRDefault="00D25D6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</w:pPr>
      <w:r>
        <w:t>Regular updates, performance tuning, and model retraining as your data and business needs evolve.</w:t>
      </w:r>
    </w:p>
    <w:p w14:paraId="00000045" w14:textId="77777777" w:rsidR="00D07552" w:rsidRDefault="00D25D62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</w:pPr>
      <w:r>
        <w:t>Ensuring long-term ROI from your AI investments.</w:t>
      </w:r>
    </w:p>
    <w:p w14:paraId="00000046" w14:textId="77777777" w:rsidR="00D07552" w:rsidRDefault="00D25D62">
      <w:pPr>
        <w:pStyle w:val="Heading2"/>
      </w:pPr>
      <w:r>
        <w:t>Slide 5: The Tangible Benefits of AI Adoption: A Timeline to Transformation</w:t>
      </w:r>
    </w:p>
    <w:p w14:paraId="00000047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(Expands on original "AI Benefits Timeline")</w:t>
      </w:r>
    </w:p>
    <w:p w14:paraId="00000048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Investing in AI with AI4Business SA delivers compounding returns across your organization:</w:t>
      </w:r>
    </w:p>
    <w:p w14:paraId="00000049" w14:textId="77777777" w:rsidR="00D07552" w:rsidRDefault="00D25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Immediate (0-6 Months): Enhanced Efficiency &amp; Optimization</w:t>
      </w:r>
    </w:p>
    <w:p w14:paraId="0000004A" w14:textId="77777777" w:rsidR="00D07552" w:rsidRDefault="00D25D6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Optimization:</w:t>
      </w:r>
      <w:r>
        <w:t xml:space="preserve"> Automate repetitive tasks, streamline workflows, and reduce manual errors.</w:t>
      </w:r>
    </w:p>
    <w:p w14:paraId="0000004B" w14:textId="77777777" w:rsidR="00D07552" w:rsidRDefault="00D25D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Example:</w:t>
      </w:r>
      <w:r>
        <w:t xml:space="preserve"> AI-powered data entry automation saving hundreds of man-hours.</w:t>
      </w:r>
    </w:p>
    <w:p w14:paraId="0000004C" w14:textId="77777777" w:rsidR="00D07552" w:rsidRDefault="00D25D6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Cost Reduction:</w:t>
      </w:r>
      <w:r>
        <w:t xml:space="preserve"> Lower operational costs through optimized resource allocation and process automation.</w:t>
      </w:r>
    </w:p>
    <w:p w14:paraId="0000004D" w14:textId="77777777" w:rsidR="00D07552" w:rsidRDefault="00D25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Short-Term (6-12 Months): Improved Personalization &amp; Agility</w:t>
      </w:r>
    </w:p>
    <w:p w14:paraId="0000004E" w14:textId="77777777" w:rsidR="00D07552" w:rsidRDefault="00D25D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Personalization:</w:t>
      </w:r>
      <w:r>
        <w:t xml:space="preserve"> Deliver tailored customer experiences, product recommendations, and targeted marketing campaigns, leading to higher engagement and conversion rates.</w:t>
      </w:r>
    </w:p>
    <w:p w14:paraId="0000004F" w14:textId="77777777" w:rsidR="00D07552" w:rsidRDefault="00D25D6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Example:</w:t>
      </w:r>
      <w:r>
        <w:t xml:space="preserve"> E-commerce AI recommending products with 70% accuracy based on browsing history.</w:t>
      </w:r>
    </w:p>
    <w:p w14:paraId="00000050" w14:textId="77777777" w:rsidR="00D07552" w:rsidRDefault="00D25D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Agility:</w:t>
      </w:r>
      <w:r>
        <w:t xml:space="preserve"> Gain the ability to respond rapidly to changing market conditions, customer demands, and competitive pressures.</w:t>
      </w:r>
    </w:p>
    <w:p w14:paraId="00000051" w14:textId="77777777" w:rsidR="00D07552" w:rsidRDefault="00D25D6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Example:</w:t>
      </w:r>
      <w:r>
        <w:t xml:space="preserve"> AI-driven supply chain adjustments in real-time to mitigate disruptions.</w:t>
      </w:r>
    </w:p>
    <w:p w14:paraId="00000052" w14:textId="77777777" w:rsidR="00D07552" w:rsidRDefault="00D25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Medium-Term (12-24 Months): Accelerated Innovation &amp; Risk Mitigation</w:t>
      </w:r>
    </w:p>
    <w:p w14:paraId="00000053" w14:textId="77777777" w:rsidR="00D07552" w:rsidRDefault="00D25D6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Innovation:</w:t>
      </w:r>
      <w:r>
        <w:t xml:space="preserve"> Leverage AI to uncover new insights, develop innovative products and services, and accelerate your go-to-market strategy.</w:t>
      </w:r>
    </w:p>
    <w:p w14:paraId="00000054" w14:textId="77777777" w:rsidR="00D07552" w:rsidRDefault="00D25D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Example:</w:t>
      </w:r>
      <w:r>
        <w:t xml:space="preserve"> Using AI to analyze market trends and identify unmet customer needs for new product development.</w:t>
      </w:r>
    </w:p>
    <w:p w14:paraId="00000055" w14:textId="77777777" w:rsidR="00D07552" w:rsidRDefault="00D25D6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Risk Mitigation:</w:t>
      </w:r>
      <w:r>
        <w:t xml:space="preserve"> Proactively identify and mitigate potential risks, from financial fraud to operational failures and cybersecurity threats.</w:t>
      </w:r>
    </w:p>
    <w:p w14:paraId="00000056" w14:textId="77777777" w:rsidR="00D07552" w:rsidRDefault="00D25D62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Example:</w:t>
      </w:r>
      <w:r>
        <w:t xml:space="preserve"> AI predicting equipment failure 2 weeks in advance, preventing costly downtime.</w:t>
      </w:r>
    </w:p>
    <w:p w14:paraId="00000057" w14:textId="77777777" w:rsidR="00D07552" w:rsidRDefault="00D25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Long-Term (24+ Months): Sustainable Competitive Edge &amp; Growth</w:t>
      </w:r>
    </w:p>
    <w:p w14:paraId="00000058" w14:textId="77777777" w:rsidR="00D07552" w:rsidRDefault="00D25D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Strategic Decision Making:</w:t>
      </w:r>
      <w:r>
        <w:t xml:space="preserve"> Utilize AI-driven predictive analytics for more informed, data-backed strategic decisions.</w:t>
      </w:r>
    </w:p>
    <w:p w14:paraId="00000059" w14:textId="77777777" w:rsidR="00D07552" w:rsidRDefault="00D25D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Market Leadership:</w:t>
      </w:r>
      <w:r>
        <w:t xml:space="preserve"> Establish a strong competitive advantage through continuous AI-driven innovation and superior operational performance.</w:t>
      </w:r>
    </w:p>
    <w:p w14:paraId="0000005A" w14:textId="77777777" w:rsidR="00D07552" w:rsidRDefault="00D25D6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Sustainable Growth:</w:t>
      </w:r>
      <w:r>
        <w:t xml:space="preserve"> Build a resilient, future-proof business model that can adapt and thrive in the evolving AI-driven economy.</w:t>
      </w:r>
    </w:p>
    <w:p w14:paraId="0000005B" w14:textId="77777777" w:rsidR="00D07552" w:rsidRDefault="00D25D62">
      <w:pPr>
        <w:pStyle w:val="Heading2"/>
      </w:pPr>
      <w:r>
        <w:t>Slide 6: The Real Cost of Inaction in the AI Era: Don't Get Left Behind</w:t>
      </w:r>
    </w:p>
    <w:p w14:paraId="0000005C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(Expands on original "The Cost of Inaction")</w:t>
      </w:r>
    </w:p>
    <w:p w14:paraId="0000005D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Delaying AI adoption isn't just missing an opportunity; it's incurring significant, compounding costs:</w:t>
      </w:r>
    </w:p>
    <w:p w14:paraId="0000005E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Eroding Competitive Edge:</w:t>
      </w:r>
      <w:r>
        <w:t xml:space="preserve"> Competitors embracing AI will become faster, more efficient, and more attuned to customer needs, leaving non-adopters struggling to keep up.</w:t>
      </w:r>
    </w:p>
    <w:p w14:paraId="0000005F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Increased Operational Costs:</w:t>
      </w:r>
      <w:r>
        <w:t xml:space="preserve"> Manual processes and inefficiencies become increasingly expensive compared to AI-automated alternatives. Your figure of </w:t>
      </w:r>
      <w:r>
        <w:rPr>
          <w:b/>
        </w:rPr>
        <w:t>2.5x operational cost</w:t>
      </w:r>
      <w:r>
        <w:t xml:space="preserve"> is a stark reminder.</w:t>
      </w:r>
    </w:p>
    <w:p w14:paraId="00000060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Higher Customer Churn:</w:t>
      </w:r>
      <w:r>
        <w:t xml:space="preserve"> Failure to personalize experiences and meet evolving customer expectations leads to dissatisfaction and defection. Your data showing </w:t>
      </w:r>
      <w:r>
        <w:rPr>
          <w:b/>
        </w:rPr>
        <w:t>30% higher customer churn</w:t>
      </w:r>
      <w:r>
        <w:t xml:space="preserve"> is critical.</w:t>
      </w:r>
    </w:p>
    <w:p w14:paraId="00000061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Slower Go-to-Market:</w:t>
      </w:r>
      <w:r>
        <w:t xml:space="preserve"> Lengthy development cycles and inability to quickly adapt mean missing market windows. The </w:t>
      </w:r>
      <w:r>
        <w:rPr>
          <w:b/>
        </w:rPr>
        <w:t>60% longer go-to-market time</w:t>
      </w:r>
      <w:r>
        <w:t xml:space="preserve"> you cited highlights this risk.</w:t>
      </w:r>
    </w:p>
    <w:p w14:paraId="00000062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Missed Revenue Opportunities:</w:t>
      </w:r>
      <w:r>
        <w:t xml:space="preserve"> Inability to identify new market segments, optimize pricing, or personalize offers results in lost potential revenue.</w:t>
      </w:r>
    </w:p>
    <w:p w14:paraId="00000063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Talent Drain:</w:t>
      </w:r>
      <w:r>
        <w:t xml:space="preserve"> Top talent will gravitate towards innovative, AI-driven companies, making it harder to attract and retain skilled employees.</w:t>
      </w:r>
    </w:p>
    <w:p w14:paraId="00000064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Risk of Obsolescence:</w:t>
      </w:r>
      <w:r>
        <w:t xml:space="preserve"> In the long term, businesses that fail to integrate AI risk becoming irrelevant as entire industries are reshaped by intelligent technologies. Stagnation can indeed lead to collapse.</w:t>
      </w:r>
    </w:p>
    <w:p w14:paraId="00000065" w14:textId="77777777" w:rsidR="00D07552" w:rsidRDefault="00D25D6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Vulnerability to Disruption:</w:t>
      </w:r>
      <w:r>
        <w:t xml:space="preserve"> New, AI-powered entrants can disrupt established markets more easily if incumbents are slow to adapt.</w:t>
      </w:r>
    </w:p>
    <w:p w14:paraId="00000066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b/>
        </w:rPr>
      </w:pPr>
      <w:r>
        <w:rPr>
          <w:b/>
        </w:rPr>
        <w:t>The message is clear: The cost of inaction far outweighs the investment in AI.</w:t>
      </w:r>
    </w:p>
    <w:p w14:paraId="00000067" w14:textId="77777777" w:rsidR="00D07552" w:rsidRDefault="00D25D62">
      <w:pPr>
        <w:pStyle w:val="Heading2"/>
        <w:spacing w:before="0"/>
      </w:pPr>
      <w:r>
        <w:t>Slide 7: Navigating the AI Landscape in South Africa: Trends &amp; Insights (NEW)</w:t>
      </w:r>
    </w:p>
    <w:p w14:paraId="00000068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Key AI Trends Shaping the South African Business Environment (2024-2025 and beyond):</w:t>
      </w:r>
    </w:p>
    <w:p w14:paraId="00000069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Generative AI Proliferation:</w:t>
      </w:r>
      <w:r>
        <w:t xml:space="preserve"> Beyond chatbots, businesses are exploring generative AI for content creation (marketing, reports), code generation, design, and personalized customer interactions.</w:t>
      </w:r>
    </w:p>
    <w:p w14:paraId="0000006A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Edge AI:</w:t>
      </w:r>
      <w:r>
        <w:t xml:space="preserve"> Processing AI algorithms directly on devices (sensors, cameras) is gaining traction for real-time decision-making, reduced latency, and data privacy, particularly relevant in manufacturing, mining, and logistics.</w:t>
      </w:r>
    </w:p>
    <w:p w14:paraId="0000006B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Explainable AI (XAI) &amp; Responsible AI:</w:t>
      </w:r>
      <w:r>
        <w:t xml:space="preserve"> Growing demand for transparency in AI decision-making to build trust, ensure fairness, and comply with regulations (like POPIA). Organizations are prioritizing ethical AI development and deployment.</w:t>
      </w:r>
    </w:p>
    <w:p w14:paraId="0000006C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 for Cybersecurity:</w:t>
      </w:r>
      <w:r>
        <w:t xml:space="preserve"> With increasing cyber threats, AI is becoming crucial for real-time threat detection, anomaly identification, and automated response to security breaches. Many SA businesses (around 80%) see AI's potential here.</w:t>
      </w:r>
    </w:p>
    <w:p w14:paraId="0000006D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AI-Driven Automation:</w:t>
      </w:r>
      <w:r>
        <w:t xml:space="preserve"> Accelerating across industries to streamline operations, automate routine tasks (data entry, customer support), improve efficiency, and free up human workers for higher-value activities.</w:t>
      </w:r>
    </w:p>
    <w:p w14:paraId="0000006E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Localized AI Solutions:</w:t>
      </w:r>
      <w:r>
        <w:t xml:space="preserve"> Development of AI models tailored to local languages and contexts in Africa is an emerging trend, addressing the continent's linguistic diversity.</w:t>
      </w:r>
    </w:p>
    <w:p w14:paraId="0000006F" w14:textId="77777777" w:rsidR="00D07552" w:rsidRDefault="00D25D6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Cloud Computing as an Enabler:</w:t>
      </w:r>
      <w:r>
        <w:t xml:space="preserve"> Continued adoption of cloud services is foundational for accessing scalable AI tools and processing power, though infrastructure and cost can still be barriers.</w:t>
      </w:r>
    </w:p>
    <w:p w14:paraId="00000070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AI Adoption &amp; Sentiment in South Africa:</w:t>
      </w:r>
    </w:p>
    <w:p w14:paraId="00000071" w14:textId="77777777" w:rsidR="00D07552" w:rsidRDefault="00D25D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Rising Adoption:</w:t>
      </w:r>
      <w:r>
        <w:t xml:space="preserve"> A significant percentage of South African companies are using or exploring AI. IBM's 2023 Index noted 45% of SA companies using AI for risk management. Fortinet's research suggests around 85% of African businesses (including SA) plan to invest in AI by 2029.</w:t>
      </w:r>
    </w:p>
    <w:p w14:paraId="00000072" w14:textId="77777777" w:rsidR="00D07552" w:rsidRDefault="00D25D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Strategic Importance:</w:t>
      </w:r>
      <w:r>
        <w:t xml:space="preserve"> Many businesses (though SA slightly trails some African peers) view AI as crucial to their digital strategy and operational efficiency.</w:t>
      </w:r>
    </w:p>
    <w:p w14:paraId="00000073" w14:textId="77777777" w:rsidR="00D07552" w:rsidRDefault="00D25D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Sector-Specific Growth:</w:t>
      </w:r>
    </w:p>
    <w:p w14:paraId="00000074" w14:textId="77777777" w:rsidR="00D07552" w:rsidRDefault="00D25D6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FinTech:</w:t>
      </w:r>
      <w:r>
        <w:t xml:space="preserve"> Leading AI adoption for fraud detection, customer service, and personalized banking.</w:t>
      </w:r>
    </w:p>
    <w:p w14:paraId="00000075" w14:textId="77777777" w:rsidR="00D07552" w:rsidRDefault="00D25D6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Retail:</w:t>
      </w:r>
      <w:r>
        <w:t xml:space="preserve"> Using AI for customer insights, supply chain optimization, and personalized marketing.</w:t>
      </w:r>
    </w:p>
    <w:p w14:paraId="00000076" w14:textId="77777777" w:rsidR="00D07552" w:rsidRDefault="00D25D6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Mining &amp; Manufacturing:</w:t>
      </w:r>
      <w:r>
        <w:t xml:space="preserve"> Leveraging AI for predictive maintenance, safety, and operational efficiency.</w:t>
      </w:r>
    </w:p>
    <w:p w14:paraId="00000077" w14:textId="77777777" w:rsidR="00D07552" w:rsidRDefault="00D25D6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Healthcare:</w:t>
      </w:r>
      <w:r>
        <w:t xml:space="preserve"> AI for diagnostics, telemedicine, and personalized medicine.</w:t>
      </w:r>
    </w:p>
    <w:p w14:paraId="00000078" w14:textId="77777777" w:rsidR="00D07552" w:rsidRDefault="00D25D6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Agriculture:</w:t>
      </w:r>
      <w:r>
        <w:t xml:space="preserve"> AI for precision farming and resource management.</w:t>
      </w:r>
    </w:p>
    <w:p w14:paraId="00000079" w14:textId="77777777" w:rsidR="00D07552" w:rsidRDefault="00D25D62">
      <w:pPr>
        <w:pStyle w:val="Heading2"/>
      </w:pPr>
      <w:r>
        <w:t>Slide 8: Overcoming Challenges, Seizing Opportunities in the SA AI Journey (NEW)</w:t>
      </w:r>
    </w:p>
    <w:p w14:paraId="0000007A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Common Challenges in AI Adoption in South Africa:</w:t>
      </w:r>
    </w:p>
    <w:p w14:paraId="0000007B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AI Skills Gap:</w:t>
      </w:r>
      <w:r>
        <w:t xml:space="preserve"> A critical shortage of professionals with AI expertise (data scientists, ML engineers, AI ethicists) is a major hurdle. An estimated 40% of the workforce may need reskilling due to AI.</w:t>
      </w:r>
    </w:p>
    <w:p w14:paraId="0000007C" w14:textId="77777777" w:rsidR="00D07552" w:rsidRDefault="00D25D6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AI4Business Solution:</w:t>
      </w:r>
      <w:r>
        <w:t xml:space="preserve"> Our workforce training and upskilling programs directly address this.</w:t>
      </w:r>
    </w:p>
    <w:p w14:paraId="0000007D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Cost of Implementation &amp; Resources:</w:t>
      </w:r>
      <w:r>
        <w:t xml:space="preserve"> Initial investment for AI tools, infrastructure, and talent can be significant, especially for SMEs. Insufficient resources (25%) and budget challenges (21%) are cited as reasons for pausing AI projects.</w:t>
      </w:r>
    </w:p>
    <w:p w14:paraId="0000007E" w14:textId="77777777" w:rsidR="00D07552" w:rsidRDefault="00D25D62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AI4Business Solution:</w:t>
      </w:r>
      <w:r>
        <w:t xml:space="preserve"> We focus on phased implementations and demonstrating ROI to justify investment.</w:t>
      </w:r>
    </w:p>
    <w:p w14:paraId="0000007F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Data Quality, Governance, and Privacy (POPIA):</w:t>
      </w:r>
      <w:r>
        <w:t xml:space="preserve"> Ensuring high-quality, unbiased data and complying with data protection regulations like POPIA is paramount.</w:t>
      </w:r>
    </w:p>
    <w:p w14:paraId="00000080" w14:textId="77777777" w:rsidR="00D07552" w:rsidRDefault="00D25D62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AI4Business Solution:</w:t>
      </w:r>
      <w:r>
        <w:t xml:space="preserve"> Our consulting includes robust data governance and ethical AI frameworks.</w:t>
      </w:r>
    </w:p>
    <w:p w14:paraId="00000081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Infrastructure Limitations:</w:t>
      </w:r>
      <w:r>
        <w:t xml:space="preserve"> While improving, access to reliable, high-speed internet and sufficient computing power (especially for complex AI models) can still be a challenge, particularly in remote areas. Unstable power supply is also a concern.</w:t>
      </w:r>
    </w:p>
    <w:p w14:paraId="00000082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Integration with Legacy Systems:</w:t>
      </w:r>
      <w:r>
        <w:t xml:space="preserve"> Integrating new AI solutions with existing older systems can be complex and costly.</w:t>
      </w:r>
    </w:p>
    <w:p w14:paraId="00000083" w14:textId="77777777" w:rsidR="00D07552" w:rsidRDefault="00D25D62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AI4Business Solution:</w:t>
      </w:r>
      <w:r>
        <w:t xml:space="preserve"> Our system integration expertise is key to overcoming this.</w:t>
      </w:r>
    </w:p>
    <w:p w14:paraId="00000084" w14:textId="77777777" w:rsidR="00D07552" w:rsidRDefault="00D25D6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Lack of Trust &amp; Understanding:</w:t>
      </w:r>
      <w:r>
        <w:t xml:space="preserve"> Some businesses (29% cite lack of trust) may be hesitant due to a lack of understanding of AI's benefits or concerns about "black box" algorithms.</w:t>
      </w:r>
    </w:p>
    <w:p w14:paraId="00000085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Significant Opportunities Unlocked by AI in South Africa:</w:t>
      </w:r>
    </w:p>
    <w:p w14:paraId="00000086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Enhanced Productivity &amp; Efficiency:</w:t>
      </w:r>
      <w:r>
        <w:t xml:space="preserve"> Automate processes, reduce errors, and optimize resource allocation across all sectors.</w:t>
      </w:r>
    </w:p>
    <w:p w14:paraId="00000087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Innovation &amp; New Business Models:</w:t>
      </w:r>
      <w:r>
        <w:t xml:space="preserve"> Develop new products, services, and revenue streams driven by AI insights.</w:t>
      </w:r>
    </w:p>
    <w:p w14:paraId="00000088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Improved Customer Experience:</w:t>
      </w:r>
      <w:r>
        <w:t xml:space="preserve"> Deliver hyper-personalized interactions, proactive support, and tailored solutions.</w:t>
      </w:r>
    </w:p>
    <w:p w14:paraId="00000089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Data-Driven Decision Making:</w:t>
      </w:r>
      <w:r>
        <w:t xml:space="preserve"> Move from intuition-based to evidence-based strategies.</w:t>
      </w:r>
    </w:p>
    <w:p w14:paraId="0000008A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Global Competitiveness:</w:t>
      </w:r>
      <w:r>
        <w:t xml:space="preserve"> Enable South African businesses to compete more effectively on the global stage.</w:t>
      </w:r>
    </w:p>
    <w:p w14:paraId="0000008B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Addressing Local Socio-Economic Challenges:</w:t>
      </w:r>
    </w:p>
    <w:p w14:paraId="0000008C" w14:textId="77777777" w:rsidR="00D07552" w:rsidRDefault="00D25D62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Improving service delivery in the public sector.</w:t>
      </w:r>
    </w:p>
    <w:p w14:paraId="0000008D" w14:textId="77777777" w:rsidR="00D07552" w:rsidRDefault="00D25D62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Enhancing access to healthcare and education.</w:t>
      </w:r>
    </w:p>
    <w:p w14:paraId="0000008E" w14:textId="77777777" w:rsidR="00D07552" w:rsidRDefault="00D25D62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Optimizing resource management (water, energy).</w:t>
      </w:r>
    </w:p>
    <w:p w14:paraId="0000008F" w14:textId="77777777" w:rsidR="00D07552" w:rsidRDefault="00D25D62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t>Creating new job roles focused on AI development, deployment, and ethics.</w:t>
      </w:r>
    </w:p>
    <w:p w14:paraId="00000090" w14:textId="77777777" w:rsidR="00D07552" w:rsidRDefault="00D25D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Economic Growth:</w:t>
      </w:r>
      <w:r>
        <w:t xml:space="preserve"> AI has the potential to contribute significantly to South Africa's GDP.</w:t>
      </w:r>
    </w:p>
    <w:p w14:paraId="00000091" w14:textId="77777777" w:rsidR="00D07552" w:rsidRDefault="00D25D62">
      <w:pPr>
        <w:pStyle w:val="Heading2"/>
      </w:pPr>
      <w:r>
        <w:t>Slide 9: Government &amp; Industry Collaboration: Fostering AI Growth in South Africa (NEW)</w:t>
      </w:r>
    </w:p>
    <w:p w14:paraId="00000092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The South African government and various industry players recognize the transformative potential of AI and are taking steps to create a conducive ecosystem:</w:t>
      </w:r>
    </w:p>
    <w:p w14:paraId="00000093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National AI Policy Framework:</w:t>
      </w:r>
      <w:r>
        <w:t xml:space="preserve"> The Department of Communications and Digital Technologies released a National AI Policy Framework (October 2024) aiming to guide the development of a national AI strategy. This focuses on balancing innovation with ethical considerations, data privacy, and societal impact.</w:t>
      </w:r>
    </w:p>
    <w:p w14:paraId="00000094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Presidential Commission on the Fourth Industrial Revolution (PC4IR):</w:t>
      </w:r>
      <w:r>
        <w:t xml:space="preserve"> Its 2020 report has guided digital policy, emphasizing AI's role.</w:t>
      </w:r>
    </w:p>
    <w:p w14:paraId="00000095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Skills Development Initiatives:</w:t>
      </w:r>
    </w:p>
    <w:p w14:paraId="00000096" w14:textId="77777777" w:rsidR="00D07552" w:rsidRDefault="00D25D6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National AI Skilling Initiative:</w:t>
      </w:r>
      <w:r>
        <w:t xml:space="preserve"> Focused on providing AI skills training for public servants.</w:t>
      </w:r>
    </w:p>
    <w:p w14:paraId="00000097" w14:textId="77777777" w:rsidR="00D07552" w:rsidRDefault="00D25D6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Microsoft's AI Skilling Initiative:</w:t>
      </w:r>
      <w:r>
        <w:t xml:space="preserve"> Aims to train one million South Africans in AI, machine learning, and cybersecurity by 2026, targeting youth, government, and companies.</w:t>
      </w:r>
    </w:p>
    <w:p w14:paraId="00000098" w14:textId="77777777" w:rsidR="00D07552" w:rsidRDefault="00D25D62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t>Academic institutions are slowly integrating AI into curricula (e.g., UWC's efforts).</w:t>
      </w:r>
    </w:p>
    <w:p w14:paraId="00000099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Focus on Responsible AI:</w:t>
      </w:r>
      <w:r>
        <w:t xml:space="preserve"> South Africa ranks highest in Africa on the Global Index on Responsible AI (42nd globally), indicating a strong foundational approach, though a comprehensive AI-specific legal framework is still developing.</w:t>
      </w:r>
    </w:p>
    <w:p w14:paraId="0000009A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Investment in Digital Infrastructure:</w:t>
      </w:r>
      <w:r>
        <w:t xml:space="preserve"> Efforts to expand cloud infrastructure and improve connectivity, though challenges remain.</w:t>
      </w:r>
    </w:p>
    <w:p w14:paraId="0000009B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Public-Private Partnerships (PPPs):</w:t>
      </w:r>
      <w:r>
        <w:t xml:space="preserve"> Crucial for driving AI research, innovation, skills development, and widespread adoption. The Western Cape Government, for instance, is actively discussing AI's impact and developing strategic policies.</w:t>
      </w:r>
    </w:p>
    <w:p w14:paraId="0000009C" w14:textId="77777777" w:rsidR="00D07552" w:rsidRDefault="00D25D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G20 Presidency (2025):</w:t>
      </w:r>
      <w:r>
        <w:t xml:space="preserve"> South Africa has signalled the importance of AI to its agenda by establishing an AI Action Taskforce, focusing on AI for sustainable development.</w:t>
      </w:r>
    </w:p>
    <w:p w14:paraId="0000009D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b/>
        </w:rPr>
      </w:pPr>
      <w:r>
        <w:rPr>
          <w:b/>
        </w:rPr>
        <w:t>AI4Business SA is committed to aligning with and contributing to these national efforts, helping businesses navigate the regulatory landscape and leverage available support.</w:t>
      </w:r>
    </w:p>
    <w:p w14:paraId="0000009E" w14:textId="77777777" w:rsidR="00D07552" w:rsidRDefault="00D25D62">
      <w:pPr>
        <w:pStyle w:val="Heading2"/>
        <w:spacing w:before="0"/>
      </w:pPr>
      <w:r>
        <w:t>Slide 10: Your Journey to Intelligent Transformation Starts Here</w:t>
      </w:r>
    </w:p>
    <w:p w14:paraId="0000009F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Partner with AI4Business SOUTH AFRICA to:</w:t>
      </w:r>
    </w:p>
    <w:p w14:paraId="000000A0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Demystify AI:</w:t>
      </w:r>
      <w:r>
        <w:t xml:space="preserve"> Understand how AI can specifically benefit </w:t>
      </w:r>
      <w:r>
        <w:rPr>
          <w:i/>
        </w:rPr>
        <w:t>your</w:t>
      </w:r>
      <w:r>
        <w:t xml:space="preserve"> business.</w:t>
      </w:r>
    </w:p>
    <w:p w14:paraId="000000A1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Strategize for Impact:</w:t>
      </w:r>
      <w:r>
        <w:t xml:space="preserve"> Develop a clear, actionable AI roadmap.</w:t>
      </w:r>
    </w:p>
    <w:p w14:paraId="000000A2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Implement with Confidence:</w:t>
      </w:r>
      <w:r>
        <w:t xml:space="preserve"> Leverage our expertise for seamless integration and custom solutions.</w:t>
      </w:r>
    </w:p>
    <w:p w14:paraId="000000A3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Empower Your Team:</w:t>
      </w:r>
      <w:r>
        <w:t xml:space="preserve"> Build an AI-ready workforce.</w:t>
      </w:r>
    </w:p>
    <w:p w14:paraId="000000A4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Achieve Measurable Results:</w:t>
      </w:r>
      <w:r>
        <w:t xml:space="preserve"> Drive efficiency, innovation, and growth.</w:t>
      </w:r>
    </w:p>
    <w:p w14:paraId="000000A5" w14:textId="77777777" w:rsidR="00D07552" w:rsidRDefault="00D25D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Navigate the Future:</w:t>
      </w:r>
      <w:r>
        <w:t xml:space="preserve"> Stay ahead in the rapidly evolving South African and global AI landscape.</w:t>
      </w:r>
    </w:p>
    <w:p w14:paraId="000000A6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spacing w:after="225"/>
        <w:rPr>
          <w:b/>
        </w:rPr>
      </w:pPr>
      <w:r>
        <w:rPr>
          <w:b/>
        </w:rPr>
        <w:t>Don't just adapt to the future. Create it with AI.</w:t>
      </w:r>
    </w:p>
    <w:p w14:paraId="000000A7" w14:textId="77777777" w:rsidR="00D07552" w:rsidRDefault="00D25D62">
      <w:pPr>
        <w:pStyle w:val="Heading2"/>
        <w:spacing w:before="0"/>
      </w:pPr>
      <w:r>
        <w:t>Slide 11: Let's Connect &amp; Build Your Intelligent Future</w:t>
      </w:r>
    </w:p>
    <w:p w14:paraId="000000A8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AI4Business SOUTH AFRICA</w:t>
      </w:r>
    </w:p>
    <w:p w14:paraId="000000A9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</w:pPr>
      <w:r>
        <w:t>[Your Logo]</w:t>
      </w:r>
    </w:p>
    <w:p w14:paraId="000000AA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Ready to explore how AI can transform your business?</w:t>
      </w:r>
    </w:p>
    <w:p w14:paraId="000000AB" w14:textId="77777777" w:rsidR="00D07552" w:rsidRDefault="00D25D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Website:</w:t>
      </w:r>
      <w:r>
        <w:t xml:space="preserve"> www.ai4business.co.za</w:t>
      </w:r>
    </w:p>
    <w:p w14:paraId="000000AC" w14:textId="77777777" w:rsidR="00D07552" w:rsidRDefault="00D25D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Email:</w:t>
      </w:r>
      <w:r>
        <w:t xml:space="preserve"> [Your Email Address]</w:t>
      </w:r>
    </w:p>
    <w:p w14:paraId="000000AD" w14:textId="77777777" w:rsidR="00D07552" w:rsidRDefault="00D25D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Phone:</w:t>
      </w:r>
      <w:r>
        <w:t xml:space="preserve"> [Your Phone Number]</w:t>
      </w:r>
    </w:p>
    <w:p w14:paraId="000000AE" w14:textId="77777777" w:rsidR="00D07552" w:rsidRDefault="00D25D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LinkedIn:</w:t>
      </w:r>
      <w:r>
        <w:t xml:space="preserve"> [Your LinkedIn Profile/Company Page URL]</w:t>
      </w:r>
    </w:p>
    <w:p w14:paraId="000000AF" w14:textId="77777777" w:rsidR="00D07552" w:rsidRDefault="00D25D6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Contact us today for a consultation and let's embark on your AI journey together.</w:t>
      </w:r>
    </w:p>
    <w:sectPr w:rsidR="00D075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1AE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2B8599E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3974117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77E6FE2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BA37D88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C9256A7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DA201A1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FD911B3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07C5C62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4BD2548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62811D0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742464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7D563A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B91132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B9C3AC2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EC27B21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0236B73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2F3495F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358206C8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68677D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7B43611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961044E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0787A0F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6950C48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49824246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FA4137D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FE37A3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5BF57F60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5DF0053E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63726909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63E3385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6747671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679053A0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6CD861D1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6D29192B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6D397D7E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702E52CC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769F7AE3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7D3E7BA4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7F9F5E45"/>
    <w:multiLevelType w:val="multilevel"/>
    <w:tmpl w:val="FFFFFFFF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134980285">
    <w:abstractNumId w:val="30"/>
  </w:num>
  <w:num w:numId="2" w16cid:durableId="1308898080">
    <w:abstractNumId w:val="25"/>
  </w:num>
  <w:num w:numId="3" w16cid:durableId="1234782673">
    <w:abstractNumId w:val="7"/>
  </w:num>
  <w:num w:numId="4" w16cid:durableId="2054233090">
    <w:abstractNumId w:val="19"/>
  </w:num>
  <w:num w:numId="5" w16cid:durableId="542524717">
    <w:abstractNumId w:val="32"/>
  </w:num>
  <w:num w:numId="6" w16cid:durableId="1837572828">
    <w:abstractNumId w:val="28"/>
  </w:num>
  <w:num w:numId="7" w16cid:durableId="1668822369">
    <w:abstractNumId w:val="9"/>
  </w:num>
  <w:num w:numId="8" w16cid:durableId="71319222">
    <w:abstractNumId w:val="15"/>
  </w:num>
  <w:num w:numId="9" w16cid:durableId="1375500626">
    <w:abstractNumId w:val="1"/>
  </w:num>
  <w:num w:numId="10" w16cid:durableId="127363396">
    <w:abstractNumId w:val="22"/>
  </w:num>
  <w:num w:numId="11" w16cid:durableId="664167993">
    <w:abstractNumId w:val="24"/>
  </w:num>
  <w:num w:numId="12" w16cid:durableId="2130395348">
    <w:abstractNumId w:val="14"/>
  </w:num>
  <w:num w:numId="13" w16cid:durableId="2110084335">
    <w:abstractNumId w:val="13"/>
  </w:num>
  <w:num w:numId="14" w16cid:durableId="675420895">
    <w:abstractNumId w:val="38"/>
  </w:num>
  <w:num w:numId="15" w16cid:durableId="893348493">
    <w:abstractNumId w:val="27"/>
  </w:num>
  <w:num w:numId="16" w16cid:durableId="2127458077">
    <w:abstractNumId w:val="4"/>
  </w:num>
  <w:num w:numId="17" w16cid:durableId="1330719049">
    <w:abstractNumId w:val="11"/>
  </w:num>
  <w:num w:numId="18" w16cid:durableId="1091781645">
    <w:abstractNumId w:val="12"/>
  </w:num>
  <w:num w:numId="19" w16cid:durableId="1012030209">
    <w:abstractNumId w:val="16"/>
  </w:num>
  <w:num w:numId="20" w16cid:durableId="1370229000">
    <w:abstractNumId w:val="10"/>
  </w:num>
  <w:num w:numId="21" w16cid:durableId="231307654">
    <w:abstractNumId w:val="23"/>
  </w:num>
  <w:num w:numId="22" w16cid:durableId="537472992">
    <w:abstractNumId w:val="17"/>
  </w:num>
  <w:num w:numId="23" w16cid:durableId="619799567">
    <w:abstractNumId w:val="8"/>
  </w:num>
  <w:num w:numId="24" w16cid:durableId="768086768">
    <w:abstractNumId w:val="20"/>
  </w:num>
  <w:num w:numId="25" w16cid:durableId="1909607786">
    <w:abstractNumId w:val="21"/>
  </w:num>
  <w:num w:numId="26" w16cid:durableId="9918150">
    <w:abstractNumId w:val="18"/>
  </w:num>
  <w:num w:numId="27" w16cid:durableId="2061902492">
    <w:abstractNumId w:val="36"/>
  </w:num>
  <w:num w:numId="28" w16cid:durableId="1375347852">
    <w:abstractNumId w:val="31"/>
  </w:num>
  <w:num w:numId="29" w16cid:durableId="389689393">
    <w:abstractNumId w:val="34"/>
  </w:num>
  <w:num w:numId="30" w16cid:durableId="1826848646">
    <w:abstractNumId w:val="3"/>
  </w:num>
  <w:num w:numId="31" w16cid:durableId="379596617">
    <w:abstractNumId w:val="37"/>
  </w:num>
  <w:num w:numId="32" w16cid:durableId="1064108456">
    <w:abstractNumId w:val="39"/>
  </w:num>
  <w:num w:numId="33" w16cid:durableId="877744208">
    <w:abstractNumId w:val="5"/>
  </w:num>
  <w:num w:numId="34" w16cid:durableId="1057322392">
    <w:abstractNumId w:val="6"/>
  </w:num>
  <w:num w:numId="35" w16cid:durableId="92628069">
    <w:abstractNumId w:val="0"/>
  </w:num>
  <w:num w:numId="36" w16cid:durableId="941841269">
    <w:abstractNumId w:val="35"/>
  </w:num>
  <w:num w:numId="37" w16cid:durableId="1591546732">
    <w:abstractNumId w:val="33"/>
  </w:num>
  <w:num w:numId="38" w16cid:durableId="2053573487">
    <w:abstractNumId w:val="29"/>
  </w:num>
  <w:num w:numId="39" w16cid:durableId="1053969739">
    <w:abstractNumId w:val="2"/>
  </w:num>
  <w:num w:numId="40" w16cid:durableId="2042513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52"/>
    <w:rsid w:val="00415D85"/>
    <w:rsid w:val="00601E6F"/>
    <w:rsid w:val="006E3B52"/>
    <w:rsid w:val="00B867D1"/>
    <w:rsid w:val="00C6550D"/>
    <w:rsid w:val="00D07552"/>
    <w:rsid w:val="00D25D62"/>
    <w:rsid w:val="00EF5C73"/>
    <w:rsid w:val="00F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6B8D"/>
  <w15:docId w15:val="{28AAED87-31B4-8D4B-B15D-C9B74809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2767</Words>
  <Characters>15774</Characters>
  <Application>Microsoft Office Word</Application>
  <DocSecurity>0</DocSecurity>
  <Lines>131</Lines>
  <Paragraphs>37</Paragraphs>
  <ScaleCrop>false</ScaleCrop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Ariell Clinton Onay</cp:lastModifiedBy>
  <cp:revision>2</cp:revision>
  <dcterms:created xsi:type="dcterms:W3CDTF">2025-05-14T11:43:00Z</dcterms:created>
  <dcterms:modified xsi:type="dcterms:W3CDTF">2025-05-14T11:43:00Z</dcterms:modified>
</cp:coreProperties>
</file>