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EF65A">
      <w:r>
        <mc:AlternateContent>
          <mc:Choice Requires="wps">
            <w:drawing>
              <wp:anchor distT="0" distB="0" distL="114300" distR="114300" simplePos="0" relativeHeight="251659264" behindDoc="0" locked="0" layoutInCell="1" allowOverlap="1">
                <wp:simplePos x="0" y="0"/>
                <wp:positionH relativeFrom="column">
                  <wp:posOffset>-1162050</wp:posOffset>
                </wp:positionH>
                <wp:positionV relativeFrom="paragraph">
                  <wp:posOffset>-895350</wp:posOffset>
                </wp:positionV>
                <wp:extent cx="8117840" cy="10691495"/>
                <wp:effectExtent l="0" t="0" r="5080" b="6985"/>
                <wp:wrapNone/>
                <wp:docPr id="11" name="矩形 10"/>
                <wp:cNvGraphicFramePr/>
                <a:graphic xmlns:a="http://schemas.openxmlformats.org/drawingml/2006/main">
                  <a:graphicData uri="http://schemas.microsoft.com/office/word/2010/wordprocessingShape">
                    <wps:wsp>
                      <wps:cNvSpPr/>
                      <wps:spPr>
                        <a:xfrm>
                          <a:off x="0" y="0"/>
                          <a:ext cx="8117840" cy="10691495"/>
                        </a:xfrm>
                        <a:prstGeom prst="rect">
                          <a:avLst/>
                        </a:prstGeom>
                        <a:gradFill flip="none" rotWithShape="1">
                          <a:gsLst>
                            <a:gs pos="0">
                              <a:srgbClr val="FFFFFF"/>
                            </a:gs>
                            <a:gs pos="91000">
                              <a:srgbClr val="D8DADE"/>
                            </a:gs>
                          </a:gsLst>
                          <a:lin ang="81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0" o:spid="_x0000_s1026" o:spt="1" style="position:absolute;left:0pt;margin-left:-91.5pt;margin-top:-70.5pt;height:841.85pt;width:639.2pt;z-index:251659264;v-text-anchor:middle;mso-width-relative:page;mso-height-relative:page;" fillcolor="#FFFFFF" filled="t" stroked="f" coordsize="21600,21600" o:gfxdata="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lguSm3AAAAA8BAAAPAAAAAAAAAAEAIAAA&#10;ACIAAABkcnMvZG93bnJldi54bWxQSwECFAAUAAAACACHTuJA3yLXhLMCAAByBQAADgAAAAAAAAAB&#10;ACAAAAArAQAAZHJzL2Uyb0RvYy54bWxQSwUGAAAAAAYABgBZAQAAUAYAAAAA&#10;">
                <v:fill type="gradient" on="t" color2="#D8DADE" angle="315" focus="100%" focussize="0,0" rotate="t"/>
                <v:stroke on="f" weight="1pt" miterlimit="8" joinstyle="miter"/>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-406400</wp:posOffset>
                </wp:positionH>
                <wp:positionV relativeFrom="paragraph">
                  <wp:posOffset>1685925</wp:posOffset>
                </wp:positionV>
                <wp:extent cx="3886200" cy="1015365"/>
                <wp:effectExtent l="0" t="0" r="0" b="0"/>
                <wp:wrapNone/>
                <wp:docPr id="8" name="文本框 7"/>
                <wp:cNvGraphicFramePr/>
                <a:graphic xmlns:a="http://schemas.openxmlformats.org/drawingml/2006/main">
                  <a:graphicData uri="http://schemas.microsoft.com/office/word/2010/wordprocessingShape">
                    <wps:wsp>
                      <wps:cNvSpPr txBox="1"/>
                      <wps:spPr>
                        <a:xfrm>
                          <a:off x="0" y="0"/>
                          <a:ext cx="3886200" cy="1015365"/>
                        </a:xfrm>
                        <a:prstGeom prst="rect">
                          <a:avLst/>
                        </a:prstGeom>
                        <a:noFill/>
                      </wps:spPr>
                      <wps:txbx>
                        <w:txbxContent>
                          <w:p w14:paraId="49485ECE">
                            <w:pPr>
                              <w:jc w:val="distribute"/>
                              <w:rPr>
                                <w:rFonts w:hint="eastAsia" w:eastAsia="阿里巴巴普惠体 B"/>
                                <w:kern w:val="0"/>
                                <w:sz w:val="24"/>
                                <w:szCs w:val="24"/>
                                <w:lang w:val="en-US" w:eastAsia="zh-CN"/>
                              </w:rPr>
                            </w:pPr>
                            <w:r>
                              <w:rPr>
                                <w:rFonts w:hint="eastAsia" w:ascii="阿里巴巴普惠体 B" w:hAnsi="阿里巴巴普惠体 B" w:eastAsia="阿里巴巴普惠体 B" w:cs="阿里巴巴普惠体 B"/>
                                <w:color w:val="FF2400"/>
                                <w:kern w:val="24"/>
                                <w:sz w:val="120"/>
                                <w:szCs w:val="120"/>
                                <w:lang w:val="en-US" w:eastAsia="zh-CN"/>
                              </w:rPr>
                              <w:t>拾光记</w:t>
                            </w:r>
                          </w:p>
                        </w:txbxContent>
                      </wps:txbx>
                      <wps:bodyPr wrap="square" rtlCol="0">
                        <a:spAutoFit/>
                      </wps:bodyPr>
                    </wps:wsp>
                  </a:graphicData>
                </a:graphic>
              </wp:anchor>
            </w:drawing>
          </mc:Choice>
          <mc:Fallback>
            <w:pict>
              <v:shape id="文本框 7" o:spid="_x0000_s1026" o:spt="202" type="#_x0000_t202" style="position:absolute;left:0pt;margin-left:-32pt;margin-top:132.75pt;height:79.95pt;width:306pt;z-index:251661312;mso-width-relative:page;mso-height-relative:page;" filled="f" stroked="f" coordsize="21600,21600" o:gfxdata="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1oSebYAAAACwEAAA8AAAAAAAAAAQAgAAAAIgAAAGRycy9kb3ducmV2LnhtbFBLAQIU&#10;ABQAAAAIAIdO4kAwX8IQugEAAF4DAAAOAAAAAAAAAAEAIAAAACcBAABkcnMvZTJvRG9jLnhtbFBL&#10;BQYAAAAABgAGAFkBAABTBQAAAAA=&#10;">
                <v:fill on="f" focussize="0,0"/>
                <v:stroke on="f"/>
                <v:imagedata o:title=""/>
                <o:lock v:ext="edit" aspectratio="f"/>
                <v:textbox style="mso-fit-shape-to-text:t;">
                  <w:txbxContent>
                    <w:p w14:paraId="49485ECE">
                      <w:pPr>
                        <w:jc w:val="distribute"/>
                        <w:rPr>
                          <w:rFonts w:hint="eastAsia" w:eastAsia="阿里巴巴普惠体 B"/>
                          <w:kern w:val="0"/>
                          <w:sz w:val="24"/>
                          <w:szCs w:val="24"/>
                          <w:lang w:val="en-US" w:eastAsia="zh-CN"/>
                        </w:rPr>
                      </w:pPr>
                      <w:r>
                        <w:rPr>
                          <w:rFonts w:hint="eastAsia" w:ascii="阿里巴巴普惠体 B" w:hAnsi="阿里巴巴普惠体 B" w:eastAsia="阿里巴巴普惠体 B" w:cs="阿里巴巴普惠体 B"/>
                          <w:color w:val="FF2400"/>
                          <w:kern w:val="24"/>
                          <w:sz w:val="120"/>
                          <w:szCs w:val="120"/>
                          <w:lang w:val="en-US" w:eastAsia="zh-CN"/>
                        </w:rPr>
                        <w:t>拾光记</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-406400</wp:posOffset>
                </wp:positionH>
                <wp:positionV relativeFrom="paragraph">
                  <wp:posOffset>4147185</wp:posOffset>
                </wp:positionV>
                <wp:extent cx="2287270" cy="368935"/>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287270" cy="368935"/>
                        </a:xfrm>
                        <a:prstGeom prst="rect">
                          <a:avLst/>
                        </a:prstGeom>
                        <a:noFill/>
                      </wps:spPr>
                      <wps:txbx>
                        <w:txbxContent>
                          <w:p w14:paraId="5152A0EC">
                            <w:pPr>
                              <w:jc w:val="distribute"/>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姓名</w:t>
                            </w:r>
                            <w:r>
                              <w:rPr>
                                <w:rFonts w:hint="eastAsia" w:ascii="阿里巴巴普惠体 R" w:hAnsi="阿里巴巴普惠体 R" w:eastAsia="阿里巴巴普惠体 R" w:cs="阿里巴巴普惠体 R"/>
                                <w:color w:val="595959" w:themeColor="text1" w:themeTint="A6"/>
                                <w:kern w:val="24"/>
                                <w:sz w:val="36"/>
                                <w:szCs w:val="36"/>
                                <w14:textFill>
                                  <w14:solidFill>
                                    <w14:schemeClr w14:val="tx1">
                                      <w14:lumMod w14:val="65000"/>
                                      <w14:lumOff w14:val="35000"/>
                                    </w14:schemeClr>
                                  </w14:solidFill>
                                </w14:textFill>
                              </w:rPr>
                              <w:t>：</w:t>
                            </w: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郑世超</w:t>
                            </w:r>
                          </w:p>
                          <w:p w14:paraId="34F4C8E7">
                            <w:pPr>
                              <w:jc w:val="distribute"/>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班级:2403</w:t>
                            </w:r>
                          </w:p>
                          <w:p w14:paraId="730A33EF">
                            <w:pPr>
                              <w:jc w:val="distribute"/>
                              <w:rPr>
                                <w:rFonts w:hint="default"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指导老师：关婷婷</w:t>
                            </w:r>
                          </w:p>
                        </w:txbxContent>
                      </wps:txbx>
                      <wps:bodyPr wrap="square" rtlCol="0">
                        <a:spAutoFit/>
                      </wps:bodyPr>
                    </wps:wsp>
                  </a:graphicData>
                </a:graphic>
              </wp:anchor>
            </w:drawing>
          </mc:Choice>
          <mc:Fallback>
            <w:pict>
              <v:shape id="文本框 9" o:spid="_x0000_s1026" o:spt="202" type="#_x0000_t202" style="position:absolute;left:0pt;margin-left:-32pt;margin-top:326.55pt;height:29.05pt;width:180.1pt;z-index:251663360;mso-width-relative:page;mso-height-relative:page;" filled="f" stroked="f" coordsize="21600,21600" o:gfxdata="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qnNg2QAAAAsBAAAPAAAAAAAAAAEAIAAAACIAAABkcnMvZG93bnJldi54bWxQSwEC&#10;FAAUAAAACACHTuJAJtjmyboBAABeAwAADgAAAAAAAAABACAAAAAoAQAAZHJzL2Uyb0RvYy54bWxQ&#10;SwUGAAAAAAYABgBZAQAAVAUAAAAA&#10;">
                <v:fill on="f" focussize="0,0"/>
                <v:stroke on="f"/>
                <v:imagedata o:title=""/>
                <o:lock v:ext="edit" aspectratio="f"/>
                <v:textbox style="mso-fit-shape-to-text:t;">
                  <w:txbxContent>
                    <w:p w14:paraId="5152A0EC">
                      <w:pPr>
                        <w:jc w:val="distribute"/>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姓名</w:t>
                      </w:r>
                      <w:r>
                        <w:rPr>
                          <w:rFonts w:hint="eastAsia" w:ascii="阿里巴巴普惠体 R" w:hAnsi="阿里巴巴普惠体 R" w:eastAsia="阿里巴巴普惠体 R" w:cs="阿里巴巴普惠体 R"/>
                          <w:color w:val="595959" w:themeColor="text1" w:themeTint="A6"/>
                          <w:kern w:val="24"/>
                          <w:sz w:val="36"/>
                          <w:szCs w:val="36"/>
                          <w14:textFill>
                            <w14:solidFill>
                              <w14:schemeClr w14:val="tx1">
                                <w14:lumMod w14:val="65000"/>
                                <w14:lumOff w14:val="35000"/>
                              </w14:schemeClr>
                            </w14:solidFill>
                          </w14:textFill>
                        </w:rPr>
                        <w:t>：</w:t>
                      </w: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郑世超</w:t>
                      </w:r>
                    </w:p>
                    <w:p w14:paraId="34F4C8E7">
                      <w:pPr>
                        <w:jc w:val="distribute"/>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班级:2403</w:t>
                      </w:r>
                    </w:p>
                    <w:p w14:paraId="730A33EF">
                      <w:pPr>
                        <w:jc w:val="distribute"/>
                        <w:rPr>
                          <w:rFonts w:hint="default"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pPr>
                      <w:r>
                        <w:rPr>
                          <w:rFonts w:hint="eastAsia" w:ascii="阿里巴巴普惠体 R" w:hAnsi="阿里巴巴普惠体 R" w:eastAsia="阿里巴巴普惠体 R" w:cs="阿里巴巴普惠体 R"/>
                          <w:color w:val="595959" w:themeColor="text1" w:themeTint="A6"/>
                          <w:kern w:val="24"/>
                          <w:sz w:val="36"/>
                          <w:szCs w:val="36"/>
                          <w:lang w:val="en-US" w:eastAsia="zh-CN"/>
                          <w14:textFill>
                            <w14:solidFill>
                              <w14:schemeClr w14:val="tx1">
                                <w14:lumMod w14:val="65000"/>
                                <w14:lumOff w14:val="35000"/>
                              </w14:schemeClr>
                            </w14:solidFill>
                          </w14:textFill>
                        </w:rPr>
                        <w:t>指导老师：关婷婷</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-406400</wp:posOffset>
                </wp:positionH>
                <wp:positionV relativeFrom="paragraph">
                  <wp:posOffset>3025775</wp:posOffset>
                </wp:positionV>
                <wp:extent cx="4914900" cy="645795"/>
                <wp:effectExtent l="0" t="0" r="0" b="0"/>
                <wp:wrapNone/>
                <wp:docPr id="9" name="文本框 8"/>
                <wp:cNvGraphicFramePr/>
                <a:graphic xmlns:a="http://schemas.openxmlformats.org/drawingml/2006/main">
                  <a:graphicData uri="http://schemas.microsoft.com/office/word/2010/wordprocessingShape">
                    <wps:wsp>
                      <wps:cNvSpPr txBox="1"/>
                      <wps:spPr>
                        <a:xfrm>
                          <a:off x="0" y="0"/>
                          <a:ext cx="4914900" cy="645795"/>
                        </a:xfrm>
                        <a:prstGeom prst="rect">
                          <a:avLst/>
                        </a:prstGeom>
                        <a:noFill/>
                      </wps:spPr>
                      <wps:txbx>
                        <w:txbxContent>
                          <w:p w14:paraId="11ACF7B8">
                            <w:pPr>
                              <w:rPr>
                                <w:spacing w:val="24"/>
                                <w:kern w:val="0"/>
                                <w:sz w:val="40"/>
                                <w:szCs w:val="40"/>
                              </w:rPr>
                            </w:pPr>
                            <w:r>
                              <w:rPr>
                                <w:rFonts w:hint="eastAsia" w:hAnsi="等线"/>
                                <w:color w:val="595959" w:themeColor="text1" w:themeTint="A6"/>
                                <w:spacing w:val="24"/>
                                <w:kern w:val="24"/>
                                <w:sz w:val="32"/>
                                <w:szCs w:val="36"/>
                                <w14:textFill>
                                  <w14:solidFill>
                                    <w14:schemeClr w14:val="tx1">
                                      <w14:lumMod w14:val="65000"/>
                                      <w14:lumOff w14:val="35000"/>
                                    </w14:schemeClr>
                                  </w14:solidFill>
                                </w14:textFill>
                              </w:rPr>
                              <w:t>HarmonyOS</w:t>
                            </w:r>
                            <w:r>
                              <w:rPr>
                                <w:rFonts w:hint="eastAsia" w:hAnsi="等线"/>
                                <w:color w:val="595959" w:themeColor="text1" w:themeTint="A6"/>
                                <w:spacing w:val="24"/>
                                <w:kern w:val="24"/>
                                <w:sz w:val="32"/>
                                <w:szCs w:val="36"/>
                                <w:lang w:val="en-US" w:eastAsia="zh-CN"/>
                                <w14:textFill>
                                  <w14:solidFill>
                                    <w14:schemeClr w14:val="tx1">
                                      <w14:lumMod w14:val="65000"/>
                                      <w14:lumOff w14:val="35000"/>
                                    </w14:schemeClr>
                                  </w14:solidFill>
                                </w14:textFill>
                              </w:rPr>
                              <w:t xml:space="preserve"> 课程设计报告</w:t>
                            </w:r>
                            <w:r>
                              <w:rPr>
                                <w:rFonts w:hint="eastAsia" w:hAnsi="等线"/>
                                <w:color w:val="595959" w:themeColor="text1" w:themeTint="A6"/>
                                <w:spacing w:val="24"/>
                                <w:kern w:val="24"/>
                                <w:sz w:val="32"/>
                                <w:szCs w:val="36"/>
                                <w14:textFill>
                                  <w14:solidFill>
                                    <w14:schemeClr w14:val="tx1">
                                      <w14:lumMod w14:val="65000"/>
                                      <w14:lumOff w14:val="35000"/>
                                    </w14:schemeClr>
                                  </w14:solidFill>
                                </w14:textFill>
                              </w:rPr>
                              <w:t>.</w:t>
                            </w:r>
                          </w:p>
                        </w:txbxContent>
                      </wps:txbx>
                      <wps:bodyPr wrap="square" rtlCol="0">
                        <a:spAutoFit/>
                      </wps:bodyPr>
                    </wps:wsp>
                  </a:graphicData>
                </a:graphic>
              </wp:anchor>
            </w:drawing>
          </mc:Choice>
          <mc:Fallback>
            <w:pict>
              <v:shape id="文本框 8" o:spid="_x0000_s1026" o:spt="202" type="#_x0000_t202" style="position:absolute;left:0pt;margin-left:-32pt;margin-top:238.25pt;height:50.85pt;width:387pt;z-index:251662336;mso-width-relative:page;mso-height-relative:page;" filled="f" stroked="f" coordsize="21600,21600" o:gfxdata="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wlyd/2QAAAAsBAAAPAAAAAAAAAAEAIAAAACIAAABkcnMvZG93bnJldi54bWxQSwEC&#10;FAAUAAAACACHTuJAdwZ3mLoBAABdAwAADgAAAAAAAAABACAAAAAoAQAAZHJzL2Uyb0RvYy54bWxQ&#10;SwUGAAAAAAYABgBZAQAAVAUAAAAA&#10;">
                <v:fill on="f" focussize="0,0"/>
                <v:stroke on="f"/>
                <v:imagedata o:title=""/>
                <o:lock v:ext="edit" aspectratio="f"/>
                <v:textbox style="mso-fit-shape-to-text:t;">
                  <w:txbxContent>
                    <w:p w14:paraId="11ACF7B8">
                      <w:pPr>
                        <w:rPr>
                          <w:spacing w:val="24"/>
                          <w:kern w:val="0"/>
                          <w:sz w:val="40"/>
                          <w:szCs w:val="40"/>
                        </w:rPr>
                      </w:pPr>
                      <w:r>
                        <w:rPr>
                          <w:rFonts w:hint="eastAsia" w:hAnsi="等线"/>
                          <w:color w:val="595959" w:themeColor="text1" w:themeTint="A6"/>
                          <w:spacing w:val="24"/>
                          <w:kern w:val="24"/>
                          <w:sz w:val="32"/>
                          <w:szCs w:val="36"/>
                          <w14:textFill>
                            <w14:solidFill>
                              <w14:schemeClr w14:val="tx1">
                                <w14:lumMod w14:val="65000"/>
                                <w14:lumOff w14:val="35000"/>
                              </w14:schemeClr>
                            </w14:solidFill>
                          </w14:textFill>
                        </w:rPr>
                        <w:t>HarmonyOS</w:t>
                      </w:r>
                      <w:r>
                        <w:rPr>
                          <w:rFonts w:hint="eastAsia" w:hAnsi="等线"/>
                          <w:color w:val="595959" w:themeColor="text1" w:themeTint="A6"/>
                          <w:spacing w:val="24"/>
                          <w:kern w:val="24"/>
                          <w:sz w:val="32"/>
                          <w:szCs w:val="36"/>
                          <w:lang w:val="en-US" w:eastAsia="zh-CN"/>
                          <w14:textFill>
                            <w14:solidFill>
                              <w14:schemeClr w14:val="tx1">
                                <w14:lumMod w14:val="65000"/>
                                <w14:lumOff w14:val="35000"/>
                              </w14:schemeClr>
                            </w14:solidFill>
                          </w14:textFill>
                        </w:rPr>
                        <w:t xml:space="preserve"> 课程设计报告</w:t>
                      </w:r>
                      <w:r>
                        <w:rPr>
                          <w:rFonts w:hint="eastAsia" w:hAnsi="等线"/>
                          <w:color w:val="595959" w:themeColor="text1" w:themeTint="A6"/>
                          <w:spacing w:val="24"/>
                          <w:kern w:val="24"/>
                          <w:sz w:val="32"/>
                          <w:szCs w:val="36"/>
                          <w14:textFill>
                            <w14:solidFill>
                              <w14:schemeClr w14:val="tx1">
                                <w14:lumMod w14:val="65000"/>
                                <w14:lumOff w14:val="35000"/>
                              </w14:schemeClr>
                            </w14:solidFill>
                          </w14:textFill>
                        </w:rPr>
                        <w:t>.</w:t>
                      </w:r>
                    </w:p>
                  </w:txbxContent>
                </v:textbox>
              </v:shape>
            </w:pict>
          </mc:Fallback>
        </mc:AlternateContent>
      </w:r>
      <w:r>
        <w:drawing>
          <wp:anchor distT="0" distB="0" distL="114300" distR="114300" simplePos="0" relativeHeight="251660288" behindDoc="0" locked="0" layoutInCell="1" allowOverlap="1">
            <wp:simplePos x="0" y="0"/>
            <wp:positionH relativeFrom="column">
              <wp:posOffset>911225</wp:posOffset>
            </wp:positionH>
            <wp:positionV relativeFrom="paragraph">
              <wp:posOffset>4309110</wp:posOffset>
            </wp:positionV>
            <wp:extent cx="3428365" cy="7536815"/>
            <wp:effectExtent l="0" t="0" r="6985" b="635"/>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428133" cy="7536811"/>
                    </a:xfrm>
                    <a:prstGeom prst="rect">
                      <a:avLst/>
                    </a:prstGeom>
                  </pic:spPr>
                </pic:pic>
              </a:graphicData>
            </a:graphic>
          </wp:anchor>
        </w:drawing>
      </w:r>
    </w:p>
    <w:p w14:paraId="27F03627">
      <w:pPr>
        <w:spacing w:after="120"/>
        <w:sectPr>
          <w:footerReference r:id="rId5" w:type="default"/>
          <w:pgSz w:w="12240" w:h="15840"/>
          <w:pgMar w:top="1296" w:right="1296" w:bottom="1224" w:left="1296" w:header="720" w:footer="720" w:gutter="0"/>
          <w:cols w:space="720" w:num="1"/>
          <w:docGrid w:linePitch="360" w:charSpace="0"/>
        </w:sectPr>
      </w:pPr>
    </w:p>
    <w:sdt>
      <w:sdtPr>
        <w:id w:val="147482728"/>
        <w15:color w:val="DBDBDB"/>
        <w:docPartObj>
          <w:docPartGallery w:val="Table of Contents"/>
          <w:docPartUnique/>
        </w:docPartObj>
      </w:sdtPr>
      <w:sdtContent>
        <w:p w14:paraId="539B0339">
          <w:pPr>
            <w:pStyle w:val="167"/>
            <w:widowControl/>
            <w:outlineLvl w:val="9"/>
          </w:pPr>
          <w:r>
            <w:t>目录</w:t>
          </w:r>
        </w:p>
        <w:p w14:paraId="61CEDB78">
          <w:pPr>
            <w:pStyle w:val="27"/>
            <w:tabs>
              <w:tab w:val="right" w:leader="dot" w:pos="9648"/>
            </w:tabs>
          </w:pPr>
          <w:r>
            <w:fldChar w:fldCharType="begin"/>
          </w:r>
          <w:r>
            <w:instrText xml:space="preserve">TOC \o "1-9" \h \u </w:instrText>
          </w:r>
          <w:r>
            <w:fldChar w:fldCharType="separate"/>
          </w:r>
          <w:r>
            <w:fldChar w:fldCharType="begin"/>
          </w:r>
          <w:r>
            <w:instrText xml:space="preserve"> HYPERLINK \l _Toc3799 </w:instrText>
          </w:r>
          <w:r>
            <w:fldChar w:fldCharType="separate"/>
          </w:r>
          <w:r>
            <w:rPr>
              <w:rFonts w:hint="eastAsia" w:ascii="黑体" w:hAnsi="黑体" w:eastAsia="黑体" w:cs="黑体"/>
            </w:rPr>
            <w:t xml:space="preserve">一、 </w:t>
          </w:r>
          <w:r>
            <w:t>项目背景与主题介绍</w:t>
          </w:r>
          <w:r>
            <w:tab/>
          </w:r>
          <w:r>
            <w:fldChar w:fldCharType="begin"/>
          </w:r>
          <w:r>
            <w:instrText xml:space="preserve"> PAGEREF _Toc3799 \h </w:instrText>
          </w:r>
          <w:r>
            <w:fldChar w:fldCharType="separate"/>
          </w:r>
          <w:r>
            <w:t>4</w:t>
          </w:r>
          <w:r>
            <w:fldChar w:fldCharType="end"/>
          </w:r>
          <w:r>
            <w:fldChar w:fldCharType="end"/>
          </w:r>
        </w:p>
        <w:p w14:paraId="2A370A82">
          <w:pPr>
            <w:pStyle w:val="30"/>
            <w:tabs>
              <w:tab w:val="right" w:leader="dot" w:pos="9648"/>
            </w:tabs>
          </w:pPr>
          <w:r>
            <w:fldChar w:fldCharType="begin"/>
          </w:r>
          <w:r>
            <w:instrText xml:space="preserve"> HYPERLINK \l _Toc31110 </w:instrText>
          </w:r>
          <w:r>
            <w:fldChar w:fldCharType="separate"/>
          </w:r>
          <w:r>
            <w:rPr>
              <w:rFonts w:hint="default"/>
            </w:rPr>
            <w:t xml:space="preserve">1.1 </w:t>
          </w:r>
          <w:r>
            <w:t>项目背景</w:t>
          </w:r>
          <w:r>
            <w:tab/>
          </w:r>
          <w:r>
            <w:fldChar w:fldCharType="begin"/>
          </w:r>
          <w:r>
            <w:instrText xml:space="preserve"> PAGEREF _Toc31110 \h </w:instrText>
          </w:r>
          <w:r>
            <w:fldChar w:fldCharType="separate"/>
          </w:r>
          <w:r>
            <w:t>4</w:t>
          </w:r>
          <w:r>
            <w:fldChar w:fldCharType="end"/>
          </w:r>
          <w:r>
            <w:fldChar w:fldCharType="end"/>
          </w:r>
        </w:p>
        <w:p w14:paraId="5F27752C">
          <w:pPr>
            <w:pStyle w:val="30"/>
            <w:tabs>
              <w:tab w:val="right" w:leader="dot" w:pos="9648"/>
            </w:tabs>
          </w:pPr>
          <w:r>
            <w:fldChar w:fldCharType="begin"/>
          </w:r>
          <w:r>
            <w:instrText xml:space="preserve"> HYPERLINK \l _Toc1893 </w:instrText>
          </w:r>
          <w:r>
            <w:fldChar w:fldCharType="separate"/>
          </w:r>
          <w:r>
            <w:rPr>
              <w:rFonts w:hint="default"/>
            </w:rPr>
            <w:t xml:space="preserve">1.2 </w:t>
          </w:r>
          <w:r>
            <w:t>项目主题</w:t>
          </w:r>
          <w:r>
            <w:tab/>
          </w:r>
          <w:r>
            <w:fldChar w:fldCharType="begin"/>
          </w:r>
          <w:r>
            <w:instrText xml:space="preserve"> PAGEREF _Toc1893 \h </w:instrText>
          </w:r>
          <w:r>
            <w:fldChar w:fldCharType="separate"/>
          </w:r>
          <w:r>
            <w:t>4</w:t>
          </w:r>
          <w:r>
            <w:fldChar w:fldCharType="end"/>
          </w:r>
          <w:r>
            <w:fldChar w:fldCharType="end"/>
          </w:r>
        </w:p>
        <w:p w14:paraId="4B9E248A">
          <w:pPr>
            <w:pStyle w:val="30"/>
            <w:tabs>
              <w:tab w:val="right" w:leader="dot" w:pos="9648"/>
            </w:tabs>
          </w:pPr>
          <w:r>
            <w:fldChar w:fldCharType="begin"/>
          </w:r>
          <w:r>
            <w:instrText xml:space="preserve"> HYPERLINK \l _Toc504 </w:instrText>
          </w:r>
          <w:r>
            <w:fldChar w:fldCharType="separate"/>
          </w:r>
          <w:r>
            <w:rPr>
              <w:rFonts w:hint="default"/>
            </w:rPr>
            <w:t xml:space="preserve">1.3 </w:t>
          </w:r>
          <w:r>
            <w:t>设计目标</w:t>
          </w:r>
          <w:r>
            <w:tab/>
          </w:r>
          <w:r>
            <w:fldChar w:fldCharType="begin"/>
          </w:r>
          <w:r>
            <w:instrText xml:space="preserve"> PAGEREF _Toc504 \h </w:instrText>
          </w:r>
          <w:r>
            <w:fldChar w:fldCharType="separate"/>
          </w:r>
          <w:r>
            <w:t>4</w:t>
          </w:r>
          <w:r>
            <w:fldChar w:fldCharType="end"/>
          </w:r>
          <w:r>
            <w:fldChar w:fldCharType="end"/>
          </w:r>
        </w:p>
        <w:p w14:paraId="26D80DE2">
          <w:pPr>
            <w:pStyle w:val="27"/>
            <w:tabs>
              <w:tab w:val="right" w:leader="dot" w:pos="9648"/>
            </w:tabs>
          </w:pPr>
          <w:r>
            <w:fldChar w:fldCharType="begin"/>
          </w:r>
          <w:r>
            <w:instrText xml:space="preserve"> HYPERLINK \l _Toc15327 </w:instrText>
          </w:r>
          <w:r>
            <w:fldChar w:fldCharType="separate"/>
          </w:r>
          <w:r>
            <w:rPr>
              <w:rFonts w:hint="eastAsia" w:ascii="黑体" w:hAnsi="黑体" w:eastAsia="黑体" w:cs="黑体"/>
            </w:rPr>
            <w:t xml:space="preserve">二、 </w:t>
          </w:r>
          <w:r>
            <w:t>需求分析与总体设计</w:t>
          </w:r>
          <w:r>
            <w:tab/>
          </w:r>
          <w:r>
            <w:fldChar w:fldCharType="begin"/>
          </w:r>
          <w:r>
            <w:instrText xml:space="preserve"> PAGEREF _Toc15327 \h </w:instrText>
          </w:r>
          <w:r>
            <w:fldChar w:fldCharType="separate"/>
          </w:r>
          <w:r>
            <w:t>4</w:t>
          </w:r>
          <w:r>
            <w:fldChar w:fldCharType="end"/>
          </w:r>
          <w:r>
            <w:fldChar w:fldCharType="end"/>
          </w:r>
        </w:p>
        <w:p w14:paraId="49B5703D">
          <w:pPr>
            <w:pStyle w:val="30"/>
            <w:tabs>
              <w:tab w:val="right" w:leader="dot" w:pos="9648"/>
            </w:tabs>
          </w:pPr>
          <w:r>
            <w:fldChar w:fldCharType="begin"/>
          </w:r>
          <w:r>
            <w:instrText xml:space="preserve"> HYPERLINK \l _Toc3769 </w:instrText>
          </w:r>
          <w:r>
            <w:fldChar w:fldCharType="separate"/>
          </w:r>
          <w:r>
            <w:rPr>
              <w:rFonts w:hint="default"/>
            </w:rPr>
            <w:t xml:space="preserve">2.1 </w:t>
          </w:r>
          <w:r>
            <w:t>功能需求</w:t>
          </w:r>
          <w:r>
            <w:tab/>
          </w:r>
          <w:r>
            <w:fldChar w:fldCharType="begin"/>
          </w:r>
          <w:r>
            <w:instrText xml:space="preserve"> PAGEREF _Toc3769 \h </w:instrText>
          </w:r>
          <w:r>
            <w:fldChar w:fldCharType="separate"/>
          </w:r>
          <w:r>
            <w:t>4</w:t>
          </w:r>
          <w:r>
            <w:fldChar w:fldCharType="end"/>
          </w:r>
          <w:r>
            <w:fldChar w:fldCharType="end"/>
          </w:r>
        </w:p>
        <w:p w14:paraId="291CD0C1">
          <w:pPr>
            <w:pStyle w:val="30"/>
            <w:tabs>
              <w:tab w:val="right" w:leader="dot" w:pos="9648"/>
            </w:tabs>
          </w:pPr>
          <w:r>
            <w:fldChar w:fldCharType="begin"/>
          </w:r>
          <w:r>
            <w:instrText xml:space="preserve"> HYPERLINK \l _Toc23599 </w:instrText>
          </w:r>
          <w:r>
            <w:fldChar w:fldCharType="separate"/>
          </w:r>
          <w:r>
            <w:rPr>
              <w:rFonts w:hint="default"/>
            </w:rPr>
            <w:t xml:space="preserve">2.2 </w:t>
          </w:r>
          <w:r>
            <w:t>非功能需求</w:t>
          </w:r>
          <w:r>
            <w:tab/>
          </w:r>
          <w:r>
            <w:fldChar w:fldCharType="begin"/>
          </w:r>
          <w:r>
            <w:instrText xml:space="preserve"> PAGEREF _Toc23599 \h </w:instrText>
          </w:r>
          <w:r>
            <w:fldChar w:fldCharType="separate"/>
          </w:r>
          <w:r>
            <w:t>5</w:t>
          </w:r>
          <w:r>
            <w:fldChar w:fldCharType="end"/>
          </w:r>
          <w:r>
            <w:fldChar w:fldCharType="end"/>
          </w:r>
        </w:p>
        <w:p w14:paraId="2B9A93D3">
          <w:pPr>
            <w:pStyle w:val="30"/>
            <w:tabs>
              <w:tab w:val="right" w:leader="dot" w:pos="9648"/>
            </w:tabs>
          </w:pPr>
          <w:r>
            <w:fldChar w:fldCharType="begin"/>
          </w:r>
          <w:r>
            <w:instrText xml:space="preserve"> HYPERLINK \l _Toc2732 </w:instrText>
          </w:r>
          <w:r>
            <w:fldChar w:fldCharType="separate"/>
          </w:r>
          <w:r>
            <w:rPr>
              <w:rFonts w:hint="default"/>
            </w:rPr>
            <w:t xml:space="preserve">2.3 </w:t>
          </w:r>
          <w:r>
            <w:t>总体架构</w:t>
          </w:r>
          <w:r>
            <w:tab/>
          </w:r>
          <w:r>
            <w:fldChar w:fldCharType="begin"/>
          </w:r>
          <w:r>
            <w:instrText xml:space="preserve"> PAGEREF _Toc2732 \h </w:instrText>
          </w:r>
          <w:r>
            <w:fldChar w:fldCharType="separate"/>
          </w:r>
          <w:r>
            <w:t>5</w:t>
          </w:r>
          <w:r>
            <w:fldChar w:fldCharType="end"/>
          </w:r>
          <w:r>
            <w:fldChar w:fldCharType="end"/>
          </w:r>
        </w:p>
        <w:p w14:paraId="16C77A18">
          <w:pPr>
            <w:pStyle w:val="27"/>
            <w:tabs>
              <w:tab w:val="right" w:leader="dot" w:pos="9648"/>
            </w:tabs>
          </w:pPr>
          <w:r>
            <w:fldChar w:fldCharType="begin"/>
          </w:r>
          <w:r>
            <w:instrText xml:space="preserve"> HYPERLINK \l _Toc16327 </w:instrText>
          </w:r>
          <w:r>
            <w:fldChar w:fldCharType="separate"/>
          </w:r>
          <w:r>
            <w:rPr>
              <w:rFonts w:hint="eastAsia" w:ascii="黑体" w:hAnsi="黑体" w:eastAsia="黑体" w:cs="黑体"/>
            </w:rPr>
            <w:t xml:space="preserve">三、 </w:t>
          </w:r>
          <w:r>
            <w:t>应用功能结构图</w:t>
          </w:r>
          <w:r>
            <w:tab/>
          </w:r>
          <w:r>
            <w:fldChar w:fldCharType="begin"/>
          </w:r>
          <w:r>
            <w:instrText xml:space="preserve"> PAGEREF _Toc16327 \h </w:instrText>
          </w:r>
          <w:r>
            <w:fldChar w:fldCharType="separate"/>
          </w:r>
          <w:r>
            <w:t>6</w:t>
          </w:r>
          <w:r>
            <w:fldChar w:fldCharType="end"/>
          </w:r>
          <w:r>
            <w:fldChar w:fldCharType="end"/>
          </w:r>
        </w:p>
        <w:p w14:paraId="61B7CE91">
          <w:pPr>
            <w:pStyle w:val="27"/>
            <w:tabs>
              <w:tab w:val="right" w:leader="dot" w:pos="9648"/>
            </w:tabs>
          </w:pPr>
          <w:r>
            <w:fldChar w:fldCharType="begin"/>
          </w:r>
          <w:r>
            <w:instrText xml:space="preserve"> HYPERLINK \l _Toc3890 </w:instrText>
          </w:r>
          <w:r>
            <w:fldChar w:fldCharType="separate"/>
          </w:r>
          <w:r>
            <w:rPr>
              <w:rFonts w:hint="eastAsia" w:ascii="黑体" w:hAnsi="黑体" w:eastAsia="黑体" w:cs="黑体"/>
            </w:rPr>
            <w:t xml:space="preserve">四、 </w:t>
          </w:r>
          <w:r>
            <w:t>模块设计与界面说明</w:t>
          </w:r>
          <w:r>
            <w:tab/>
          </w:r>
          <w:r>
            <w:fldChar w:fldCharType="begin"/>
          </w:r>
          <w:r>
            <w:instrText xml:space="preserve"> PAGEREF _Toc3890 \h </w:instrText>
          </w:r>
          <w:r>
            <w:fldChar w:fldCharType="separate"/>
          </w:r>
          <w:r>
            <w:t>6</w:t>
          </w:r>
          <w:r>
            <w:fldChar w:fldCharType="end"/>
          </w:r>
          <w:r>
            <w:fldChar w:fldCharType="end"/>
          </w:r>
        </w:p>
        <w:p w14:paraId="214BF531">
          <w:pPr>
            <w:pStyle w:val="30"/>
            <w:tabs>
              <w:tab w:val="right" w:leader="dot" w:pos="9648"/>
            </w:tabs>
          </w:pPr>
          <w:r>
            <w:fldChar w:fldCharType="begin"/>
          </w:r>
          <w:r>
            <w:instrText xml:space="preserve"> HYPERLINK \l _Toc876 </w:instrText>
          </w:r>
          <w:r>
            <w:fldChar w:fldCharType="separate"/>
          </w:r>
          <w:r>
            <w:rPr>
              <w:rFonts w:hint="default"/>
            </w:rPr>
            <w:t xml:space="preserve">4.1 </w:t>
          </w:r>
          <w:r>
            <w:t>登录</w:t>
          </w:r>
          <w:r>
            <w:tab/>
          </w:r>
          <w:r>
            <w:fldChar w:fldCharType="begin"/>
          </w:r>
          <w:r>
            <w:instrText xml:space="preserve"> PAGEREF _Toc876 \h </w:instrText>
          </w:r>
          <w:r>
            <w:fldChar w:fldCharType="separate"/>
          </w:r>
          <w:r>
            <w:t>6</w:t>
          </w:r>
          <w:r>
            <w:fldChar w:fldCharType="end"/>
          </w:r>
          <w:r>
            <w:fldChar w:fldCharType="end"/>
          </w:r>
        </w:p>
        <w:p w14:paraId="3BA7C95A">
          <w:pPr>
            <w:pStyle w:val="30"/>
            <w:tabs>
              <w:tab w:val="right" w:leader="dot" w:pos="9648"/>
            </w:tabs>
          </w:pPr>
          <w:r>
            <w:fldChar w:fldCharType="begin"/>
          </w:r>
          <w:r>
            <w:instrText xml:space="preserve"> HYPERLINK \l _Toc13115 </w:instrText>
          </w:r>
          <w:r>
            <w:fldChar w:fldCharType="separate"/>
          </w:r>
          <w:r>
            <w:rPr>
              <w:rFonts w:hint="default"/>
            </w:rPr>
            <w:t xml:space="preserve">4.2 </w:t>
          </w:r>
          <w:r>
            <w:t>首页</w:t>
          </w:r>
          <w:r>
            <w:tab/>
          </w:r>
          <w:r>
            <w:fldChar w:fldCharType="begin"/>
          </w:r>
          <w:r>
            <w:instrText xml:space="preserve"> PAGEREF _Toc13115 \h </w:instrText>
          </w:r>
          <w:r>
            <w:fldChar w:fldCharType="separate"/>
          </w:r>
          <w:r>
            <w:t>9</w:t>
          </w:r>
          <w:r>
            <w:fldChar w:fldCharType="end"/>
          </w:r>
          <w:r>
            <w:fldChar w:fldCharType="end"/>
          </w:r>
        </w:p>
        <w:p w14:paraId="48B38FDD">
          <w:pPr>
            <w:pStyle w:val="30"/>
            <w:tabs>
              <w:tab w:val="right" w:leader="dot" w:pos="9648"/>
            </w:tabs>
          </w:pPr>
          <w:r>
            <w:fldChar w:fldCharType="begin"/>
          </w:r>
          <w:r>
            <w:instrText xml:space="preserve"> HYPERLINK \l _Toc8844 </w:instrText>
          </w:r>
          <w:r>
            <w:fldChar w:fldCharType="separate"/>
          </w:r>
          <w:r>
            <w:rPr>
              <w:rFonts w:hint="default"/>
            </w:rPr>
            <w:t xml:space="preserve">4.3 </w:t>
          </w:r>
          <w:r>
            <w:t>日记列表</w:t>
          </w:r>
          <w:r>
            <w:rPr>
              <w:rFonts w:hint="eastAsia"/>
              <w:lang w:val="en-US" w:eastAsia="zh-CN"/>
            </w:rPr>
            <w:t>的</w:t>
          </w:r>
          <w:r>
            <w:t>时间轴</w:t>
          </w:r>
          <w:r>
            <w:tab/>
          </w:r>
          <w:r>
            <w:fldChar w:fldCharType="begin"/>
          </w:r>
          <w:r>
            <w:instrText xml:space="preserve"> PAGEREF _Toc8844 \h </w:instrText>
          </w:r>
          <w:r>
            <w:fldChar w:fldCharType="separate"/>
          </w:r>
          <w:r>
            <w:t>10</w:t>
          </w:r>
          <w:r>
            <w:fldChar w:fldCharType="end"/>
          </w:r>
          <w:r>
            <w:fldChar w:fldCharType="end"/>
          </w:r>
        </w:p>
        <w:p w14:paraId="0B73F8FA">
          <w:pPr>
            <w:pStyle w:val="30"/>
            <w:tabs>
              <w:tab w:val="right" w:leader="dot" w:pos="9648"/>
            </w:tabs>
          </w:pPr>
          <w:r>
            <w:fldChar w:fldCharType="begin"/>
          </w:r>
          <w:r>
            <w:instrText xml:space="preserve"> HYPERLINK \l _Toc11214 </w:instrText>
          </w:r>
          <w:r>
            <w:fldChar w:fldCharType="separate"/>
          </w:r>
          <w:r>
            <w:rPr>
              <w:rFonts w:hint="default"/>
            </w:rPr>
            <w:t xml:space="preserve">4.4 </w:t>
          </w:r>
          <w:r>
            <w:t>新建日记与富文本</w:t>
          </w:r>
          <w:r>
            <w:tab/>
          </w:r>
          <w:r>
            <w:fldChar w:fldCharType="begin"/>
          </w:r>
          <w:r>
            <w:instrText xml:space="preserve"> PAGEREF _Toc11214 \h </w:instrText>
          </w:r>
          <w:r>
            <w:fldChar w:fldCharType="separate"/>
          </w:r>
          <w:r>
            <w:t>12</w:t>
          </w:r>
          <w:r>
            <w:fldChar w:fldCharType="end"/>
          </w:r>
          <w:r>
            <w:fldChar w:fldCharType="end"/>
          </w:r>
        </w:p>
        <w:p w14:paraId="17AC12C8">
          <w:pPr>
            <w:pStyle w:val="30"/>
            <w:tabs>
              <w:tab w:val="right" w:leader="dot" w:pos="9648"/>
            </w:tabs>
          </w:pPr>
          <w:r>
            <w:fldChar w:fldCharType="begin"/>
          </w:r>
          <w:r>
            <w:instrText xml:space="preserve"> HYPERLINK \l _Toc20502 </w:instrText>
          </w:r>
          <w:r>
            <w:fldChar w:fldCharType="separate"/>
          </w:r>
          <w:r>
            <w:rPr>
              <w:rFonts w:hint="default"/>
            </w:rPr>
            <w:t xml:space="preserve">4.5 </w:t>
          </w:r>
          <w:r>
            <w:t>详情、编辑与删除模块</w:t>
          </w:r>
          <w:r>
            <w:tab/>
          </w:r>
          <w:r>
            <w:fldChar w:fldCharType="begin"/>
          </w:r>
          <w:r>
            <w:instrText xml:space="preserve"> PAGEREF _Toc20502 \h </w:instrText>
          </w:r>
          <w:r>
            <w:fldChar w:fldCharType="separate"/>
          </w:r>
          <w:r>
            <w:t>14</w:t>
          </w:r>
          <w:r>
            <w:fldChar w:fldCharType="end"/>
          </w:r>
          <w:r>
            <w:fldChar w:fldCharType="end"/>
          </w:r>
        </w:p>
        <w:p w14:paraId="0217985D">
          <w:pPr>
            <w:pStyle w:val="30"/>
            <w:tabs>
              <w:tab w:val="right" w:leader="dot" w:pos="9648"/>
            </w:tabs>
          </w:pPr>
          <w:r>
            <w:fldChar w:fldCharType="begin"/>
          </w:r>
          <w:r>
            <w:instrText xml:space="preserve"> HYPERLINK \l _Toc4610 </w:instrText>
          </w:r>
          <w:r>
            <w:fldChar w:fldCharType="separate"/>
          </w:r>
          <w:r>
            <w:rPr>
              <w:rFonts w:hint="default"/>
            </w:rPr>
            <w:t xml:space="preserve">4.6 </w:t>
          </w:r>
          <w:r>
            <w:t>数据模型与状态管理模块</w:t>
          </w:r>
          <w:r>
            <w:tab/>
          </w:r>
          <w:r>
            <w:fldChar w:fldCharType="begin"/>
          </w:r>
          <w:r>
            <w:instrText xml:space="preserve"> PAGEREF _Toc4610 \h </w:instrText>
          </w:r>
          <w:r>
            <w:fldChar w:fldCharType="separate"/>
          </w:r>
          <w:r>
            <w:t>16</w:t>
          </w:r>
          <w:r>
            <w:fldChar w:fldCharType="end"/>
          </w:r>
          <w:r>
            <w:fldChar w:fldCharType="end"/>
          </w:r>
        </w:p>
        <w:p w14:paraId="22413DC3">
          <w:pPr>
            <w:pStyle w:val="27"/>
            <w:tabs>
              <w:tab w:val="right" w:leader="dot" w:pos="9648"/>
            </w:tabs>
          </w:pPr>
          <w:r>
            <w:fldChar w:fldCharType="begin"/>
          </w:r>
          <w:r>
            <w:instrText xml:space="preserve"> HYPERLINK \l _Toc13094 </w:instrText>
          </w:r>
          <w:r>
            <w:fldChar w:fldCharType="separate"/>
          </w:r>
          <w:r>
            <w:rPr>
              <w:rFonts w:hint="eastAsia" w:ascii="黑体" w:hAnsi="黑体" w:eastAsia="黑体" w:cs="黑体"/>
            </w:rPr>
            <w:t xml:space="preserve">五、 </w:t>
          </w:r>
          <w:r>
            <w:t>关键技术点说明</w:t>
          </w:r>
          <w:r>
            <w:tab/>
          </w:r>
          <w:r>
            <w:fldChar w:fldCharType="begin"/>
          </w:r>
          <w:r>
            <w:instrText xml:space="preserve"> PAGEREF _Toc13094 \h </w:instrText>
          </w:r>
          <w:r>
            <w:fldChar w:fldCharType="separate"/>
          </w:r>
          <w:r>
            <w:t>16</w:t>
          </w:r>
          <w:r>
            <w:fldChar w:fldCharType="end"/>
          </w:r>
          <w:r>
            <w:fldChar w:fldCharType="end"/>
          </w:r>
        </w:p>
        <w:p w14:paraId="10A576B0">
          <w:pPr>
            <w:pStyle w:val="30"/>
            <w:tabs>
              <w:tab w:val="right" w:leader="dot" w:pos="9648"/>
            </w:tabs>
          </w:pPr>
          <w:r>
            <w:fldChar w:fldCharType="begin"/>
          </w:r>
          <w:r>
            <w:instrText xml:space="preserve"> HYPERLINK \l _Toc372 </w:instrText>
          </w:r>
          <w:r>
            <w:fldChar w:fldCharType="separate"/>
          </w:r>
          <w:r>
            <w:rPr>
              <w:rFonts w:hint="default"/>
            </w:rPr>
            <w:t xml:space="preserve">5.1 </w:t>
          </w:r>
          <w:r>
            <w:t>HarmonyOS ArkTS 声明式 UI 与 ComponentV2</w:t>
          </w:r>
          <w:r>
            <w:tab/>
          </w:r>
          <w:r>
            <w:fldChar w:fldCharType="begin"/>
          </w:r>
          <w:r>
            <w:instrText xml:space="preserve"> PAGEREF _Toc372 \h </w:instrText>
          </w:r>
          <w:r>
            <w:fldChar w:fldCharType="separate"/>
          </w:r>
          <w:r>
            <w:t>16</w:t>
          </w:r>
          <w:r>
            <w:fldChar w:fldCharType="end"/>
          </w:r>
          <w:r>
            <w:fldChar w:fldCharType="end"/>
          </w:r>
        </w:p>
        <w:p w14:paraId="04D74945">
          <w:pPr>
            <w:pStyle w:val="30"/>
            <w:tabs>
              <w:tab w:val="right" w:leader="dot" w:pos="9648"/>
            </w:tabs>
          </w:pPr>
          <w:r>
            <w:fldChar w:fldCharType="begin"/>
          </w:r>
          <w:r>
            <w:instrText xml:space="preserve"> HYPERLINK \l _Toc3592 </w:instrText>
          </w:r>
          <w:r>
            <w:fldChar w:fldCharType="separate"/>
          </w:r>
          <w:r>
            <w:rPr>
              <w:rFonts w:hint="default"/>
            </w:rPr>
            <w:t xml:space="preserve">5.2 </w:t>
          </w:r>
          <w:r>
            <w:t>Navigation 与 NavPathStack 路由</w:t>
          </w:r>
          <w:r>
            <w:tab/>
          </w:r>
          <w:r>
            <w:fldChar w:fldCharType="begin"/>
          </w:r>
          <w:r>
            <w:instrText xml:space="preserve"> PAGEREF _Toc3592 \h </w:instrText>
          </w:r>
          <w:r>
            <w:fldChar w:fldCharType="separate"/>
          </w:r>
          <w:r>
            <w:t>16</w:t>
          </w:r>
          <w:r>
            <w:fldChar w:fldCharType="end"/>
          </w:r>
          <w:r>
            <w:fldChar w:fldCharType="end"/>
          </w:r>
        </w:p>
        <w:p w14:paraId="31FFCA56">
          <w:pPr>
            <w:pStyle w:val="30"/>
            <w:tabs>
              <w:tab w:val="right" w:leader="dot" w:pos="9648"/>
            </w:tabs>
          </w:pPr>
          <w:r>
            <w:fldChar w:fldCharType="begin"/>
          </w:r>
          <w:r>
            <w:instrText xml:space="preserve"> HYPERLINK \l _Toc7107 </w:instrText>
          </w:r>
          <w:r>
            <w:fldChar w:fldCharType="separate"/>
          </w:r>
          <w:r>
            <w:rPr>
              <w:rFonts w:hint="default"/>
            </w:rPr>
            <w:t xml:space="preserve">5.3 </w:t>
          </w:r>
          <w:r>
            <w:t>AppStorageV2 与安全区适配</w:t>
          </w:r>
          <w:r>
            <w:tab/>
          </w:r>
          <w:r>
            <w:fldChar w:fldCharType="begin"/>
          </w:r>
          <w:r>
            <w:instrText xml:space="preserve"> PAGEREF _Toc7107 \h </w:instrText>
          </w:r>
          <w:r>
            <w:fldChar w:fldCharType="separate"/>
          </w:r>
          <w:r>
            <w:t>17</w:t>
          </w:r>
          <w:r>
            <w:fldChar w:fldCharType="end"/>
          </w:r>
          <w:r>
            <w:fldChar w:fldCharType="end"/>
          </w:r>
        </w:p>
        <w:p w14:paraId="5928ED77">
          <w:pPr>
            <w:pStyle w:val="30"/>
            <w:tabs>
              <w:tab w:val="right" w:leader="dot" w:pos="9648"/>
            </w:tabs>
          </w:pPr>
          <w:r>
            <w:fldChar w:fldCharType="begin"/>
          </w:r>
          <w:r>
            <w:instrText xml:space="preserve"> HYPERLINK \l _Toc19038 </w:instrText>
          </w:r>
          <w:r>
            <w:fldChar w:fldCharType="separate"/>
          </w:r>
          <w:r>
            <w:rPr>
              <w:rFonts w:hint="default"/>
            </w:rPr>
            <w:t xml:space="preserve">5.4 </w:t>
          </w:r>
          <w:r>
            <w:t>RichEditor 富文本编辑</w:t>
          </w:r>
          <w:r>
            <w:tab/>
          </w:r>
          <w:r>
            <w:fldChar w:fldCharType="begin"/>
          </w:r>
          <w:r>
            <w:instrText xml:space="preserve"> PAGEREF _Toc19038 \h </w:instrText>
          </w:r>
          <w:r>
            <w:fldChar w:fldCharType="separate"/>
          </w:r>
          <w:r>
            <w:t>17</w:t>
          </w:r>
          <w:r>
            <w:fldChar w:fldCharType="end"/>
          </w:r>
          <w:r>
            <w:fldChar w:fldCharType="end"/>
          </w:r>
        </w:p>
        <w:p w14:paraId="4D4D165B">
          <w:pPr>
            <w:pStyle w:val="30"/>
            <w:tabs>
              <w:tab w:val="right" w:leader="dot" w:pos="9648"/>
            </w:tabs>
          </w:pPr>
          <w:r>
            <w:fldChar w:fldCharType="begin"/>
          </w:r>
          <w:r>
            <w:instrText xml:space="preserve"> HYPERLINK \l _Toc8346 </w:instrText>
          </w:r>
          <w:r>
            <w:fldChar w:fldCharType="separate"/>
          </w:r>
          <w:r>
            <w:rPr>
              <w:rFonts w:hint="default"/>
            </w:rPr>
            <w:t xml:space="preserve">5.5 </w:t>
          </w:r>
          <w:r>
            <w:t>系统相册与图片上传</w:t>
          </w:r>
          <w:r>
            <w:tab/>
          </w:r>
          <w:r>
            <w:fldChar w:fldCharType="begin"/>
          </w:r>
          <w:r>
            <w:instrText xml:space="preserve"> PAGEREF _Toc8346 \h </w:instrText>
          </w:r>
          <w:r>
            <w:fldChar w:fldCharType="separate"/>
          </w:r>
          <w:r>
            <w:t>17</w:t>
          </w:r>
          <w:r>
            <w:fldChar w:fldCharType="end"/>
          </w:r>
          <w:r>
            <w:fldChar w:fldCharType="end"/>
          </w:r>
        </w:p>
        <w:p w14:paraId="3C1E3452">
          <w:pPr>
            <w:pStyle w:val="30"/>
            <w:tabs>
              <w:tab w:val="right" w:leader="dot" w:pos="9648"/>
            </w:tabs>
          </w:pPr>
          <w:r>
            <w:fldChar w:fldCharType="begin"/>
          </w:r>
          <w:r>
            <w:instrText xml:space="preserve"> HYPERLINK \l _Toc31597 </w:instrText>
          </w:r>
          <w:r>
            <w:fldChar w:fldCharType="separate"/>
          </w:r>
          <w:r>
            <w:rPr>
              <w:rFonts w:hint="default"/>
            </w:rPr>
            <w:t xml:space="preserve">5.6 </w:t>
          </w:r>
          <w:r>
            <w:t>NetworkKit 网络请求封装</w:t>
          </w:r>
          <w:r>
            <w:tab/>
          </w:r>
          <w:r>
            <w:fldChar w:fldCharType="begin"/>
          </w:r>
          <w:r>
            <w:instrText xml:space="preserve"> PAGEREF _Toc31597 \h </w:instrText>
          </w:r>
          <w:r>
            <w:fldChar w:fldCharType="separate"/>
          </w:r>
          <w:r>
            <w:t>17</w:t>
          </w:r>
          <w:r>
            <w:fldChar w:fldCharType="end"/>
          </w:r>
          <w:r>
            <w:fldChar w:fldCharType="end"/>
          </w:r>
        </w:p>
        <w:p w14:paraId="2D279276">
          <w:pPr>
            <w:pStyle w:val="30"/>
            <w:tabs>
              <w:tab w:val="right" w:leader="dot" w:pos="9648"/>
            </w:tabs>
          </w:pPr>
          <w:r>
            <w:fldChar w:fldCharType="begin"/>
          </w:r>
          <w:r>
            <w:instrText xml:space="preserve"> HYPERLINK \l _Toc1866 </w:instrText>
          </w:r>
          <w:r>
            <w:fldChar w:fldCharType="separate"/>
          </w:r>
          <w:r>
            <w:rPr>
              <w:rFonts w:hint="default"/>
            </w:rPr>
            <w:t xml:space="preserve">5.7 </w:t>
          </w:r>
          <w:r>
            <w:t>第三方库与后端技术</w:t>
          </w:r>
          <w:r>
            <w:tab/>
          </w:r>
          <w:r>
            <w:fldChar w:fldCharType="begin"/>
          </w:r>
          <w:r>
            <w:instrText xml:space="preserve"> PAGEREF _Toc1866 \h </w:instrText>
          </w:r>
          <w:r>
            <w:fldChar w:fldCharType="separate"/>
          </w:r>
          <w:r>
            <w:t>17</w:t>
          </w:r>
          <w:r>
            <w:fldChar w:fldCharType="end"/>
          </w:r>
          <w:r>
            <w:fldChar w:fldCharType="end"/>
          </w:r>
        </w:p>
        <w:p w14:paraId="7B7BB73E">
          <w:pPr>
            <w:pStyle w:val="27"/>
            <w:tabs>
              <w:tab w:val="right" w:leader="dot" w:pos="9648"/>
            </w:tabs>
          </w:pPr>
          <w:r>
            <w:fldChar w:fldCharType="begin"/>
          </w:r>
          <w:r>
            <w:instrText xml:space="preserve"> HYPERLINK \l _Toc12256 </w:instrText>
          </w:r>
          <w:r>
            <w:fldChar w:fldCharType="separate"/>
          </w:r>
          <w:r>
            <w:rPr>
              <w:rFonts w:hint="eastAsia" w:ascii="黑体" w:hAnsi="黑体" w:eastAsia="黑体" w:cs="黑体"/>
            </w:rPr>
            <w:t xml:space="preserve">六、 </w:t>
          </w:r>
          <w:r>
            <w:t>数据库与后端接口设计</w:t>
          </w:r>
          <w:r>
            <w:tab/>
          </w:r>
          <w:r>
            <w:fldChar w:fldCharType="begin"/>
          </w:r>
          <w:r>
            <w:instrText xml:space="preserve"> PAGEREF _Toc12256 \h </w:instrText>
          </w:r>
          <w:r>
            <w:fldChar w:fldCharType="separate"/>
          </w:r>
          <w:r>
            <w:t>18</w:t>
          </w:r>
          <w:r>
            <w:fldChar w:fldCharType="end"/>
          </w:r>
          <w:r>
            <w:fldChar w:fldCharType="end"/>
          </w:r>
        </w:p>
        <w:p w14:paraId="39665872">
          <w:pPr>
            <w:pStyle w:val="30"/>
            <w:tabs>
              <w:tab w:val="right" w:leader="dot" w:pos="9648"/>
            </w:tabs>
          </w:pPr>
          <w:r>
            <w:fldChar w:fldCharType="begin"/>
          </w:r>
          <w:r>
            <w:instrText xml:space="preserve"> HYPERLINK \l _Toc11787 </w:instrText>
          </w:r>
          <w:r>
            <w:fldChar w:fldCharType="separate"/>
          </w:r>
          <w:r>
            <w:rPr>
              <w:rFonts w:hint="default"/>
            </w:rPr>
            <w:t xml:space="preserve">6.1 </w:t>
          </w:r>
          <w:r>
            <w:t>数据库设计</w:t>
          </w:r>
          <w:r>
            <w:tab/>
          </w:r>
          <w:r>
            <w:fldChar w:fldCharType="begin"/>
          </w:r>
          <w:r>
            <w:instrText xml:space="preserve"> PAGEREF _Toc11787 \h </w:instrText>
          </w:r>
          <w:r>
            <w:fldChar w:fldCharType="separate"/>
          </w:r>
          <w:r>
            <w:t>18</w:t>
          </w:r>
          <w:r>
            <w:fldChar w:fldCharType="end"/>
          </w:r>
          <w:r>
            <w:fldChar w:fldCharType="end"/>
          </w:r>
        </w:p>
        <w:p w14:paraId="2BE5A669">
          <w:pPr>
            <w:pStyle w:val="30"/>
            <w:tabs>
              <w:tab w:val="right" w:leader="dot" w:pos="9648"/>
            </w:tabs>
          </w:pPr>
          <w:r>
            <w:fldChar w:fldCharType="begin"/>
          </w:r>
          <w:r>
            <w:instrText xml:space="preserve"> HYPERLINK \l _Toc30329 </w:instrText>
          </w:r>
          <w:r>
            <w:fldChar w:fldCharType="separate"/>
          </w:r>
          <w:r>
            <w:rPr>
              <w:rFonts w:hint="default"/>
            </w:rPr>
            <w:t xml:space="preserve">6.2 </w:t>
          </w:r>
          <w:r>
            <w:t>后端接口设计</w:t>
          </w:r>
          <w:r>
            <w:tab/>
          </w:r>
          <w:r>
            <w:fldChar w:fldCharType="begin"/>
          </w:r>
          <w:r>
            <w:instrText xml:space="preserve"> PAGEREF _Toc30329 \h </w:instrText>
          </w:r>
          <w:r>
            <w:fldChar w:fldCharType="separate"/>
          </w:r>
          <w:r>
            <w:t>18</w:t>
          </w:r>
          <w:r>
            <w:fldChar w:fldCharType="end"/>
          </w:r>
          <w:r>
            <w:fldChar w:fldCharType="end"/>
          </w:r>
        </w:p>
        <w:p w14:paraId="2A4D942D">
          <w:pPr>
            <w:pStyle w:val="27"/>
            <w:tabs>
              <w:tab w:val="right" w:leader="dot" w:pos="9648"/>
            </w:tabs>
          </w:pPr>
          <w:r>
            <w:fldChar w:fldCharType="begin"/>
          </w:r>
          <w:r>
            <w:instrText xml:space="preserve"> HYPERLINK \l _Toc5201 </w:instrText>
          </w:r>
          <w:r>
            <w:fldChar w:fldCharType="separate"/>
          </w:r>
          <w:r>
            <w:rPr>
              <w:rFonts w:hint="eastAsia" w:ascii="黑体" w:hAnsi="黑体" w:eastAsia="黑体" w:cs="黑体"/>
            </w:rPr>
            <w:t xml:space="preserve">七、 </w:t>
          </w:r>
          <w:r>
            <w:t>项目总结与心得体会</w:t>
          </w:r>
          <w:r>
            <w:tab/>
          </w:r>
          <w:r>
            <w:fldChar w:fldCharType="begin"/>
          </w:r>
          <w:r>
            <w:instrText xml:space="preserve"> PAGEREF _Toc5201 \h </w:instrText>
          </w:r>
          <w:r>
            <w:fldChar w:fldCharType="separate"/>
          </w:r>
          <w:r>
            <w:t>19</w:t>
          </w:r>
          <w:r>
            <w:fldChar w:fldCharType="end"/>
          </w:r>
          <w:r>
            <w:fldChar w:fldCharType="end"/>
          </w:r>
        </w:p>
        <w:p w14:paraId="4B5D5C8A">
          <w:pPr>
            <w:pStyle w:val="30"/>
            <w:tabs>
              <w:tab w:val="right" w:leader="dot" w:pos="9648"/>
            </w:tabs>
          </w:pPr>
          <w:r>
            <w:fldChar w:fldCharType="begin"/>
          </w:r>
          <w:r>
            <w:instrText xml:space="preserve"> HYPERLINK \l _Toc21905 </w:instrText>
          </w:r>
          <w:r>
            <w:fldChar w:fldCharType="separate"/>
          </w:r>
          <w:r>
            <w:rPr>
              <w:rFonts w:hint="default"/>
            </w:rPr>
            <w:t xml:space="preserve">8.1 </w:t>
          </w:r>
          <w:r>
            <w:t>项目完成情况</w:t>
          </w:r>
          <w:r>
            <w:tab/>
          </w:r>
          <w:r>
            <w:fldChar w:fldCharType="begin"/>
          </w:r>
          <w:r>
            <w:instrText xml:space="preserve"> PAGEREF _Toc21905 \h </w:instrText>
          </w:r>
          <w:r>
            <w:fldChar w:fldCharType="separate"/>
          </w:r>
          <w:r>
            <w:t>19</w:t>
          </w:r>
          <w:r>
            <w:fldChar w:fldCharType="end"/>
          </w:r>
          <w:r>
            <w:fldChar w:fldCharType="end"/>
          </w:r>
        </w:p>
        <w:p w14:paraId="741F8CE3">
          <w:pPr>
            <w:pStyle w:val="30"/>
            <w:tabs>
              <w:tab w:val="right" w:leader="dot" w:pos="9648"/>
            </w:tabs>
          </w:pPr>
          <w:r>
            <w:fldChar w:fldCharType="begin"/>
          </w:r>
          <w:r>
            <w:instrText xml:space="preserve"> HYPERLINK \l _Toc231 </w:instrText>
          </w:r>
          <w:r>
            <w:fldChar w:fldCharType="separate"/>
          </w:r>
          <w:r>
            <w:rPr>
              <w:rFonts w:hint="default"/>
            </w:rPr>
            <w:t xml:space="preserve">8.2 </w:t>
          </w:r>
          <w:r>
            <w:t>开发收获</w:t>
          </w:r>
          <w:r>
            <w:tab/>
          </w:r>
          <w:r>
            <w:fldChar w:fldCharType="begin"/>
          </w:r>
          <w:r>
            <w:instrText xml:space="preserve"> PAGEREF _Toc231 \h </w:instrText>
          </w:r>
          <w:r>
            <w:fldChar w:fldCharType="separate"/>
          </w:r>
          <w:r>
            <w:t>19</w:t>
          </w:r>
          <w:r>
            <w:fldChar w:fldCharType="end"/>
          </w:r>
          <w:r>
            <w:fldChar w:fldCharType="end"/>
          </w:r>
        </w:p>
        <w:p w14:paraId="6DC36299">
          <w:pPr>
            <w:pStyle w:val="30"/>
            <w:tabs>
              <w:tab w:val="right" w:leader="dot" w:pos="9648"/>
            </w:tabs>
          </w:pPr>
          <w:r>
            <w:fldChar w:fldCharType="begin"/>
          </w:r>
          <w:r>
            <w:instrText xml:space="preserve"> HYPERLINK \l _Toc13143 </w:instrText>
          </w:r>
          <w:r>
            <w:fldChar w:fldCharType="separate"/>
          </w:r>
          <w:r>
            <w:rPr>
              <w:rFonts w:hint="default"/>
            </w:rPr>
            <w:t xml:space="preserve">8.3 </w:t>
          </w:r>
          <w:r>
            <w:t>不足与改进方向</w:t>
          </w:r>
          <w:r>
            <w:tab/>
          </w:r>
          <w:r>
            <w:fldChar w:fldCharType="begin"/>
          </w:r>
          <w:r>
            <w:instrText xml:space="preserve"> PAGEREF _Toc13143 \h </w:instrText>
          </w:r>
          <w:r>
            <w:fldChar w:fldCharType="separate"/>
          </w:r>
          <w:r>
            <w:t>20</w:t>
          </w:r>
          <w:r>
            <w:fldChar w:fldCharType="end"/>
          </w:r>
          <w:r>
            <w:fldChar w:fldCharType="end"/>
          </w:r>
        </w:p>
        <w:p w14:paraId="1AB390A5">
          <w:pPr>
            <w:pStyle w:val="30"/>
            <w:tabs>
              <w:tab w:val="right" w:leader="dot" w:pos="9648"/>
            </w:tabs>
          </w:pPr>
          <w:r>
            <w:fldChar w:fldCharType="begin"/>
          </w:r>
          <w:r>
            <w:instrText xml:space="preserve"> HYPERLINK \l _Toc14754 </w:instrText>
          </w:r>
          <w:r>
            <w:fldChar w:fldCharType="separate"/>
          </w:r>
          <w:r>
            <w:rPr>
              <w:rFonts w:hint="default"/>
            </w:rPr>
            <w:t xml:space="preserve">8.4 </w:t>
          </w:r>
          <w:r>
            <w:t>心得体会</w:t>
          </w:r>
          <w:r>
            <w:tab/>
          </w:r>
          <w:r>
            <w:fldChar w:fldCharType="begin"/>
          </w:r>
          <w:r>
            <w:instrText xml:space="preserve"> PAGEREF _Toc14754 \h </w:instrText>
          </w:r>
          <w:r>
            <w:fldChar w:fldCharType="separate"/>
          </w:r>
          <w:r>
            <w:t>20</w:t>
          </w:r>
          <w:r>
            <w:fldChar w:fldCharType="end"/>
          </w:r>
          <w:r>
            <w:fldChar w:fldCharType="end"/>
          </w:r>
        </w:p>
        <w:p w14:paraId="39FD1F1B">
          <w:r>
            <w:fldChar w:fldCharType="end"/>
          </w:r>
        </w:p>
      </w:sdtContent>
    </w:sdt>
    <w:p w14:paraId="7C01FAD6"/>
    <w:p w14:paraId="10D6BB47">
      <w:pPr>
        <w:pStyle w:val="3"/>
        <w:widowControl/>
        <w:numPr>
          <w:ilvl w:val="0"/>
          <w:numId w:val="7"/>
        </w:numPr>
        <w:topLinePunct w:val="0"/>
        <w:ind w:left="0" w:leftChars="0" w:firstLine="0" w:firstLineChars="0"/>
        <w:rPr>
          <w:rFonts w:hint="eastAsia" w:ascii="黑体" w:hAnsi="黑体" w:eastAsia="黑体" w:cs="黑体"/>
          <w:b w:val="0"/>
        </w:rPr>
      </w:pPr>
      <w:r>
        <w:br w:type="page"/>
      </w:r>
      <w:bookmarkStart w:id="0" w:name="_Toc3799"/>
      <w:r>
        <w:t>项目背景与主题介绍</w:t>
      </w:r>
      <w:bookmarkEnd w:id="0"/>
    </w:p>
    <w:p w14:paraId="5694C3A3">
      <w:pPr>
        <w:pStyle w:val="4"/>
        <w:numPr>
          <w:ilvl w:val="0"/>
          <w:numId w:val="8"/>
        </w:numPr>
        <w:ind w:left="0" w:leftChars="0" w:firstLine="0" w:firstLineChars="0"/>
        <w:rPr>
          <w:b w:val="0"/>
        </w:rPr>
      </w:pPr>
      <w:bookmarkStart w:id="1" w:name="_Toc31110"/>
      <w:r>
        <w:t>项目背景</w:t>
      </w:r>
      <w:bookmarkEnd w:id="1"/>
    </w:p>
    <w:p w14:paraId="3AEA8E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日常学习和生活中，随手记录想法、安排事项、保存片段记忆是一类非常高频的需求。最初设计本项目时，我是在应用商店中无意间发现了“简记事”这类轻量记事软件，实际体验后感觉它界面简单、操作直观、记录效率高，于是产生了使用 HarmonyOS 技术进行简单模仿和再设计的想法。</w:t>
      </w:r>
    </w:p>
    <w:p w14:paraId="0A13A0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本项目没有追求复杂的社交功能，而是围绕“快速记录、按时间回看、支持图文内容、界面舒适”这几个核心目标展开。应用名称定为“拾光记”，寓意为拾起生活中的片段时光，把普通的一天也认真保存下来。</w:t>
      </w:r>
    </w:p>
    <w:p w14:paraId="70C3FCF6">
      <w:pPr>
        <w:pStyle w:val="4"/>
        <w:numPr>
          <w:ilvl w:val="0"/>
          <w:numId w:val="8"/>
        </w:numPr>
        <w:ind w:left="0" w:leftChars="0" w:firstLine="0" w:firstLineChars="0"/>
        <w:rPr>
          <w:b w:val="0"/>
        </w:rPr>
      </w:pPr>
      <w:bookmarkStart w:id="2" w:name="_Toc1893"/>
      <w:r>
        <w:t>项目主题</w:t>
      </w:r>
      <w:bookmarkEnd w:id="2"/>
    </w:p>
    <w:p w14:paraId="55B360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拾光记”是一款面向个人用户的记事/日记类应用，主题定位为“轻量化个人记录工具”。用户可以通过手机号或邮箱进入应用，在首页查看按时间排序的日记时间轴，点击新建按钮快速进入编辑页面，输入标题和正文，也可以从系统相册插入图片。保存后，日记会通过后端接口写入 MySQL 数据库，并在首页列表中显示。</w:t>
      </w:r>
    </w:p>
    <w:p w14:paraId="6F38785D">
      <w:pPr>
        <w:pStyle w:val="4"/>
        <w:numPr>
          <w:ilvl w:val="0"/>
          <w:numId w:val="8"/>
        </w:numPr>
        <w:ind w:left="0" w:leftChars="0" w:firstLine="0" w:firstLineChars="0"/>
        <w:rPr>
          <w:b w:val="0"/>
        </w:rPr>
      </w:pPr>
      <w:bookmarkStart w:id="3" w:name="_Toc504"/>
      <w:r>
        <w:t>设计目标</w:t>
      </w:r>
      <w:bookmarkEnd w:id="3"/>
    </w:p>
    <w:p w14:paraId="6A36A0DC">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界面目标：整体风格简洁、柔和，使用统一主题色，减少复杂装饰，让用户把注意力放在记录内容上。</w:t>
      </w:r>
    </w:p>
    <w:p w14:paraId="617C0119">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功能目标：实现账号登录、日记列表、新建日记、查看详情、编辑、删除、图片上传和图片预览等基本闭环。</w:t>
      </w:r>
    </w:p>
    <w:p w14:paraId="5C20E2E7">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技术目标：练习 HarmonyOS ArkTS 声明式开发、V2 状态管理、Navigation 路由、富文本编辑、系统相册访问、网络请求与后端接口对接。</w:t>
      </w:r>
    </w:p>
    <w:p w14:paraId="172E90BE">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数据目标：使用 MySQL 持久化保存用户与日记数据，不同用户登录后只看到自己的日记。</w:t>
      </w:r>
    </w:p>
    <w:p w14:paraId="7F94C1ED">
      <w:pPr>
        <w:pStyle w:val="3"/>
        <w:numPr>
          <w:ilvl w:val="0"/>
          <w:numId w:val="7"/>
        </w:numPr>
        <w:topLinePunct w:val="0"/>
        <w:ind w:left="0" w:leftChars="0" w:firstLine="0" w:firstLineChars="0"/>
        <w:rPr>
          <w:rFonts w:hint="eastAsia" w:ascii="黑体" w:hAnsi="黑体" w:eastAsia="黑体" w:cs="黑体"/>
          <w:b w:val="0"/>
        </w:rPr>
      </w:pPr>
      <w:bookmarkStart w:id="4" w:name="_Toc15327"/>
      <w:r>
        <w:t>需求分析与总体设计</w:t>
      </w:r>
      <w:bookmarkEnd w:id="4"/>
    </w:p>
    <w:p w14:paraId="108E5D50">
      <w:pPr>
        <w:pStyle w:val="4"/>
        <w:numPr>
          <w:ilvl w:val="0"/>
          <w:numId w:val="9"/>
        </w:numPr>
        <w:ind w:left="0" w:leftChars="0" w:firstLine="0" w:firstLineChars="0"/>
        <w:rPr>
          <w:b w:val="0"/>
        </w:rPr>
      </w:pPr>
      <w:bookmarkStart w:id="5" w:name="_Toc3769"/>
      <w:r>
        <w:t>功能需求</w:t>
      </w:r>
      <w:bookmarkEnd w:id="5"/>
    </w:p>
    <w:tbl>
      <w:tblPr>
        <w:tblStyle w:val="35"/>
        <w:tblW w:w="5000" w:type="pct"/>
        <w:jc w:val="center"/>
        <w:tblLayout w:type="autofit"/>
        <w:tblCellMar>
          <w:top w:w="0" w:type="dxa"/>
          <w:left w:w="108" w:type="dxa"/>
          <w:bottom w:w="0" w:type="dxa"/>
          <w:right w:w="108" w:type="dxa"/>
        </w:tblCellMar>
      </w:tblPr>
      <w:tblGrid>
        <w:gridCol w:w="3288"/>
        <w:gridCol w:w="3288"/>
        <w:gridCol w:w="3288"/>
      </w:tblGrid>
      <w:tr w14:paraId="64888E9F">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09E35B2E">
            <w:pPr>
              <w:jc w:val="center"/>
            </w:pPr>
            <w:r>
              <w:rPr>
                <w:rFonts w:ascii="微软雅黑" w:hAnsi="微软雅黑" w:eastAsia="微软雅黑"/>
                <w:b/>
                <w:color w:val="1F2522"/>
                <w:sz w:val="18"/>
              </w:rPr>
              <w:t>功能模块</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38D162E5">
            <w:pPr>
              <w:jc w:val="center"/>
            </w:pPr>
            <w:r>
              <w:rPr>
                <w:rFonts w:ascii="微软雅黑" w:hAnsi="微软雅黑" w:eastAsia="微软雅黑"/>
                <w:b/>
                <w:color w:val="1F2522"/>
                <w:sz w:val="18"/>
              </w:rPr>
              <w:t>主要需求</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47D0936A">
            <w:pPr>
              <w:jc w:val="center"/>
            </w:pPr>
            <w:r>
              <w:rPr>
                <w:rFonts w:ascii="微软雅黑" w:hAnsi="微软雅黑" w:eastAsia="微软雅黑"/>
                <w:b/>
                <w:color w:val="1F2522"/>
                <w:sz w:val="18"/>
              </w:rPr>
              <w:t>实现情况</w:t>
            </w:r>
          </w:p>
        </w:tc>
      </w:tr>
      <w:tr w14:paraId="09330EEE">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BAA85C4">
            <w:pPr>
              <w:jc w:val="center"/>
            </w:pPr>
            <w:r>
              <w:rPr>
                <w:rFonts w:ascii="微软雅黑" w:hAnsi="微软雅黑" w:eastAsia="微软雅黑"/>
                <w:color w:val="1F2522"/>
                <w:sz w:val="17"/>
              </w:rPr>
              <w:t>登录模块</w:t>
            </w:r>
          </w:p>
        </w:tc>
        <w:tc>
          <w:tcPr>
            <w:tcW w:w="1666" w:type="pct"/>
            <w:tcBorders>
              <w:top w:val="single" w:color="DADCE0" w:sz="6" w:space="0"/>
              <w:left w:val="single" w:color="DADCE0" w:sz="6" w:space="0"/>
              <w:bottom w:val="single" w:color="DADCE0" w:sz="6" w:space="0"/>
              <w:right w:val="single" w:color="DADCE0" w:sz="6" w:space="0"/>
            </w:tcBorders>
            <w:vAlign w:val="center"/>
          </w:tcPr>
          <w:p w14:paraId="305365FF">
            <w:pPr>
              <w:jc w:val="left"/>
            </w:pPr>
            <w:r>
              <w:rPr>
                <w:rFonts w:ascii="微软雅黑" w:hAnsi="微软雅黑" w:eastAsia="微软雅黑"/>
                <w:color w:val="1F2522"/>
                <w:sz w:val="17"/>
              </w:rPr>
              <w:t>支持手机登录/注册、邮箱登录即注册、协议勾选、输入校验。</w:t>
            </w:r>
          </w:p>
        </w:tc>
        <w:tc>
          <w:tcPr>
            <w:tcW w:w="1666" w:type="pct"/>
            <w:tcBorders>
              <w:top w:val="single" w:color="DADCE0" w:sz="6" w:space="0"/>
              <w:left w:val="single" w:color="DADCE0" w:sz="6" w:space="0"/>
              <w:bottom w:val="single" w:color="DADCE0" w:sz="6" w:space="0"/>
              <w:right w:val="single" w:color="DADCE0" w:sz="6" w:space="0"/>
            </w:tcBorders>
            <w:vAlign w:val="center"/>
          </w:tcPr>
          <w:p w14:paraId="7E4E0B51">
            <w:pPr>
              <w:jc w:val="left"/>
            </w:pPr>
            <w:r>
              <w:rPr>
                <w:rFonts w:ascii="微软雅黑" w:hAnsi="微软雅黑" w:eastAsia="微软雅黑"/>
                <w:color w:val="1F2522"/>
                <w:sz w:val="17"/>
              </w:rPr>
              <w:t>已实现基础登录、注册和跳转。</w:t>
            </w:r>
          </w:p>
        </w:tc>
      </w:tr>
      <w:tr w14:paraId="49C3A082">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A49719E">
            <w:pPr>
              <w:jc w:val="center"/>
            </w:pPr>
            <w:r>
              <w:rPr>
                <w:rFonts w:ascii="微软雅黑" w:hAnsi="微软雅黑" w:eastAsia="微软雅黑"/>
                <w:color w:val="1F2522"/>
                <w:sz w:val="17"/>
              </w:rPr>
              <w:t>首页模块</w:t>
            </w:r>
          </w:p>
        </w:tc>
        <w:tc>
          <w:tcPr>
            <w:tcW w:w="1666" w:type="pct"/>
            <w:tcBorders>
              <w:top w:val="single" w:color="DADCE0" w:sz="6" w:space="0"/>
              <w:left w:val="single" w:color="DADCE0" w:sz="6" w:space="0"/>
              <w:bottom w:val="single" w:color="DADCE0" w:sz="6" w:space="0"/>
              <w:right w:val="single" w:color="DADCE0" w:sz="6" w:space="0"/>
            </w:tcBorders>
            <w:vAlign w:val="center"/>
          </w:tcPr>
          <w:p w14:paraId="39FF846F">
            <w:pPr>
              <w:jc w:val="left"/>
            </w:pPr>
            <w:r>
              <w:rPr>
                <w:rFonts w:ascii="微软雅黑" w:hAnsi="微软雅黑" w:eastAsia="微软雅黑"/>
                <w:color w:val="1F2522"/>
                <w:sz w:val="17"/>
              </w:rPr>
              <w:t>显示顶部背景图、日期、功能按钮、日记时间轴列表和新建入口。</w:t>
            </w:r>
          </w:p>
        </w:tc>
        <w:tc>
          <w:tcPr>
            <w:tcW w:w="1666" w:type="pct"/>
            <w:tcBorders>
              <w:top w:val="single" w:color="DADCE0" w:sz="6" w:space="0"/>
              <w:left w:val="single" w:color="DADCE0" w:sz="6" w:space="0"/>
              <w:bottom w:val="single" w:color="DADCE0" w:sz="6" w:space="0"/>
              <w:right w:val="single" w:color="DADCE0" w:sz="6" w:space="0"/>
            </w:tcBorders>
            <w:vAlign w:val="center"/>
          </w:tcPr>
          <w:p w14:paraId="3E903640">
            <w:pPr>
              <w:jc w:val="left"/>
            </w:pPr>
            <w:r>
              <w:rPr>
                <w:rFonts w:ascii="微软雅黑" w:hAnsi="微软雅黑" w:eastAsia="微软雅黑"/>
                <w:color w:val="1F2522"/>
                <w:sz w:val="17"/>
              </w:rPr>
              <w:t>已实现时间轴列表和新建跳转。</w:t>
            </w:r>
          </w:p>
        </w:tc>
      </w:tr>
      <w:tr w14:paraId="3F877984">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ACF9C35">
            <w:pPr>
              <w:jc w:val="center"/>
            </w:pPr>
            <w:r>
              <w:rPr>
                <w:rFonts w:ascii="微软雅黑" w:hAnsi="微软雅黑" w:eastAsia="微软雅黑"/>
                <w:color w:val="1F2522"/>
                <w:sz w:val="17"/>
              </w:rPr>
              <w:t>新建模块</w:t>
            </w:r>
          </w:p>
        </w:tc>
        <w:tc>
          <w:tcPr>
            <w:tcW w:w="1666" w:type="pct"/>
            <w:tcBorders>
              <w:top w:val="single" w:color="DADCE0" w:sz="6" w:space="0"/>
              <w:left w:val="single" w:color="DADCE0" w:sz="6" w:space="0"/>
              <w:bottom w:val="single" w:color="DADCE0" w:sz="6" w:space="0"/>
              <w:right w:val="single" w:color="DADCE0" w:sz="6" w:space="0"/>
            </w:tcBorders>
            <w:vAlign w:val="center"/>
          </w:tcPr>
          <w:p w14:paraId="29221192">
            <w:pPr>
              <w:jc w:val="left"/>
            </w:pPr>
            <w:r>
              <w:rPr>
                <w:rFonts w:ascii="微软雅黑" w:hAnsi="微软雅黑" w:eastAsia="微软雅黑"/>
                <w:color w:val="1F2522"/>
                <w:sz w:val="17"/>
              </w:rPr>
              <w:t>输入标题、富文本正文、插入图片、撤回/恢复、保存日记。</w:t>
            </w:r>
          </w:p>
        </w:tc>
        <w:tc>
          <w:tcPr>
            <w:tcW w:w="1666" w:type="pct"/>
            <w:tcBorders>
              <w:top w:val="single" w:color="DADCE0" w:sz="6" w:space="0"/>
              <w:left w:val="single" w:color="DADCE0" w:sz="6" w:space="0"/>
              <w:bottom w:val="single" w:color="DADCE0" w:sz="6" w:space="0"/>
              <w:right w:val="single" w:color="DADCE0" w:sz="6" w:space="0"/>
            </w:tcBorders>
            <w:vAlign w:val="center"/>
          </w:tcPr>
          <w:p w14:paraId="00E9A7B3">
            <w:pPr>
              <w:jc w:val="left"/>
            </w:pPr>
            <w:r>
              <w:rPr>
                <w:rFonts w:ascii="微软雅黑" w:hAnsi="微软雅黑" w:eastAsia="微软雅黑"/>
                <w:color w:val="1F2522"/>
                <w:sz w:val="17"/>
              </w:rPr>
              <w:t>已实现 RichEditor、新建保存和图片上传。</w:t>
            </w:r>
          </w:p>
        </w:tc>
      </w:tr>
      <w:tr w14:paraId="0B5028BF">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6BA00E60">
            <w:pPr>
              <w:jc w:val="center"/>
            </w:pPr>
            <w:r>
              <w:rPr>
                <w:rFonts w:ascii="微软雅黑" w:hAnsi="微软雅黑" w:eastAsia="微软雅黑"/>
                <w:color w:val="1F2522"/>
                <w:sz w:val="17"/>
              </w:rPr>
              <w:t>详情模块</w:t>
            </w:r>
          </w:p>
        </w:tc>
        <w:tc>
          <w:tcPr>
            <w:tcW w:w="1666" w:type="pct"/>
            <w:tcBorders>
              <w:top w:val="single" w:color="DADCE0" w:sz="6" w:space="0"/>
              <w:left w:val="single" w:color="DADCE0" w:sz="6" w:space="0"/>
              <w:bottom w:val="single" w:color="DADCE0" w:sz="6" w:space="0"/>
              <w:right w:val="single" w:color="DADCE0" w:sz="6" w:space="0"/>
            </w:tcBorders>
            <w:vAlign w:val="center"/>
          </w:tcPr>
          <w:p w14:paraId="75BF0DDC">
            <w:pPr>
              <w:jc w:val="left"/>
            </w:pPr>
            <w:r>
              <w:rPr>
                <w:rFonts w:ascii="微软雅黑" w:hAnsi="微软雅黑" w:eastAsia="微软雅黑"/>
                <w:color w:val="1F2522"/>
                <w:sz w:val="17"/>
              </w:rPr>
              <w:t>查看标题、时间、正文、图片；支持复制、编辑、删除和图片预览。</w:t>
            </w:r>
          </w:p>
        </w:tc>
        <w:tc>
          <w:tcPr>
            <w:tcW w:w="1666" w:type="pct"/>
            <w:tcBorders>
              <w:top w:val="single" w:color="DADCE0" w:sz="6" w:space="0"/>
              <w:left w:val="single" w:color="DADCE0" w:sz="6" w:space="0"/>
              <w:bottom w:val="single" w:color="DADCE0" w:sz="6" w:space="0"/>
              <w:right w:val="single" w:color="DADCE0" w:sz="6" w:space="0"/>
            </w:tcBorders>
            <w:vAlign w:val="center"/>
          </w:tcPr>
          <w:p w14:paraId="2D44AC58">
            <w:pPr>
              <w:jc w:val="left"/>
            </w:pPr>
            <w:r>
              <w:rPr>
                <w:rFonts w:ascii="微软雅黑" w:hAnsi="微软雅黑" w:eastAsia="微软雅黑"/>
                <w:color w:val="1F2522"/>
                <w:sz w:val="17"/>
              </w:rPr>
              <w:t>已实现主要交互。</w:t>
            </w:r>
          </w:p>
        </w:tc>
      </w:tr>
      <w:tr w14:paraId="22FE9CC2">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14D7C56E">
            <w:pPr>
              <w:jc w:val="center"/>
            </w:pPr>
            <w:r>
              <w:rPr>
                <w:rFonts w:ascii="微软雅黑" w:hAnsi="微软雅黑" w:eastAsia="微软雅黑"/>
                <w:color w:val="1F2522"/>
                <w:sz w:val="17"/>
              </w:rPr>
              <w:t>后端模块</w:t>
            </w:r>
          </w:p>
        </w:tc>
        <w:tc>
          <w:tcPr>
            <w:tcW w:w="1666" w:type="pct"/>
            <w:tcBorders>
              <w:top w:val="single" w:color="DADCE0" w:sz="6" w:space="0"/>
              <w:left w:val="single" w:color="DADCE0" w:sz="6" w:space="0"/>
              <w:bottom w:val="single" w:color="DADCE0" w:sz="6" w:space="0"/>
              <w:right w:val="single" w:color="DADCE0" w:sz="6" w:space="0"/>
            </w:tcBorders>
            <w:vAlign w:val="center"/>
          </w:tcPr>
          <w:p w14:paraId="6FF636D6">
            <w:pPr>
              <w:jc w:val="left"/>
            </w:pPr>
            <w:r>
              <w:rPr>
                <w:rFonts w:ascii="微软雅黑" w:hAnsi="微软雅黑" w:eastAsia="微软雅黑"/>
                <w:color w:val="1F2522"/>
                <w:sz w:val="17"/>
              </w:rPr>
              <w:t>提供用户、日记、图片上传接口，连接 MySQL 数据库。</w:t>
            </w:r>
          </w:p>
        </w:tc>
        <w:tc>
          <w:tcPr>
            <w:tcW w:w="1666" w:type="pct"/>
            <w:tcBorders>
              <w:top w:val="single" w:color="DADCE0" w:sz="6" w:space="0"/>
              <w:left w:val="single" w:color="DADCE0" w:sz="6" w:space="0"/>
              <w:bottom w:val="single" w:color="DADCE0" w:sz="6" w:space="0"/>
              <w:right w:val="single" w:color="DADCE0" w:sz="6" w:space="0"/>
            </w:tcBorders>
            <w:vAlign w:val="center"/>
          </w:tcPr>
          <w:p w14:paraId="1F0DD17B">
            <w:pPr>
              <w:jc w:val="left"/>
            </w:pPr>
            <w:r>
              <w:rPr>
                <w:rFonts w:ascii="微软雅黑" w:hAnsi="微软雅黑" w:eastAsia="微软雅黑"/>
                <w:color w:val="1F2522"/>
                <w:sz w:val="17"/>
              </w:rPr>
              <w:t>已实现 RESTful API。</w:t>
            </w:r>
          </w:p>
        </w:tc>
      </w:tr>
    </w:tbl>
    <w:p w14:paraId="6DCE0564"/>
    <w:p w14:paraId="53892BD0">
      <w:pPr>
        <w:pStyle w:val="4"/>
        <w:numPr>
          <w:ilvl w:val="0"/>
          <w:numId w:val="9"/>
        </w:numPr>
        <w:ind w:left="0" w:leftChars="0" w:firstLine="0" w:firstLineChars="0"/>
        <w:rPr>
          <w:b w:val="0"/>
        </w:rPr>
      </w:pPr>
      <w:bookmarkStart w:id="6" w:name="_Toc23599"/>
      <w:r>
        <w:t>非功能需求</w:t>
      </w:r>
      <w:bookmarkEnd w:id="6"/>
    </w:p>
    <w:p w14:paraId="7E6B7844">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易用性：页面入口清晰，底部悬浮按钮用于新建日记，详情页顶部按钮用于复制、编辑和删除。</w:t>
      </w:r>
    </w:p>
    <w:p w14:paraId="1FB46CEC">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可维护性：主题颜色集中在 AppTheme.ets，日记数据集中在 JournalModel.ets，网络请求集中在 ApiService.ets。</w:t>
      </w:r>
    </w:p>
    <w:p w14:paraId="142B814C">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可扩展性：后端接口按 REST 风格拆分，后续可扩展标签、搜索、日历筛选、富文本更多格式等功能。</w:t>
      </w:r>
    </w:p>
    <w:p w14:paraId="31F8615D">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数据隔离：前端登录后保存 currentUserId，查询、创建、更新和删除日记时都带用户 id。</w:t>
      </w:r>
    </w:p>
    <w:p w14:paraId="60B535AB">
      <w:pPr>
        <w:pStyle w:val="4"/>
        <w:numPr>
          <w:ilvl w:val="0"/>
          <w:numId w:val="9"/>
        </w:numPr>
        <w:ind w:left="0" w:leftChars="0" w:firstLine="0" w:firstLineChars="0"/>
        <w:rPr>
          <w:b w:val="0"/>
        </w:rPr>
      </w:pPr>
      <w:bookmarkStart w:id="7" w:name="_Toc2732"/>
      <w:r>
        <w:t>总体架构</w:t>
      </w:r>
      <w:bookmarkEnd w:id="7"/>
    </w:p>
    <w:p w14:paraId="473445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项目采用“移动端前端 + 后端 API + 数据库”的三层结构。移动端负责页面展示、用户交互和系统能力调用；后端负责业务接口、图片保存和数据库访问；MySQL 负责持久化存储用户和日记内容。</w:t>
      </w:r>
    </w:p>
    <w:tbl>
      <w:tblPr>
        <w:tblStyle w:val="35"/>
        <w:tblW w:w="5000" w:type="pct"/>
        <w:jc w:val="center"/>
        <w:tblLayout w:type="autofit"/>
        <w:tblCellMar>
          <w:top w:w="0" w:type="dxa"/>
          <w:left w:w="108" w:type="dxa"/>
          <w:bottom w:w="0" w:type="dxa"/>
          <w:right w:w="108" w:type="dxa"/>
        </w:tblCellMar>
      </w:tblPr>
      <w:tblGrid>
        <w:gridCol w:w="3288"/>
        <w:gridCol w:w="3288"/>
        <w:gridCol w:w="3288"/>
      </w:tblGrid>
      <w:tr w14:paraId="4DC20F4C">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06409464">
            <w:pPr>
              <w:jc w:val="center"/>
            </w:pPr>
            <w:r>
              <w:rPr>
                <w:rFonts w:ascii="微软雅黑" w:hAnsi="微软雅黑" w:eastAsia="微软雅黑"/>
                <w:b/>
                <w:color w:val="1F2522"/>
                <w:sz w:val="18"/>
              </w:rPr>
              <w:t>层次</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451AD63C">
            <w:pPr>
              <w:jc w:val="center"/>
            </w:pPr>
            <w:r>
              <w:rPr>
                <w:rFonts w:ascii="微软雅黑" w:hAnsi="微软雅黑" w:eastAsia="微软雅黑"/>
                <w:b/>
                <w:color w:val="1F2522"/>
                <w:sz w:val="18"/>
              </w:rPr>
              <w:t>组成</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0DD07691">
            <w:pPr>
              <w:jc w:val="center"/>
            </w:pPr>
            <w:r>
              <w:rPr>
                <w:rFonts w:ascii="微软雅黑" w:hAnsi="微软雅黑" w:eastAsia="微软雅黑"/>
                <w:b/>
                <w:color w:val="1F2522"/>
                <w:sz w:val="18"/>
              </w:rPr>
              <w:t>职责</w:t>
            </w:r>
          </w:p>
        </w:tc>
      </w:tr>
      <w:tr w14:paraId="37A32D93">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E6E5632">
            <w:pPr>
              <w:jc w:val="center"/>
            </w:pPr>
            <w:r>
              <w:rPr>
                <w:rFonts w:ascii="微软雅黑" w:hAnsi="微软雅黑" w:eastAsia="微软雅黑"/>
                <w:color w:val="1F2522"/>
                <w:sz w:val="17"/>
              </w:rPr>
              <w:t>表现层</w:t>
            </w:r>
          </w:p>
        </w:tc>
        <w:tc>
          <w:tcPr>
            <w:tcW w:w="1666" w:type="pct"/>
            <w:tcBorders>
              <w:top w:val="single" w:color="DADCE0" w:sz="6" w:space="0"/>
              <w:left w:val="single" w:color="DADCE0" w:sz="6" w:space="0"/>
              <w:bottom w:val="single" w:color="DADCE0" w:sz="6" w:space="0"/>
              <w:right w:val="single" w:color="DADCE0" w:sz="6" w:space="0"/>
            </w:tcBorders>
            <w:vAlign w:val="center"/>
          </w:tcPr>
          <w:p w14:paraId="64F5C5FF">
            <w:pPr>
              <w:jc w:val="left"/>
            </w:pPr>
            <w:r>
              <w:rPr>
                <w:rFonts w:ascii="微软雅黑" w:hAnsi="微软雅黑" w:eastAsia="微软雅黑"/>
                <w:color w:val="1F2522"/>
                <w:sz w:val="17"/>
              </w:rPr>
              <w:t>HarmonyOS ArkTS 页面组件</w:t>
            </w:r>
          </w:p>
        </w:tc>
        <w:tc>
          <w:tcPr>
            <w:tcW w:w="1666" w:type="pct"/>
            <w:tcBorders>
              <w:top w:val="single" w:color="DADCE0" w:sz="6" w:space="0"/>
              <w:left w:val="single" w:color="DADCE0" w:sz="6" w:space="0"/>
              <w:bottom w:val="single" w:color="DADCE0" w:sz="6" w:space="0"/>
              <w:right w:val="single" w:color="DADCE0" w:sz="6" w:space="0"/>
            </w:tcBorders>
            <w:vAlign w:val="center"/>
          </w:tcPr>
          <w:p w14:paraId="4D0F8F78">
            <w:pPr>
              <w:jc w:val="left"/>
            </w:pPr>
            <w:r>
              <w:rPr>
                <w:rFonts w:ascii="微软雅黑" w:hAnsi="微软雅黑" w:eastAsia="微软雅黑"/>
                <w:color w:val="1F2522"/>
                <w:sz w:val="17"/>
              </w:rPr>
              <w:t>登录、首页、时间轴、新建、详情、编辑等 UI 和交互。</w:t>
            </w:r>
          </w:p>
        </w:tc>
      </w:tr>
      <w:tr w14:paraId="0B9E20D8">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101E1353">
            <w:pPr>
              <w:jc w:val="center"/>
            </w:pPr>
            <w:r>
              <w:rPr>
                <w:rFonts w:ascii="微软雅黑" w:hAnsi="微软雅黑" w:eastAsia="微软雅黑"/>
                <w:color w:val="1F2522"/>
                <w:sz w:val="17"/>
              </w:rPr>
              <w:t>状态与服务层</w:t>
            </w:r>
          </w:p>
        </w:tc>
        <w:tc>
          <w:tcPr>
            <w:tcW w:w="1666" w:type="pct"/>
            <w:tcBorders>
              <w:top w:val="single" w:color="DADCE0" w:sz="6" w:space="0"/>
              <w:left w:val="single" w:color="DADCE0" w:sz="6" w:space="0"/>
              <w:bottom w:val="single" w:color="DADCE0" w:sz="6" w:space="0"/>
              <w:right w:val="single" w:color="DADCE0" w:sz="6" w:space="0"/>
            </w:tcBorders>
            <w:vAlign w:val="center"/>
          </w:tcPr>
          <w:p w14:paraId="47C1E3FA">
            <w:pPr>
              <w:jc w:val="left"/>
            </w:pPr>
            <w:r>
              <w:rPr>
                <w:rFonts w:ascii="微软雅黑" w:hAnsi="微软雅黑" w:eastAsia="微软雅黑"/>
                <w:color w:val="1F2522"/>
                <w:sz w:val="17"/>
              </w:rPr>
              <w:t>JournalStore、ApiService、AppTheme、UiUtil</w:t>
            </w:r>
          </w:p>
        </w:tc>
        <w:tc>
          <w:tcPr>
            <w:tcW w:w="1666" w:type="pct"/>
            <w:tcBorders>
              <w:top w:val="single" w:color="DADCE0" w:sz="6" w:space="0"/>
              <w:left w:val="single" w:color="DADCE0" w:sz="6" w:space="0"/>
              <w:bottom w:val="single" w:color="DADCE0" w:sz="6" w:space="0"/>
              <w:right w:val="single" w:color="DADCE0" w:sz="6" w:space="0"/>
            </w:tcBorders>
            <w:vAlign w:val="center"/>
          </w:tcPr>
          <w:p w14:paraId="7AA01673">
            <w:pPr>
              <w:jc w:val="left"/>
            </w:pPr>
            <w:r>
              <w:rPr>
                <w:rFonts w:ascii="微软雅黑" w:hAnsi="微软雅黑" w:eastAsia="微软雅黑"/>
                <w:color w:val="1F2522"/>
                <w:sz w:val="17"/>
              </w:rPr>
              <w:t>本地状态管理、网络请求封装、主题配置、Toast 工具。</w:t>
            </w:r>
          </w:p>
        </w:tc>
      </w:tr>
      <w:tr w14:paraId="48C8F699">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319C921">
            <w:pPr>
              <w:jc w:val="center"/>
            </w:pPr>
            <w:r>
              <w:rPr>
                <w:rFonts w:ascii="微软雅黑" w:hAnsi="微软雅黑" w:eastAsia="微软雅黑"/>
                <w:color w:val="1F2522"/>
                <w:sz w:val="17"/>
              </w:rPr>
              <w:t>后端接口层</w:t>
            </w:r>
          </w:p>
        </w:tc>
        <w:tc>
          <w:tcPr>
            <w:tcW w:w="1666" w:type="pct"/>
            <w:tcBorders>
              <w:top w:val="single" w:color="DADCE0" w:sz="6" w:space="0"/>
              <w:left w:val="single" w:color="DADCE0" w:sz="6" w:space="0"/>
              <w:bottom w:val="single" w:color="DADCE0" w:sz="6" w:space="0"/>
              <w:right w:val="single" w:color="DADCE0" w:sz="6" w:space="0"/>
            </w:tcBorders>
            <w:vAlign w:val="center"/>
          </w:tcPr>
          <w:p w14:paraId="5C55AA2B">
            <w:pPr>
              <w:jc w:val="left"/>
            </w:pPr>
            <w:r>
              <w:rPr>
                <w:rFonts w:ascii="微软雅黑" w:hAnsi="微软雅黑" w:eastAsia="微软雅黑"/>
                <w:color w:val="1F2522"/>
                <w:sz w:val="17"/>
              </w:rPr>
              <w:t>Node.js + Express</w:t>
            </w:r>
          </w:p>
        </w:tc>
        <w:tc>
          <w:tcPr>
            <w:tcW w:w="1666" w:type="pct"/>
            <w:tcBorders>
              <w:top w:val="single" w:color="DADCE0" w:sz="6" w:space="0"/>
              <w:left w:val="single" w:color="DADCE0" w:sz="6" w:space="0"/>
              <w:bottom w:val="single" w:color="DADCE0" w:sz="6" w:space="0"/>
              <w:right w:val="single" w:color="DADCE0" w:sz="6" w:space="0"/>
            </w:tcBorders>
            <w:vAlign w:val="center"/>
          </w:tcPr>
          <w:p w14:paraId="6A7D1B6D">
            <w:pPr>
              <w:jc w:val="left"/>
            </w:pPr>
            <w:r>
              <w:rPr>
                <w:rFonts w:ascii="微软雅黑" w:hAnsi="微软雅黑" w:eastAsia="微软雅黑"/>
                <w:color w:val="1F2522"/>
                <w:sz w:val="17"/>
              </w:rPr>
              <w:t>用户接口、日记 CRUD、图片上传、静态资源访问。</w:t>
            </w:r>
          </w:p>
        </w:tc>
      </w:tr>
      <w:tr w14:paraId="50EF9AD3">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11733FC6">
            <w:pPr>
              <w:jc w:val="center"/>
            </w:pPr>
            <w:r>
              <w:rPr>
                <w:rFonts w:ascii="微软雅黑" w:hAnsi="微软雅黑" w:eastAsia="微软雅黑"/>
                <w:color w:val="1F2522"/>
                <w:sz w:val="17"/>
              </w:rPr>
              <w:t>数据层</w:t>
            </w:r>
          </w:p>
        </w:tc>
        <w:tc>
          <w:tcPr>
            <w:tcW w:w="1666" w:type="pct"/>
            <w:tcBorders>
              <w:top w:val="single" w:color="DADCE0" w:sz="6" w:space="0"/>
              <w:left w:val="single" w:color="DADCE0" w:sz="6" w:space="0"/>
              <w:bottom w:val="single" w:color="DADCE0" w:sz="6" w:space="0"/>
              <w:right w:val="single" w:color="DADCE0" w:sz="6" w:space="0"/>
            </w:tcBorders>
            <w:vAlign w:val="center"/>
          </w:tcPr>
          <w:p w14:paraId="490F6249">
            <w:pPr>
              <w:jc w:val="left"/>
            </w:pPr>
            <w:r>
              <w:rPr>
                <w:rFonts w:ascii="微软雅黑" w:hAnsi="微软雅黑" w:eastAsia="微软雅黑"/>
                <w:color w:val="1F2522"/>
                <w:sz w:val="17"/>
              </w:rPr>
              <w:t>MySQL</w:t>
            </w:r>
          </w:p>
        </w:tc>
        <w:tc>
          <w:tcPr>
            <w:tcW w:w="1666" w:type="pct"/>
            <w:tcBorders>
              <w:top w:val="single" w:color="DADCE0" w:sz="6" w:space="0"/>
              <w:left w:val="single" w:color="DADCE0" w:sz="6" w:space="0"/>
              <w:bottom w:val="single" w:color="DADCE0" w:sz="6" w:space="0"/>
              <w:right w:val="single" w:color="DADCE0" w:sz="6" w:space="0"/>
            </w:tcBorders>
            <w:vAlign w:val="center"/>
          </w:tcPr>
          <w:p w14:paraId="44A4333E">
            <w:pPr>
              <w:jc w:val="left"/>
            </w:pPr>
            <w:r>
              <w:rPr>
                <w:rFonts w:ascii="微软雅黑" w:hAnsi="微软雅黑" w:eastAsia="微软雅黑"/>
                <w:color w:val="1F2522"/>
                <w:sz w:val="17"/>
              </w:rPr>
              <w:t>保存 users 和 journals 表数据。</w:t>
            </w:r>
          </w:p>
        </w:tc>
      </w:tr>
    </w:tbl>
    <w:p w14:paraId="6718022D"/>
    <w:p w14:paraId="6810B24D">
      <w:pPr>
        <w:pStyle w:val="3"/>
        <w:numPr>
          <w:ilvl w:val="0"/>
          <w:numId w:val="7"/>
        </w:numPr>
        <w:topLinePunct w:val="0"/>
        <w:ind w:left="0" w:leftChars="0" w:firstLine="0" w:firstLineChars="0"/>
        <w:rPr>
          <w:rFonts w:hint="eastAsia" w:ascii="黑体" w:hAnsi="黑体" w:eastAsia="黑体" w:cs="黑体"/>
          <w:b w:val="0"/>
        </w:rPr>
      </w:pPr>
      <w:bookmarkStart w:id="8" w:name="_Toc16327"/>
      <w:r>
        <w:t>应用功能结构图</w:t>
      </w:r>
      <w:bookmarkEnd w:id="8"/>
    </w:p>
    <w:p w14:paraId="49656D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下图为本项目的功能结构图。结构图将应用划分为登录与账号、日记首页、新建日记、详情与编辑、后端与数据、公共支撑六个部分，体现了页面功能和数据服务之间的关系。</w:t>
      </w:r>
    </w:p>
    <w:p w14:paraId="52FDC8E7">
      <w:pPr>
        <w:pStyle w:val="168"/>
        <w:widowControl/>
      </w:pPr>
      <w:r>
        <w:t>图 1  拾光记功能结构图</w:t>
      </w:r>
    </w:p>
    <w:p w14:paraId="788C188B">
      <w:pPr>
        <w:jc w:val="center"/>
      </w:pPr>
      <w:r>
        <w:drawing>
          <wp:inline distT="0" distB="0" distL="114300" distR="114300">
            <wp:extent cx="5852160" cy="416115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4161536"/>
                    </a:xfrm>
                    <a:prstGeom prst="rect">
                      <a:avLst/>
                    </a:prstGeom>
                  </pic:spPr>
                </pic:pic>
              </a:graphicData>
            </a:graphic>
          </wp:inline>
        </w:drawing>
      </w:r>
    </w:p>
    <w:p w14:paraId="64218385">
      <w:pPr>
        <w:pStyle w:val="3"/>
        <w:numPr>
          <w:ilvl w:val="0"/>
          <w:numId w:val="7"/>
        </w:numPr>
        <w:topLinePunct w:val="0"/>
        <w:ind w:left="0" w:leftChars="0" w:firstLine="0" w:firstLineChars="0"/>
        <w:rPr>
          <w:rFonts w:hint="eastAsia" w:ascii="黑体" w:hAnsi="黑体" w:eastAsia="黑体" w:cs="黑体"/>
          <w:b w:val="0"/>
        </w:rPr>
      </w:pPr>
      <w:bookmarkStart w:id="9" w:name="_Toc3890"/>
      <w:r>
        <w:t>模块设计与界面说明</w:t>
      </w:r>
      <w:bookmarkEnd w:id="9"/>
    </w:p>
    <w:p w14:paraId="2F01CDE0">
      <w:pPr>
        <w:pStyle w:val="4"/>
        <w:numPr>
          <w:ilvl w:val="0"/>
          <w:numId w:val="10"/>
        </w:numPr>
        <w:ind w:left="0" w:leftChars="0" w:firstLine="0" w:firstLineChars="0"/>
        <w:rPr>
          <w:b w:val="0"/>
        </w:rPr>
      </w:pPr>
      <w:bookmarkStart w:id="10" w:name="_Toc876"/>
      <w:r>
        <w:t>登录</w:t>
      </w:r>
      <w:bookmarkEnd w:id="10"/>
    </w:p>
    <w:p w14:paraId="39CE8E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登录页是应用入口，使用 Canvas 承载 Lottie 动画背景，使页面不再是静态背景。登录方式切换由 LoginTypeSwitcher 组件负责，表单输入区域由 LoginFormArea 组件负责，主页面 login.ets 负责保存账号、密码、协议勾选状态和提交逻辑。</w:t>
      </w:r>
    </w:p>
    <w:tbl>
      <w:tblPr>
        <w:tblStyle w:val="35"/>
        <w:tblW w:w="5000" w:type="pct"/>
        <w:jc w:val="center"/>
        <w:tblLayout w:type="autofit"/>
        <w:tblCellMar>
          <w:top w:w="0" w:type="dxa"/>
          <w:left w:w="108" w:type="dxa"/>
          <w:bottom w:w="0" w:type="dxa"/>
          <w:right w:w="108" w:type="dxa"/>
        </w:tblCellMar>
      </w:tblPr>
      <w:tblGrid>
        <w:gridCol w:w="9864"/>
      </w:tblGrid>
      <w:tr w14:paraId="4E3B4C98">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3CA4BC11">
            <w:pPr>
              <w:jc w:val="center"/>
            </w:pPr>
            <w:r>
              <w:drawing>
                <wp:inline distT="0" distB="0" distL="114300" distR="114300">
                  <wp:extent cx="1667510" cy="3599815"/>
                  <wp:effectExtent l="0" t="0" r="889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1667510" cy="3599815"/>
                          </a:xfrm>
                          <a:prstGeom prst="rect">
                            <a:avLst/>
                          </a:prstGeom>
                          <a:noFill/>
                          <a:ln>
                            <a:noFill/>
                          </a:ln>
                        </pic:spPr>
                      </pic:pic>
                    </a:graphicData>
                  </a:graphic>
                </wp:inline>
              </w:drawing>
            </w:r>
            <w:r>
              <w:drawing>
                <wp:inline distT="0" distB="0" distL="114300" distR="114300">
                  <wp:extent cx="2798445" cy="3599815"/>
                  <wp:effectExtent l="0" t="0" r="5715" b="1206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0"/>
                          <a:stretch>
                            <a:fillRect/>
                          </a:stretch>
                        </pic:blipFill>
                        <pic:spPr>
                          <a:xfrm>
                            <a:off x="0" y="0"/>
                            <a:ext cx="2798445" cy="3599815"/>
                          </a:xfrm>
                          <a:prstGeom prst="rect">
                            <a:avLst/>
                          </a:prstGeom>
                          <a:noFill/>
                          <a:ln>
                            <a:noFill/>
                          </a:ln>
                        </pic:spPr>
                      </pic:pic>
                    </a:graphicData>
                  </a:graphic>
                </wp:inline>
              </w:drawing>
            </w:r>
          </w:p>
        </w:tc>
      </w:tr>
    </w:tbl>
    <w:p w14:paraId="283C40CA"/>
    <w:tbl>
      <w:tblPr>
        <w:tblStyle w:val="35"/>
        <w:tblW w:w="5000" w:type="pct"/>
        <w:jc w:val="center"/>
        <w:tblLayout w:type="autofit"/>
        <w:tblCellMar>
          <w:top w:w="0" w:type="dxa"/>
          <w:left w:w="108" w:type="dxa"/>
          <w:bottom w:w="0" w:type="dxa"/>
          <w:right w:w="108" w:type="dxa"/>
        </w:tblCellMar>
      </w:tblPr>
      <w:tblGrid>
        <w:gridCol w:w="9864"/>
      </w:tblGrid>
      <w:tr w14:paraId="09A5A833">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7685811E">
            <w:pPr>
              <w:jc w:val="center"/>
            </w:pPr>
            <w:r>
              <w:rPr>
                <w:rFonts w:ascii="微软雅黑" w:hAnsi="微软雅黑" w:eastAsia="微软雅黑"/>
                <w:b/>
                <w:color w:val="52796F"/>
                <w:sz w:val="22"/>
              </w:rPr>
              <w:t>登录页关键代码</w:t>
            </w:r>
          </w:p>
          <w:p w14:paraId="7DA2B32A">
            <w:pPr>
              <w:jc w:val="center"/>
            </w:pPr>
            <w:r>
              <w:drawing>
                <wp:inline distT="0" distB="0" distL="114300" distR="114300">
                  <wp:extent cx="6118860" cy="3553460"/>
                  <wp:effectExtent l="0" t="0" r="7620" b="1270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1"/>
                          <a:stretch>
                            <a:fillRect/>
                          </a:stretch>
                        </pic:blipFill>
                        <pic:spPr>
                          <a:xfrm>
                            <a:off x="0" y="0"/>
                            <a:ext cx="6118860" cy="3553460"/>
                          </a:xfrm>
                          <a:prstGeom prst="rect">
                            <a:avLst/>
                          </a:prstGeom>
                          <a:noFill/>
                          <a:ln>
                            <a:noFill/>
                          </a:ln>
                        </pic:spPr>
                      </pic:pic>
                    </a:graphicData>
                  </a:graphic>
                </wp:inline>
              </w:drawing>
            </w:r>
          </w:p>
        </w:tc>
      </w:tr>
    </w:tbl>
    <w:p w14:paraId="4D2628D2"/>
    <w:p w14:paraId="1301E03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代码片段 ：登录页 Lottie 动画背景</w:t>
      </w:r>
    </w:p>
    <w:p w14:paraId="4F9C1AF6">
      <w:pPr>
        <w:pStyle w:val="19"/>
        <w:widowControl/>
        <w:rPr>
          <w:rFonts w:ascii="Times New Roman" w:hAnsi="Times New Roman" w:eastAsia="宋体" w:cs="Times New Roman"/>
          <w:sz w:val="24"/>
          <w:szCs w:val="24"/>
        </w:rPr>
      </w:pPr>
      <w:r>
        <w:drawing>
          <wp:inline distT="0" distB="0" distL="114300" distR="114300">
            <wp:extent cx="2941320" cy="2423160"/>
            <wp:effectExtent l="0" t="0" r="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
                    <a:stretch>
                      <a:fillRect/>
                    </a:stretch>
                  </pic:blipFill>
                  <pic:spPr>
                    <a:xfrm>
                      <a:off x="0" y="0"/>
                      <a:ext cx="2941320" cy="2423160"/>
                    </a:xfrm>
                    <a:prstGeom prst="rect">
                      <a:avLst/>
                    </a:prstGeom>
                    <a:noFill/>
                    <a:ln>
                      <a:noFill/>
                    </a:ln>
                  </pic:spPr>
                </pic:pic>
              </a:graphicData>
            </a:graphic>
          </wp:inline>
        </w:drawing>
      </w:r>
    </w:p>
    <w:p w14:paraId="588AD4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该代码通过 Canvas 作为动画绘制容器，在 onReady 回调中加载 rawfile/lottie/login_bg.json。这样登录页背景可以持续播放缓慢上升的光点动画，与应用“拾光记”的记录主题相匹配。</w:t>
      </w:r>
    </w:p>
    <w:p w14:paraId="7CF66F4F">
      <w:pPr>
        <w:pStyle w:val="19"/>
        <w:widowControl/>
        <w:ind w:left="0" w:leftChars="0" w:firstLine="0" w:firstLineChars="0"/>
        <w:rPr>
          <w:rFonts w:ascii="Times New Roman" w:hAnsi="Times New Roman" w:eastAsia="宋体" w:cs="Times New Roman"/>
          <w:sz w:val="24"/>
          <w:szCs w:val="24"/>
        </w:rPr>
      </w:pPr>
    </w:p>
    <w:p w14:paraId="0BC73822">
      <w:pPr>
        <w:pStyle w:val="19"/>
        <w:widowControl/>
        <w:ind w:left="0" w:leftChars="0" w:firstLine="0" w:firstLineChars="0"/>
        <w:rPr>
          <w:rFonts w:ascii="Times New Roman" w:hAnsi="Times New Roman" w:eastAsia="宋体" w:cs="Times New Roman"/>
          <w:sz w:val="24"/>
          <w:szCs w:val="24"/>
        </w:rPr>
      </w:pPr>
    </w:p>
    <w:p w14:paraId="57BD4319">
      <w:pPr>
        <w:pStyle w:val="4"/>
        <w:numPr>
          <w:ilvl w:val="0"/>
          <w:numId w:val="10"/>
        </w:numPr>
        <w:ind w:left="0" w:leftChars="0" w:firstLine="0" w:firstLineChars="0"/>
        <w:rPr>
          <w:b w:val="0"/>
        </w:rPr>
      </w:pPr>
      <w:bookmarkStart w:id="11" w:name="_Toc13115"/>
      <w:r>
        <w:t>首页</w:t>
      </w:r>
      <w:bookmarkEnd w:id="11"/>
    </w:p>
    <w:p w14:paraId="3FB6098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首页 JournalIndex 使用 Navigation(this.pageStack) 作为页面容器，并通过 @Provider 向子组件提供 pageStack 和 journalStore。页面顶部使用 rawfile 下的 Default_Journal_Background.jpg 作为背景图，下面通过 JournalList 展示日记时间轴。右下角悬浮按钮点击后调用 pushPath 跳转到 JournalNew。</w:t>
      </w:r>
    </w:p>
    <w:tbl>
      <w:tblPr>
        <w:tblStyle w:val="35"/>
        <w:tblW w:w="5000" w:type="pct"/>
        <w:jc w:val="center"/>
        <w:tblLayout w:type="autofit"/>
        <w:tblCellMar>
          <w:top w:w="0" w:type="dxa"/>
          <w:left w:w="108" w:type="dxa"/>
          <w:bottom w:w="0" w:type="dxa"/>
          <w:right w:w="108" w:type="dxa"/>
        </w:tblCellMar>
      </w:tblPr>
      <w:tblGrid>
        <w:gridCol w:w="9864"/>
      </w:tblGrid>
      <w:tr w14:paraId="052CC52C">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22997501">
            <w:pPr>
              <w:jc w:val="center"/>
            </w:pPr>
            <w:r>
              <w:rPr>
                <w:rFonts w:ascii="微软雅黑" w:hAnsi="微软雅黑" w:eastAsia="微软雅黑"/>
                <w:b/>
                <w:color w:val="52796F"/>
                <w:sz w:val="22"/>
              </w:rPr>
              <w:t>首页</w:t>
            </w:r>
          </w:p>
          <w:p w14:paraId="57CF049B">
            <w:pPr>
              <w:jc w:val="center"/>
            </w:pPr>
            <w:r>
              <w:drawing>
                <wp:inline distT="0" distB="0" distL="114300" distR="114300">
                  <wp:extent cx="1722120" cy="3719195"/>
                  <wp:effectExtent l="0" t="0" r="0" b="1460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3"/>
                          <a:stretch>
                            <a:fillRect/>
                          </a:stretch>
                        </pic:blipFill>
                        <pic:spPr>
                          <a:xfrm>
                            <a:off x="0" y="0"/>
                            <a:ext cx="1722120" cy="3719195"/>
                          </a:xfrm>
                          <a:prstGeom prst="rect">
                            <a:avLst/>
                          </a:prstGeom>
                          <a:noFill/>
                          <a:ln>
                            <a:noFill/>
                          </a:ln>
                        </pic:spPr>
                      </pic:pic>
                    </a:graphicData>
                  </a:graphic>
                </wp:inline>
              </w:drawing>
            </w:r>
            <w:r>
              <w:drawing>
                <wp:inline distT="0" distB="0" distL="114300" distR="114300">
                  <wp:extent cx="4255135" cy="2273935"/>
                  <wp:effectExtent l="0" t="0" r="12065" b="1206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4"/>
                          <a:stretch>
                            <a:fillRect/>
                          </a:stretch>
                        </pic:blipFill>
                        <pic:spPr>
                          <a:xfrm>
                            <a:off x="0" y="0"/>
                            <a:ext cx="4255135" cy="2273935"/>
                          </a:xfrm>
                          <a:prstGeom prst="rect">
                            <a:avLst/>
                          </a:prstGeom>
                          <a:noFill/>
                          <a:ln>
                            <a:noFill/>
                          </a:ln>
                        </pic:spPr>
                      </pic:pic>
                    </a:graphicData>
                  </a:graphic>
                </wp:inline>
              </w:drawing>
            </w:r>
          </w:p>
        </w:tc>
      </w:tr>
    </w:tbl>
    <w:p w14:paraId="31EB9A03"/>
    <w:tbl>
      <w:tblPr>
        <w:tblStyle w:val="35"/>
        <w:tblW w:w="5000" w:type="pct"/>
        <w:jc w:val="center"/>
        <w:tblLayout w:type="autofit"/>
        <w:tblCellMar>
          <w:top w:w="0" w:type="dxa"/>
          <w:left w:w="108" w:type="dxa"/>
          <w:bottom w:w="0" w:type="dxa"/>
          <w:right w:w="108" w:type="dxa"/>
        </w:tblCellMar>
      </w:tblPr>
      <w:tblGrid>
        <w:gridCol w:w="9864"/>
      </w:tblGrid>
      <w:tr w14:paraId="514E31E9">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5CE51888">
            <w:pPr>
              <w:jc w:val="center"/>
            </w:pPr>
            <w:r>
              <w:rPr>
                <w:rFonts w:ascii="微软雅黑" w:hAnsi="微软雅黑" w:eastAsia="微软雅黑"/>
                <w:b/>
                <w:color w:val="52796F"/>
                <w:sz w:val="22"/>
              </w:rPr>
              <w:t>首页路由与新建按钮代码</w:t>
            </w:r>
          </w:p>
          <w:p w14:paraId="062D2277">
            <w:pPr>
              <w:jc w:val="both"/>
            </w:pPr>
            <w:r>
              <w:drawing>
                <wp:inline distT="0" distB="0" distL="114300" distR="114300">
                  <wp:extent cx="2012315" cy="1800225"/>
                  <wp:effectExtent l="0" t="0" r="14605" b="1333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5"/>
                          <a:stretch>
                            <a:fillRect/>
                          </a:stretch>
                        </pic:blipFill>
                        <pic:spPr>
                          <a:xfrm>
                            <a:off x="0" y="0"/>
                            <a:ext cx="2012315" cy="1800225"/>
                          </a:xfrm>
                          <a:prstGeom prst="rect">
                            <a:avLst/>
                          </a:prstGeom>
                          <a:noFill/>
                          <a:ln>
                            <a:noFill/>
                          </a:ln>
                        </pic:spPr>
                      </pic:pic>
                    </a:graphicData>
                  </a:graphic>
                </wp:inline>
              </w:drawing>
            </w:r>
            <w:r>
              <w:drawing>
                <wp:inline distT="0" distB="0" distL="114300" distR="114300">
                  <wp:extent cx="3359150" cy="3380740"/>
                  <wp:effectExtent l="0" t="0" r="8890" b="254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6"/>
                          <a:stretch>
                            <a:fillRect/>
                          </a:stretch>
                        </pic:blipFill>
                        <pic:spPr>
                          <a:xfrm>
                            <a:off x="0" y="0"/>
                            <a:ext cx="3359150" cy="3380740"/>
                          </a:xfrm>
                          <a:prstGeom prst="rect">
                            <a:avLst/>
                          </a:prstGeom>
                          <a:noFill/>
                          <a:ln>
                            <a:noFill/>
                          </a:ln>
                        </pic:spPr>
                      </pic:pic>
                    </a:graphicData>
                  </a:graphic>
                </wp:inline>
              </w:drawing>
            </w:r>
          </w:p>
        </w:tc>
      </w:tr>
    </w:tbl>
    <w:p w14:paraId="17A898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该部分体现了本项目的页面跳转方式：每个页面不是直接使用传统 router，而是在 JournalIndex 中创建 NavPathStack，并通过 navDestination 绑定 PagesMap。这样 JournalNew、JournalDetail、JournalEdit 都由同一个路由栈统一管理。</w:t>
      </w:r>
    </w:p>
    <w:p w14:paraId="44F07E93">
      <w:pPr>
        <w:pStyle w:val="4"/>
        <w:numPr>
          <w:ilvl w:val="0"/>
          <w:numId w:val="10"/>
        </w:numPr>
        <w:ind w:left="0" w:leftChars="0" w:firstLine="0" w:firstLineChars="0"/>
        <w:rPr>
          <w:b w:val="0"/>
        </w:rPr>
      </w:pPr>
      <w:bookmarkStart w:id="12" w:name="_Toc8844"/>
      <w:r>
        <w:t>日记列表</w:t>
      </w:r>
      <w:r>
        <w:rPr>
          <w:rFonts w:hint="eastAsia"/>
          <w:lang w:val="en-US" w:eastAsia="zh-CN"/>
        </w:rPr>
        <w:t>的</w:t>
      </w:r>
      <w:r>
        <w:t>时间轴</w:t>
      </w:r>
      <w:bookmarkEnd w:id="12"/>
    </w:p>
    <w:p w14:paraId="4EA018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JournalList 使用 List、ForEach、ListItemGroup、ListItem 组合实现时间轴。ListItemGroup 的 header 显示圆点和标题，ListItem 区域通过左边框模拟时间轴竖线，正文区域显示日期、时间、摘要和缩略图。列表底部固定一个“写下每一天的潮起潮落”的起点项。</w:t>
      </w:r>
    </w:p>
    <w:tbl>
      <w:tblPr>
        <w:tblStyle w:val="35"/>
        <w:tblW w:w="5000" w:type="pct"/>
        <w:jc w:val="center"/>
        <w:tblLayout w:type="autofit"/>
        <w:tblCellMar>
          <w:top w:w="0" w:type="dxa"/>
          <w:left w:w="108" w:type="dxa"/>
          <w:bottom w:w="0" w:type="dxa"/>
          <w:right w:w="108" w:type="dxa"/>
        </w:tblCellMar>
      </w:tblPr>
      <w:tblGrid>
        <w:gridCol w:w="9864"/>
      </w:tblGrid>
      <w:tr w14:paraId="3A09DBB4">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37E9E4A0">
            <w:pPr>
              <w:jc w:val="center"/>
            </w:pPr>
            <w:r>
              <w:drawing>
                <wp:inline distT="0" distB="0" distL="114300" distR="114300">
                  <wp:extent cx="1311275" cy="2832100"/>
                  <wp:effectExtent l="0" t="0" r="14605"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7"/>
                          <a:stretch>
                            <a:fillRect/>
                          </a:stretch>
                        </pic:blipFill>
                        <pic:spPr>
                          <a:xfrm>
                            <a:off x="0" y="0"/>
                            <a:ext cx="1311275" cy="2832100"/>
                          </a:xfrm>
                          <a:prstGeom prst="rect">
                            <a:avLst/>
                          </a:prstGeom>
                          <a:noFill/>
                          <a:ln>
                            <a:noFill/>
                          </a:ln>
                        </pic:spPr>
                      </pic:pic>
                    </a:graphicData>
                  </a:graphic>
                </wp:inline>
              </w:drawing>
            </w:r>
            <w:r>
              <w:drawing>
                <wp:inline distT="0" distB="0" distL="114300" distR="114300">
                  <wp:extent cx="6122670" cy="4138930"/>
                  <wp:effectExtent l="0" t="0" r="3810"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8"/>
                          <a:stretch>
                            <a:fillRect/>
                          </a:stretch>
                        </pic:blipFill>
                        <pic:spPr>
                          <a:xfrm>
                            <a:off x="0" y="0"/>
                            <a:ext cx="6122670" cy="4138930"/>
                          </a:xfrm>
                          <a:prstGeom prst="rect">
                            <a:avLst/>
                          </a:prstGeom>
                          <a:noFill/>
                          <a:ln>
                            <a:noFill/>
                          </a:ln>
                        </pic:spPr>
                      </pic:pic>
                    </a:graphicData>
                  </a:graphic>
                </wp:inline>
              </w:drawing>
            </w:r>
          </w:p>
        </w:tc>
      </w:tr>
    </w:tbl>
    <w:p w14:paraId="5FA25EB6"/>
    <w:tbl>
      <w:tblPr>
        <w:tblStyle w:val="35"/>
        <w:tblW w:w="5000" w:type="pct"/>
        <w:jc w:val="center"/>
        <w:tblLayout w:type="autofit"/>
        <w:tblCellMar>
          <w:top w:w="0" w:type="dxa"/>
          <w:left w:w="108" w:type="dxa"/>
          <w:bottom w:w="0" w:type="dxa"/>
          <w:right w:w="108" w:type="dxa"/>
        </w:tblCellMar>
      </w:tblPr>
      <w:tblGrid>
        <w:gridCol w:w="9864"/>
      </w:tblGrid>
      <w:tr w14:paraId="4B70ED04">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17B02AF4">
            <w:pPr>
              <w:jc w:val="center"/>
              <w:rPr>
                <w:rFonts w:ascii="微软雅黑" w:hAnsi="微软雅黑" w:eastAsia="微软雅黑"/>
                <w:b/>
                <w:color w:val="52796F"/>
                <w:sz w:val="22"/>
              </w:rPr>
            </w:pPr>
            <w:r>
              <w:rPr>
                <w:rFonts w:ascii="微软雅黑" w:hAnsi="微软雅黑" w:eastAsia="微软雅黑"/>
                <w:b/>
                <w:color w:val="52796F"/>
                <w:sz w:val="22"/>
              </w:rPr>
              <w:t>代码截图位置 3：时间轴实现代码</w:t>
            </w:r>
          </w:p>
          <w:p w14:paraId="279BB552">
            <w:pPr>
              <w:jc w:val="center"/>
            </w:pPr>
            <w:r>
              <w:drawing>
                <wp:inline distT="0" distB="0" distL="114300" distR="114300">
                  <wp:extent cx="2034540" cy="2160270"/>
                  <wp:effectExtent l="0" t="0" r="7620" b="381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9"/>
                          <a:stretch>
                            <a:fillRect/>
                          </a:stretch>
                        </pic:blipFill>
                        <pic:spPr>
                          <a:xfrm>
                            <a:off x="0" y="0"/>
                            <a:ext cx="2034540" cy="2160270"/>
                          </a:xfrm>
                          <a:prstGeom prst="rect">
                            <a:avLst/>
                          </a:prstGeom>
                          <a:noFill/>
                          <a:ln>
                            <a:noFill/>
                          </a:ln>
                        </pic:spPr>
                      </pic:pic>
                    </a:graphicData>
                  </a:graphic>
                </wp:inline>
              </w:drawing>
            </w:r>
            <w:r>
              <w:drawing>
                <wp:inline distT="0" distB="0" distL="114300" distR="114300">
                  <wp:extent cx="1337945" cy="2160270"/>
                  <wp:effectExtent l="0" t="0" r="3175" b="381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0"/>
                          <a:stretch>
                            <a:fillRect/>
                          </a:stretch>
                        </pic:blipFill>
                        <pic:spPr>
                          <a:xfrm>
                            <a:off x="0" y="0"/>
                            <a:ext cx="1337945" cy="2160270"/>
                          </a:xfrm>
                          <a:prstGeom prst="rect">
                            <a:avLst/>
                          </a:prstGeom>
                          <a:noFill/>
                          <a:ln>
                            <a:noFill/>
                          </a:ln>
                        </pic:spPr>
                      </pic:pic>
                    </a:graphicData>
                  </a:graphic>
                </wp:inline>
              </w:drawing>
            </w:r>
            <w:r>
              <w:drawing>
                <wp:inline distT="0" distB="0" distL="114300" distR="114300">
                  <wp:extent cx="909955" cy="2160270"/>
                  <wp:effectExtent l="0" t="0" r="4445" b="381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1"/>
                          <a:stretch>
                            <a:fillRect/>
                          </a:stretch>
                        </pic:blipFill>
                        <pic:spPr>
                          <a:xfrm>
                            <a:off x="0" y="0"/>
                            <a:ext cx="909955" cy="2160270"/>
                          </a:xfrm>
                          <a:prstGeom prst="rect">
                            <a:avLst/>
                          </a:prstGeom>
                          <a:noFill/>
                          <a:ln>
                            <a:noFill/>
                          </a:ln>
                        </pic:spPr>
                      </pic:pic>
                    </a:graphicData>
                  </a:graphic>
                </wp:inline>
              </w:drawing>
            </w:r>
          </w:p>
        </w:tc>
      </w:tr>
    </w:tbl>
    <w:p w14:paraId="0629CE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这里的关键是把“圆点”和“内容竖线”拆开处理。圆点在 header 中绘制，竖线由 ListItem 的左边框模拟。ForEach 的 key 加入 journalVersion，是为了在新增、编辑、删除后让时间轴更稳定地刷新。</w:t>
      </w:r>
    </w:p>
    <w:p w14:paraId="3932FD01">
      <w:pPr>
        <w:pStyle w:val="4"/>
        <w:numPr>
          <w:ilvl w:val="0"/>
          <w:numId w:val="10"/>
        </w:numPr>
        <w:ind w:left="0" w:leftChars="0" w:firstLine="0" w:firstLineChars="0"/>
        <w:rPr>
          <w:b w:val="0"/>
        </w:rPr>
      </w:pPr>
      <w:bookmarkStart w:id="13" w:name="_Toc11214"/>
      <w:r>
        <w:t>新建日记与富文本</w:t>
      </w:r>
      <w:bookmarkEnd w:id="13"/>
    </w:p>
    <w:p w14:paraId="2694C1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新建页 JournalNew 的顶部是返回按钮、标题输入框和保存按钮，中间大面积区域为 RichEditor，底部是富文本工具栏。工具栏只保留三个对初学者较容易理解的功能：撤回、恢复、插入图片。插入图片时使用系统相册选择器 PhotoViewPicker，选中后通过 RichEditorController.addImageSpan 插入到编辑器中。</w:t>
      </w:r>
    </w:p>
    <w:tbl>
      <w:tblPr>
        <w:tblStyle w:val="35"/>
        <w:tblW w:w="5000" w:type="pct"/>
        <w:jc w:val="center"/>
        <w:tblLayout w:type="autofit"/>
        <w:tblCellMar>
          <w:top w:w="0" w:type="dxa"/>
          <w:left w:w="108" w:type="dxa"/>
          <w:bottom w:w="0" w:type="dxa"/>
          <w:right w:w="108" w:type="dxa"/>
        </w:tblCellMar>
      </w:tblPr>
      <w:tblGrid>
        <w:gridCol w:w="9864"/>
      </w:tblGrid>
      <w:tr w14:paraId="7F45581E">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6F0935B9">
            <w:pPr>
              <w:jc w:val="center"/>
            </w:pPr>
            <w:r>
              <w:drawing>
                <wp:inline distT="0" distB="0" distL="114300" distR="114300">
                  <wp:extent cx="1667510" cy="3599815"/>
                  <wp:effectExtent l="0" t="0" r="8890" b="1206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2"/>
                          <a:stretch>
                            <a:fillRect/>
                          </a:stretch>
                        </pic:blipFill>
                        <pic:spPr>
                          <a:xfrm>
                            <a:off x="0" y="0"/>
                            <a:ext cx="1667510" cy="3599815"/>
                          </a:xfrm>
                          <a:prstGeom prst="rect">
                            <a:avLst/>
                          </a:prstGeom>
                          <a:noFill/>
                          <a:ln>
                            <a:noFill/>
                          </a:ln>
                        </pic:spPr>
                      </pic:pic>
                    </a:graphicData>
                  </a:graphic>
                </wp:inline>
              </w:drawing>
            </w:r>
            <w:bookmarkStart w:id="32" w:name="_GoBack"/>
            <w:r>
              <w:drawing>
                <wp:inline distT="0" distB="0" distL="114300" distR="114300">
                  <wp:extent cx="2625725" cy="3621405"/>
                  <wp:effectExtent l="0" t="0" r="10795" b="571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3"/>
                          <a:stretch>
                            <a:fillRect/>
                          </a:stretch>
                        </pic:blipFill>
                        <pic:spPr>
                          <a:xfrm>
                            <a:off x="0" y="0"/>
                            <a:ext cx="2625725" cy="3621405"/>
                          </a:xfrm>
                          <a:prstGeom prst="rect">
                            <a:avLst/>
                          </a:prstGeom>
                          <a:noFill/>
                          <a:ln>
                            <a:noFill/>
                          </a:ln>
                        </pic:spPr>
                      </pic:pic>
                    </a:graphicData>
                  </a:graphic>
                </wp:inline>
              </w:drawing>
            </w:r>
            <w:bookmarkEnd w:id="32"/>
          </w:p>
        </w:tc>
      </w:tr>
    </w:tbl>
    <w:p w14:paraId="1BC3B08F"/>
    <w:tbl>
      <w:tblPr>
        <w:tblStyle w:val="35"/>
        <w:tblW w:w="5000" w:type="pct"/>
        <w:jc w:val="center"/>
        <w:tblLayout w:type="autofit"/>
        <w:tblCellMar>
          <w:top w:w="0" w:type="dxa"/>
          <w:left w:w="108" w:type="dxa"/>
          <w:bottom w:w="0" w:type="dxa"/>
          <w:right w:w="108" w:type="dxa"/>
        </w:tblCellMar>
      </w:tblPr>
      <w:tblGrid>
        <w:gridCol w:w="9864"/>
      </w:tblGrid>
      <w:tr w14:paraId="01C8DD5B">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19486CEA">
            <w:pPr>
              <w:jc w:val="center"/>
            </w:pPr>
            <w:r>
              <w:rPr>
                <w:rFonts w:ascii="微软雅黑" w:hAnsi="微软雅黑" w:eastAsia="微软雅黑"/>
                <w:b/>
                <w:color w:val="52796F"/>
                <w:sz w:val="22"/>
              </w:rPr>
              <w:t>RichEditor 与插入图片代码</w:t>
            </w:r>
          </w:p>
          <w:p w14:paraId="78B50EBC">
            <w:pPr>
              <w:jc w:val="both"/>
            </w:pPr>
            <w:r>
              <w:drawing>
                <wp:inline distT="0" distB="0" distL="114300" distR="114300">
                  <wp:extent cx="2464435" cy="1800225"/>
                  <wp:effectExtent l="0" t="0" r="4445" b="1333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4"/>
                          <a:stretch>
                            <a:fillRect/>
                          </a:stretch>
                        </pic:blipFill>
                        <pic:spPr>
                          <a:xfrm>
                            <a:off x="0" y="0"/>
                            <a:ext cx="2464435" cy="1800225"/>
                          </a:xfrm>
                          <a:prstGeom prst="rect">
                            <a:avLst/>
                          </a:prstGeom>
                          <a:noFill/>
                          <a:ln>
                            <a:noFill/>
                          </a:ln>
                        </pic:spPr>
                      </pic:pic>
                    </a:graphicData>
                  </a:graphic>
                </wp:inline>
              </w:drawing>
            </w:r>
            <w:r>
              <w:drawing>
                <wp:inline distT="0" distB="0" distL="114300" distR="114300">
                  <wp:extent cx="2707005" cy="2433320"/>
                  <wp:effectExtent l="0" t="0" r="5715" b="508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25"/>
                          <a:stretch>
                            <a:fillRect/>
                          </a:stretch>
                        </pic:blipFill>
                        <pic:spPr>
                          <a:xfrm>
                            <a:off x="0" y="0"/>
                            <a:ext cx="2707005" cy="2433320"/>
                          </a:xfrm>
                          <a:prstGeom prst="rect">
                            <a:avLst/>
                          </a:prstGeom>
                          <a:noFill/>
                          <a:ln>
                            <a:noFill/>
                          </a:ln>
                        </pic:spPr>
                      </pic:pic>
                    </a:graphicData>
                  </a:graphic>
                </wp:inline>
              </w:drawing>
            </w:r>
          </w:p>
        </w:tc>
      </w:tr>
    </w:tbl>
    <w:p w14:paraId="41A9C435"/>
    <w:p w14:paraId="42EA2D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代码片段 ：RichEditor 初始化与默认聚焦</w:t>
      </w:r>
    </w:p>
    <w:p w14:paraId="2AA2889B">
      <w:pPr>
        <w:pStyle w:val="19"/>
        <w:widowControl/>
        <w:rPr>
          <w:rFonts w:ascii="Times New Roman" w:hAnsi="Times New Roman" w:eastAsia="宋体" w:cs="Times New Roman"/>
          <w:sz w:val="24"/>
          <w:szCs w:val="24"/>
        </w:rPr>
      </w:pPr>
      <w:r>
        <w:drawing>
          <wp:inline distT="0" distB="0" distL="114300" distR="114300">
            <wp:extent cx="3825240" cy="2080260"/>
            <wp:effectExtent l="0" t="0" r="0" b="762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26"/>
                    <a:stretch>
                      <a:fillRect/>
                    </a:stretch>
                  </pic:blipFill>
                  <pic:spPr>
                    <a:xfrm>
                      <a:off x="0" y="0"/>
                      <a:ext cx="3825240" cy="2080260"/>
                    </a:xfrm>
                    <a:prstGeom prst="rect">
                      <a:avLst/>
                    </a:prstGeom>
                    <a:noFill/>
                    <a:ln>
                      <a:noFill/>
                    </a:ln>
                  </pic:spPr>
                </pic:pic>
              </a:graphicData>
            </a:graphic>
          </wp:inline>
        </w:drawing>
      </w:r>
    </w:p>
    <w:p w14:paraId="061A21E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代码片段 ：从系统相册选择图片并插入富文本</w:t>
      </w:r>
    </w:p>
    <w:p w14:paraId="0A5F5CC2">
      <w:pPr>
        <w:pStyle w:val="19"/>
        <w:widowControl/>
        <w:rPr>
          <w:rFonts w:ascii="Times New Roman" w:hAnsi="Times New Roman" w:eastAsia="宋体" w:cs="Times New Roman"/>
          <w:sz w:val="24"/>
          <w:szCs w:val="24"/>
        </w:rPr>
      </w:pPr>
      <w:r>
        <w:drawing>
          <wp:inline distT="0" distB="0" distL="114300" distR="114300">
            <wp:extent cx="3447415" cy="3980815"/>
            <wp:effectExtent l="0" t="0" r="12065" b="1206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27"/>
                    <a:stretch>
                      <a:fillRect/>
                    </a:stretch>
                  </pic:blipFill>
                  <pic:spPr>
                    <a:xfrm>
                      <a:off x="0" y="0"/>
                      <a:ext cx="3447415" cy="3980815"/>
                    </a:xfrm>
                    <a:prstGeom prst="rect">
                      <a:avLst/>
                    </a:prstGeom>
                    <a:noFill/>
                    <a:ln>
                      <a:noFill/>
                    </a:ln>
                  </pic:spPr>
                </pic:pic>
              </a:graphicData>
            </a:graphic>
          </wp:inline>
        </w:drawing>
      </w:r>
    </w:p>
    <w:p w14:paraId="5B323C0D">
      <w:pPr>
        <w:pStyle w:val="4"/>
        <w:numPr>
          <w:ilvl w:val="0"/>
          <w:numId w:val="10"/>
        </w:numPr>
        <w:ind w:left="0" w:leftChars="0" w:firstLine="0" w:firstLineChars="0"/>
        <w:rPr>
          <w:b w:val="0"/>
        </w:rPr>
      </w:pPr>
      <w:bookmarkStart w:id="14" w:name="_Toc20502"/>
      <w:r>
        <w:t>详情、编辑与删除模块</w:t>
      </w:r>
      <w:bookmarkEnd w:id="14"/>
    </w:p>
    <w:p w14:paraId="69D317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详情页 JournalDetail 根据 journalStore.activeJournalId 查找当前日记，展示标题、日期、时间、正文和图片。顶部按钮分别实现复制、编辑、删除。复制功能使用系统 pasteboard；编辑功能通过 pageStack.pushPath 跳转 JournalEdit；删除功能调用后端接口成功后同步删除本地列表。图片点击后显示全屏预览层。</w:t>
      </w:r>
    </w:p>
    <w:tbl>
      <w:tblPr>
        <w:tblStyle w:val="35"/>
        <w:tblW w:w="5000" w:type="pct"/>
        <w:jc w:val="center"/>
        <w:tblLayout w:type="autofit"/>
        <w:tblCellMar>
          <w:top w:w="0" w:type="dxa"/>
          <w:left w:w="108" w:type="dxa"/>
          <w:bottom w:w="0" w:type="dxa"/>
          <w:right w:w="108" w:type="dxa"/>
        </w:tblCellMar>
      </w:tblPr>
      <w:tblGrid>
        <w:gridCol w:w="9864"/>
      </w:tblGrid>
      <w:tr w14:paraId="32536499">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65F2F4C9">
            <w:pPr>
              <w:jc w:val="center"/>
            </w:pPr>
            <w:r>
              <w:rPr>
                <w:rFonts w:ascii="微软雅黑" w:hAnsi="微软雅黑" w:eastAsia="微软雅黑"/>
                <w:b/>
                <w:color w:val="52796F"/>
                <w:sz w:val="22"/>
              </w:rPr>
              <w:t>日记详情页截图</w:t>
            </w:r>
          </w:p>
          <w:p w14:paraId="6213BAFB">
            <w:pPr>
              <w:jc w:val="center"/>
            </w:pPr>
            <w:r>
              <w:drawing>
                <wp:inline distT="0" distB="0" distL="114300" distR="114300">
                  <wp:extent cx="1000760" cy="2160270"/>
                  <wp:effectExtent l="0" t="0" r="508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1000760" cy="2160270"/>
                          </a:xfrm>
                          <a:prstGeom prst="rect">
                            <a:avLst/>
                          </a:prstGeom>
                          <a:noFill/>
                          <a:ln>
                            <a:noFill/>
                          </a:ln>
                        </pic:spPr>
                      </pic:pic>
                    </a:graphicData>
                  </a:graphic>
                </wp:inline>
              </w:drawing>
            </w:r>
            <w:r>
              <w:rPr>
                <w:rFonts w:ascii="微软雅黑" w:hAnsi="微软雅黑" w:eastAsia="微软雅黑"/>
                <w:color w:val="555555"/>
                <w:sz w:val="18"/>
              </w:rPr>
              <w:t>。</w:t>
            </w:r>
          </w:p>
        </w:tc>
      </w:tr>
    </w:tbl>
    <w:p w14:paraId="2144B224"/>
    <w:tbl>
      <w:tblPr>
        <w:tblStyle w:val="35"/>
        <w:tblW w:w="5000" w:type="pct"/>
        <w:jc w:val="center"/>
        <w:tblLayout w:type="autofit"/>
        <w:tblCellMar>
          <w:top w:w="0" w:type="dxa"/>
          <w:left w:w="108" w:type="dxa"/>
          <w:bottom w:w="0" w:type="dxa"/>
          <w:right w:w="108" w:type="dxa"/>
        </w:tblCellMar>
      </w:tblPr>
      <w:tblGrid>
        <w:gridCol w:w="9864"/>
      </w:tblGrid>
      <w:tr w14:paraId="57AA6B82">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6DFAB548">
            <w:pPr>
              <w:jc w:val="center"/>
            </w:pPr>
            <w:r>
              <w:rPr>
                <w:rFonts w:ascii="微软雅黑" w:hAnsi="微软雅黑" w:eastAsia="微软雅黑"/>
                <w:b/>
                <w:color w:val="52796F"/>
                <w:sz w:val="22"/>
              </w:rPr>
              <w:t>图片预览效果截图</w:t>
            </w:r>
          </w:p>
          <w:p w14:paraId="459C92C6">
            <w:pPr>
              <w:jc w:val="center"/>
            </w:pPr>
            <w:r>
              <w:drawing>
                <wp:inline distT="0" distB="0" distL="114300" distR="114300">
                  <wp:extent cx="1000760" cy="2160270"/>
                  <wp:effectExtent l="0" t="0" r="508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9"/>
                          <a:stretch>
                            <a:fillRect/>
                          </a:stretch>
                        </pic:blipFill>
                        <pic:spPr>
                          <a:xfrm>
                            <a:off x="0" y="0"/>
                            <a:ext cx="1000760" cy="2160270"/>
                          </a:xfrm>
                          <a:prstGeom prst="rect">
                            <a:avLst/>
                          </a:prstGeom>
                          <a:noFill/>
                          <a:ln>
                            <a:noFill/>
                          </a:ln>
                        </pic:spPr>
                      </pic:pic>
                    </a:graphicData>
                  </a:graphic>
                </wp:inline>
              </w:drawing>
            </w:r>
          </w:p>
        </w:tc>
      </w:tr>
    </w:tbl>
    <w:p w14:paraId="5937043F"/>
    <w:tbl>
      <w:tblPr>
        <w:tblStyle w:val="35"/>
        <w:tblW w:w="5000" w:type="pct"/>
        <w:jc w:val="center"/>
        <w:tblLayout w:type="autofit"/>
        <w:tblCellMar>
          <w:top w:w="0" w:type="dxa"/>
          <w:left w:w="108" w:type="dxa"/>
          <w:bottom w:w="0" w:type="dxa"/>
          <w:right w:w="108" w:type="dxa"/>
        </w:tblCellMar>
      </w:tblPr>
      <w:tblGrid>
        <w:gridCol w:w="9864"/>
      </w:tblGrid>
      <w:tr w14:paraId="740E5BC6">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1F25910D">
            <w:pPr>
              <w:jc w:val="center"/>
            </w:pPr>
            <w:r>
              <w:rPr>
                <w:rFonts w:ascii="微软雅黑" w:hAnsi="微软雅黑" w:eastAsia="微软雅黑"/>
                <w:b/>
                <w:color w:val="52796F"/>
                <w:sz w:val="22"/>
              </w:rPr>
              <w:t>详情页复制/编辑/删除</w:t>
            </w:r>
          </w:p>
          <w:p w14:paraId="193288CA">
            <w:pPr>
              <w:jc w:val="center"/>
            </w:pPr>
            <w:r>
              <w:drawing>
                <wp:inline distT="0" distB="0" distL="114300" distR="114300">
                  <wp:extent cx="2431415" cy="1800225"/>
                  <wp:effectExtent l="0" t="0" r="6985" b="133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0"/>
                          <a:stretch>
                            <a:fillRect/>
                          </a:stretch>
                        </pic:blipFill>
                        <pic:spPr>
                          <a:xfrm>
                            <a:off x="0" y="0"/>
                            <a:ext cx="2431415" cy="1800225"/>
                          </a:xfrm>
                          <a:prstGeom prst="rect">
                            <a:avLst/>
                          </a:prstGeom>
                          <a:noFill/>
                          <a:ln>
                            <a:noFill/>
                          </a:ln>
                        </pic:spPr>
                      </pic:pic>
                    </a:graphicData>
                  </a:graphic>
                </wp:inline>
              </w:drawing>
            </w:r>
            <w:r>
              <w:drawing>
                <wp:inline distT="0" distB="0" distL="114300" distR="114300">
                  <wp:extent cx="1344930" cy="1800225"/>
                  <wp:effectExtent l="0" t="0" r="11430" b="133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1"/>
                          <a:stretch>
                            <a:fillRect/>
                          </a:stretch>
                        </pic:blipFill>
                        <pic:spPr>
                          <a:xfrm>
                            <a:off x="0" y="0"/>
                            <a:ext cx="1344930" cy="1800225"/>
                          </a:xfrm>
                          <a:prstGeom prst="rect">
                            <a:avLst/>
                          </a:prstGeom>
                          <a:noFill/>
                          <a:ln>
                            <a:noFill/>
                          </a:ln>
                        </pic:spPr>
                      </pic:pic>
                    </a:graphicData>
                  </a:graphic>
                </wp:inline>
              </w:drawing>
            </w:r>
            <w:r>
              <w:drawing>
                <wp:inline distT="0" distB="0" distL="114300" distR="114300">
                  <wp:extent cx="2774950" cy="1800225"/>
                  <wp:effectExtent l="0" t="0" r="13970" b="133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2"/>
                          <a:stretch>
                            <a:fillRect/>
                          </a:stretch>
                        </pic:blipFill>
                        <pic:spPr>
                          <a:xfrm>
                            <a:off x="0" y="0"/>
                            <a:ext cx="2774950" cy="1800225"/>
                          </a:xfrm>
                          <a:prstGeom prst="rect">
                            <a:avLst/>
                          </a:prstGeom>
                          <a:noFill/>
                          <a:ln>
                            <a:noFill/>
                          </a:ln>
                        </pic:spPr>
                      </pic:pic>
                    </a:graphicData>
                  </a:graphic>
                </wp:inline>
              </w:drawing>
            </w:r>
          </w:p>
        </w:tc>
      </w:tr>
    </w:tbl>
    <w:p w14:paraId="4D2A48AE">
      <w:pPr>
        <w:pStyle w:val="4"/>
        <w:numPr>
          <w:ilvl w:val="0"/>
          <w:numId w:val="10"/>
        </w:numPr>
        <w:ind w:left="0" w:leftChars="0" w:firstLine="0" w:firstLineChars="0"/>
        <w:rPr>
          <w:b w:val="0"/>
        </w:rPr>
      </w:pPr>
      <w:bookmarkStart w:id="15" w:name="_Toc4610"/>
      <w:r>
        <w:t>数据模型与状态管理模块</w:t>
      </w:r>
      <w:bookmarkEnd w:id="15"/>
    </w:p>
    <w:p w14:paraId="0B3DCC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项目的数据模型集中在 JournalModel.ets。</w:t>
      </w:r>
    </w:p>
    <w:p w14:paraId="608ED3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JournalItem 表示单条日记，包含 id、title、date、time、summary、image 字段；</w:t>
      </w:r>
    </w:p>
    <w:p w14:paraId="43CD531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JournalStore 负责保存当前用户的 journalList、当前选中的 activeJournalId 和 journalVersion。</w:t>
      </w:r>
    </w:p>
    <w:tbl>
      <w:tblPr>
        <w:tblStyle w:val="35"/>
        <w:tblW w:w="5000" w:type="pct"/>
        <w:jc w:val="center"/>
        <w:tblLayout w:type="autofit"/>
        <w:tblCellMar>
          <w:top w:w="0" w:type="dxa"/>
          <w:left w:w="108" w:type="dxa"/>
          <w:bottom w:w="0" w:type="dxa"/>
          <w:right w:w="108" w:type="dxa"/>
        </w:tblCellMar>
      </w:tblPr>
      <w:tblGrid>
        <w:gridCol w:w="9864"/>
      </w:tblGrid>
      <w:tr w14:paraId="61255D9B">
        <w:tblPrEx>
          <w:tblCellMar>
            <w:top w:w="0" w:type="dxa"/>
            <w:left w:w="108" w:type="dxa"/>
            <w:bottom w:w="0" w:type="dxa"/>
            <w:right w:w="108" w:type="dxa"/>
          </w:tblCellMar>
        </w:tblPrEx>
        <w:trPr>
          <w:jc w:val="center"/>
        </w:trPr>
        <w:tc>
          <w:tcPr>
            <w:tcW w:w="5000" w:type="pct"/>
            <w:tcBorders>
              <w:top w:val="single" w:color="DADCE0" w:sz="6" w:space="0"/>
              <w:left w:val="single" w:color="DADCE0" w:sz="6" w:space="0"/>
              <w:bottom w:val="single" w:color="DADCE0" w:sz="6" w:space="0"/>
              <w:right w:val="single" w:color="DADCE0" w:sz="6" w:space="0"/>
            </w:tcBorders>
            <w:shd w:val="clear" w:color="auto" w:fill="F2F4F7"/>
            <w:vAlign w:val="center"/>
          </w:tcPr>
          <w:p w14:paraId="26A65417">
            <w:pPr>
              <w:jc w:val="center"/>
              <w:rPr>
                <w:rFonts w:ascii="微软雅黑" w:hAnsi="微软雅黑" w:eastAsia="微软雅黑"/>
                <w:b/>
                <w:color w:val="52796F"/>
                <w:sz w:val="22"/>
              </w:rPr>
            </w:pPr>
            <w:r>
              <w:rPr>
                <w:rFonts w:ascii="微软雅黑" w:hAnsi="微软雅黑" w:eastAsia="微软雅黑"/>
                <w:b/>
                <w:color w:val="52796F"/>
                <w:sz w:val="22"/>
              </w:rPr>
              <w:t>数据模型代码</w:t>
            </w:r>
          </w:p>
          <w:p w14:paraId="34FA2D30">
            <w:pPr>
              <w:jc w:val="both"/>
            </w:pPr>
            <w:r>
              <w:drawing>
                <wp:inline distT="0" distB="0" distL="114300" distR="114300">
                  <wp:extent cx="2565400" cy="1800225"/>
                  <wp:effectExtent l="0" t="0" r="10160" b="133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3"/>
                          <a:stretch>
                            <a:fillRect/>
                          </a:stretch>
                        </pic:blipFill>
                        <pic:spPr>
                          <a:xfrm>
                            <a:off x="0" y="0"/>
                            <a:ext cx="2565400" cy="1800225"/>
                          </a:xfrm>
                          <a:prstGeom prst="rect">
                            <a:avLst/>
                          </a:prstGeom>
                          <a:noFill/>
                          <a:ln>
                            <a:noFill/>
                          </a:ln>
                        </pic:spPr>
                      </pic:pic>
                    </a:graphicData>
                  </a:graphic>
                </wp:inline>
              </w:drawing>
            </w:r>
            <w:r>
              <w:drawing>
                <wp:inline distT="0" distB="0" distL="114300" distR="114300">
                  <wp:extent cx="570865" cy="1821180"/>
                  <wp:effectExtent l="0" t="0" r="8255" b="762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4"/>
                          <a:stretch>
                            <a:fillRect/>
                          </a:stretch>
                        </pic:blipFill>
                        <pic:spPr>
                          <a:xfrm>
                            <a:off x="0" y="0"/>
                            <a:ext cx="570865" cy="1821180"/>
                          </a:xfrm>
                          <a:prstGeom prst="rect">
                            <a:avLst/>
                          </a:prstGeom>
                          <a:noFill/>
                          <a:ln>
                            <a:noFill/>
                          </a:ln>
                        </pic:spPr>
                      </pic:pic>
                    </a:graphicData>
                  </a:graphic>
                </wp:inline>
              </w:drawing>
            </w:r>
          </w:p>
        </w:tc>
      </w:tr>
    </w:tbl>
    <w:p w14:paraId="0F1C6167">
      <w:pPr>
        <w:pStyle w:val="3"/>
        <w:numPr>
          <w:ilvl w:val="0"/>
          <w:numId w:val="7"/>
        </w:numPr>
        <w:topLinePunct w:val="0"/>
        <w:ind w:left="0" w:leftChars="0" w:firstLine="0" w:firstLineChars="0"/>
        <w:rPr>
          <w:rFonts w:hint="eastAsia" w:ascii="黑体" w:hAnsi="黑体" w:eastAsia="黑体" w:cs="黑体"/>
          <w:b w:val="0"/>
        </w:rPr>
      </w:pPr>
      <w:bookmarkStart w:id="16" w:name="_Toc13094"/>
      <w:r>
        <w:t>关键技术点说明</w:t>
      </w:r>
      <w:bookmarkEnd w:id="16"/>
    </w:p>
    <w:p w14:paraId="722912AA">
      <w:pPr>
        <w:pStyle w:val="4"/>
        <w:numPr>
          <w:ilvl w:val="0"/>
          <w:numId w:val="11"/>
        </w:numPr>
        <w:ind w:left="0" w:leftChars="0" w:firstLine="0" w:firstLineChars="0"/>
        <w:rPr>
          <w:b w:val="0"/>
        </w:rPr>
      </w:pPr>
      <w:bookmarkStart w:id="17" w:name="_Toc372"/>
      <w:r>
        <w:t>HarmonyOS ArkTS 声明式 UI 与 ComponentV2</w:t>
      </w:r>
      <w:bookmarkEnd w:id="17"/>
    </w:p>
    <w:p w14:paraId="09C743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本项目主要页面均使用 @ComponentV2 编写，通过 Column、Row、Stack、List、ListItemGroup、TextInput、TextArea、Image、SymbolGlyph 等声明式组件完成界面搭建。相比命令式 UI，声明式写法更关注“状态是什么、界面就显示什么”。</w:t>
      </w:r>
    </w:p>
    <w:p w14:paraId="40D0DD89">
      <w:pPr>
        <w:pStyle w:val="4"/>
        <w:numPr>
          <w:ilvl w:val="0"/>
          <w:numId w:val="11"/>
        </w:numPr>
        <w:ind w:left="0" w:leftChars="0" w:firstLine="0" w:firstLineChars="0"/>
        <w:rPr>
          <w:b w:val="0"/>
        </w:rPr>
      </w:pPr>
      <w:bookmarkStart w:id="18" w:name="_Toc3592"/>
      <w:r>
        <w:t>Navigation 与 NavPathStack 路由</w:t>
      </w:r>
      <w:bookmarkEnd w:id="18"/>
    </w:p>
    <w:p w14:paraId="09C6778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项目在 JournalIndex 中创建 NavPathStack，通过 @Provider 提供给子页面。点击新建、点击列表项、点击编辑按钮时，都通过 pageStack.pushPath({ name: ... }) 跳转；返回时通过 pageStack.pop()。</w:t>
      </w:r>
    </w:p>
    <w:p w14:paraId="355871C2">
      <w:pPr>
        <w:pStyle w:val="4"/>
        <w:numPr>
          <w:ilvl w:val="0"/>
          <w:numId w:val="11"/>
        </w:numPr>
        <w:ind w:left="0" w:leftChars="0" w:firstLine="0" w:firstLineChars="0"/>
        <w:rPr>
          <w:b w:val="0"/>
        </w:rPr>
      </w:pPr>
      <w:bookmarkStart w:id="19" w:name="_Toc7107"/>
      <w:r>
        <w:t>AppStorageV2 与安全区适配</w:t>
      </w:r>
      <w:bookmarkEnd w:id="19"/>
    </w:p>
    <w:p w14:paraId="677F8B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EntryAbility 中通过 window.getWindowAvoidArea 获取状态栏和底部导航区域高度，再写入 GlobalState。各页面通过 AppStorageV2.connect(GlobalState) 读取 topRectHeight 和 bottomRectHeight，用 padding 适配全屏布局。</w:t>
      </w:r>
    </w:p>
    <w:p w14:paraId="25BA4DCE">
      <w:pPr>
        <w:pStyle w:val="4"/>
        <w:numPr>
          <w:ilvl w:val="0"/>
          <w:numId w:val="11"/>
        </w:numPr>
        <w:ind w:left="0" w:leftChars="0" w:firstLine="0" w:firstLineChars="0"/>
        <w:rPr>
          <w:b w:val="0"/>
        </w:rPr>
      </w:pPr>
      <w:bookmarkStart w:id="20" w:name="_Toc19038"/>
      <w:r>
        <w:t>RichEditor 富文本编辑</w:t>
      </w:r>
      <w:bookmarkEnd w:id="20"/>
    </w:p>
    <w:p w14:paraId="3624528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新建日记页面使用 RichEditor 实现正文输入，通过 RichEditorController 控制编辑器。项目实现了基础文字输入、默认聚焦、插入图片、读取纯文本摘要、读取第一张图片等功能。</w:t>
      </w:r>
    </w:p>
    <w:p w14:paraId="12A2D9A7">
      <w:pPr>
        <w:pStyle w:val="4"/>
        <w:numPr>
          <w:ilvl w:val="0"/>
          <w:numId w:val="11"/>
        </w:numPr>
        <w:ind w:left="0" w:leftChars="0" w:firstLine="0" w:firstLineChars="0"/>
        <w:rPr>
          <w:b w:val="0"/>
        </w:rPr>
      </w:pPr>
      <w:bookmarkStart w:id="21" w:name="_Toc8346"/>
      <w:r>
        <w:t>系统相册与图片上传</w:t>
      </w:r>
      <w:bookmarkEnd w:id="21"/>
    </w:p>
    <w:p w14:paraId="451CA1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插入图片时使用 PhotoViewPicker 打开系统相册。保存日记时，前端读取图片文件并转为 base64，通过 /api/uploads/images 上传到后端；后端保存文件到 uploads/images，并返回可访问路径。</w:t>
      </w:r>
    </w:p>
    <w:p w14:paraId="3AEC35D1">
      <w:pPr>
        <w:pStyle w:val="4"/>
        <w:numPr>
          <w:ilvl w:val="0"/>
          <w:numId w:val="11"/>
        </w:numPr>
        <w:ind w:left="0" w:leftChars="0" w:firstLine="0" w:firstLineChars="0"/>
        <w:rPr>
          <w:b w:val="0"/>
        </w:rPr>
      </w:pPr>
      <w:bookmarkStart w:id="22" w:name="_Toc31597"/>
      <w:r>
        <w:t>NetworkKit 网络请求封装</w:t>
      </w:r>
      <w:bookmarkEnd w:id="22"/>
    </w:p>
    <w:p w14:paraId="370F38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ApiService.ets 使用 @kit.NetworkKit 的 http.createHttp 发起请求，并封装 login、register、getJournals、createJournal、updateJournal、deleteJournal、uploadImage 等方法。</w:t>
      </w:r>
    </w:p>
    <w:p w14:paraId="1C8E12CF">
      <w:pPr>
        <w:pStyle w:val="4"/>
        <w:numPr>
          <w:ilvl w:val="0"/>
          <w:numId w:val="11"/>
        </w:numPr>
        <w:ind w:left="0" w:leftChars="0" w:firstLine="0" w:firstLineChars="0"/>
        <w:rPr>
          <w:b w:val="0"/>
        </w:rPr>
      </w:pPr>
      <w:bookmarkStart w:id="23" w:name="_Toc1866"/>
      <w:r>
        <w:t>第三方库与后端技术</w:t>
      </w:r>
      <w:bookmarkEnd w:id="23"/>
    </w:p>
    <w:tbl>
      <w:tblPr>
        <w:tblStyle w:val="35"/>
        <w:tblW w:w="5000" w:type="pct"/>
        <w:jc w:val="center"/>
        <w:tblLayout w:type="autofit"/>
        <w:tblCellMar>
          <w:top w:w="0" w:type="dxa"/>
          <w:left w:w="108" w:type="dxa"/>
          <w:bottom w:w="0" w:type="dxa"/>
          <w:right w:w="108" w:type="dxa"/>
        </w:tblCellMar>
      </w:tblPr>
      <w:tblGrid>
        <w:gridCol w:w="3288"/>
        <w:gridCol w:w="3288"/>
        <w:gridCol w:w="3288"/>
      </w:tblGrid>
      <w:tr w14:paraId="57C71AAA">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50268596">
            <w:pPr>
              <w:jc w:val="center"/>
            </w:pPr>
            <w:r>
              <w:rPr>
                <w:rFonts w:ascii="微软雅黑" w:hAnsi="微软雅黑" w:eastAsia="微软雅黑"/>
                <w:b/>
                <w:color w:val="1F2522"/>
                <w:sz w:val="18"/>
              </w:rPr>
              <w:t>技术/库</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50C1B3E9">
            <w:pPr>
              <w:jc w:val="center"/>
            </w:pPr>
            <w:r>
              <w:rPr>
                <w:rFonts w:ascii="微软雅黑" w:hAnsi="微软雅黑" w:eastAsia="微软雅黑"/>
                <w:b/>
                <w:color w:val="1F2522"/>
                <w:sz w:val="18"/>
              </w:rPr>
              <w:t>位置</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53EAF852">
            <w:pPr>
              <w:jc w:val="center"/>
            </w:pPr>
            <w:r>
              <w:rPr>
                <w:rFonts w:ascii="微软雅黑" w:hAnsi="微软雅黑" w:eastAsia="微软雅黑"/>
                <w:b/>
                <w:color w:val="1F2522"/>
                <w:sz w:val="18"/>
              </w:rPr>
              <w:t>作用</w:t>
            </w:r>
          </w:p>
        </w:tc>
      </w:tr>
      <w:tr w14:paraId="55DBD07C">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3DBADD6A">
            <w:pPr>
              <w:jc w:val="center"/>
            </w:pPr>
            <w:r>
              <w:rPr>
                <w:rFonts w:ascii="微软雅黑" w:hAnsi="微软雅黑" w:eastAsia="微软雅黑"/>
                <w:color w:val="1F2522"/>
                <w:sz w:val="17"/>
              </w:rPr>
              <w:t>@ohos/lottie</w:t>
            </w:r>
          </w:p>
        </w:tc>
        <w:tc>
          <w:tcPr>
            <w:tcW w:w="1666" w:type="pct"/>
            <w:tcBorders>
              <w:top w:val="single" w:color="DADCE0" w:sz="6" w:space="0"/>
              <w:left w:val="single" w:color="DADCE0" w:sz="6" w:space="0"/>
              <w:bottom w:val="single" w:color="DADCE0" w:sz="6" w:space="0"/>
              <w:right w:val="single" w:color="DADCE0" w:sz="6" w:space="0"/>
            </w:tcBorders>
            <w:vAlign w:val="center"/>
          </w:tcPr>
          <w:p w14:paraId="5D4D12AB">
            <w:pPr>
              <w:jc w:val="left"/>
            </w:pPr>
            <w:r>
              <w:rPr>
                <w:rFonts w:ascii="微软雅黑" w:hAnsi="微软雅黑" w:eastAsia="微软雅黑"/>
                <w:color w:val="1F2522"/>
                <w:sz w:val="17"/>
              </w:rPr>
              <w:t>前端登录页</w:t>
            </w:r>
          </w:p>
        </w:tc>
        <w:tc>
          <w:tcPr>
            <w:tcW w:w="1666" w:type="pct"/>
            <w:tcBorders>
              <w:top w:val="single" w:color="DADCE0" w:sz="6" w:space="0"/>
              <w:left w:val="single" w:color="DADCE0" w:sz="6" w:space="0"/>
              <w:bottom w:val="single" w:color="DADCE0" w:sz="6" w:space="0"/>
              <w:right w:val="single" w:color="DADCE0" w:sz="6" w:space="0"/>
            </w:tcBorders>
            <w:vAlign w:val="center"/>
          </w:tcPr>
          <w:p w14:paraId="3F5097B4">
            <w:pPr>
              <w:jc w:val="left"/>
            </w:pPr>
            <w:r>
              <w:rPr>
                <w:rFonts w:ascii="微软雅黑" w:hAnsi="微软雅黑" w:eastAsia="微软雅黑"/>
                <w:color w:val="1F2522"/>
                <w:sz w:val="17"/>
              </w:rPr>
              <w:t>播放登录页背景动画 login_bg.json。</w:t>
            </w:r>
          </w:p>
        </w:tc>
      </w:tr>
      <w:tr w14:paraId="25D8E842">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2DFBE4D9">
            <w:pPr>
              <w:jc w:val="center"/>
            </w:pPr>
            <w:r>
              <w:rPr>
                <w:rFonts w:ascii="微软雅黑" w:hAnsi="微软雅黑" w:eastAsia="微软雅黑"/>
                <w:color w:val="1F2522"/>
                <w:sz w:val="17"/>
              </w:rPr>
              <w:t>@kit.ArkUI</w:t>
            </w:r>
          </w:p>
        </w:tc>
        <w:tc>
          <w:tcPr>
            <w:tcW w:w="1666" w:type="pct"/>
            <w:tcBorders>
              <w:top w:val="single" w:color="DADCE0" w:sz="6" w:space="0"/>
              <w:left w:val="single" w:color="DADCE0" w:sz="6" w:space="0"/>
              <w:bottom w:val="single" w:color="DADCE0" w:sz="6" w:space="0"/>
              <w:right w:val="single" w:color="DADCE0" w:sz="6" w:space="0"/>
            </w:tcBorders>
            <w:vAlign w:val="center"/>
          </w:tcPr>
          <w:p w14:paraId="4D875B06">
            <w:pPr>
              <w:jc w:val="left"/>
            </w:pPr>
            <w:r>
              <w:rPr>
                <w:rFonts w:ascii="微软雅黑" w:hAnsi="微软雅黑" w:eastAsia="微软雅黑"/>
                <w:color w:val="1F2522"/>
                <w:sz w:val="17"/>
              </w:rPr>
              <w:t>前端页面</w:t>
            </w:r>
          </w:p>
        </w:tc>
        <w:tc>
          <w:tcPr>
            <w:tcW w:w="1666" w:type="pct"/>
            <w:tcBorders>
              <w:top w:val="single" w:color="DADCE0" w:sz="6" w:space="0"/>
              <w:left w:val="single" w:color="DADCE0" w:sz="6" w:space="0"/>
              <w:bottom w:val="single" w:color="DADCE0" w:sz="6" w:space="0"/>
              <w:right w:val="single" w:color="DADCE0" w:sz="6" w:space="0"/>
            </w:tcBorders>
            <w:vAlign w:val="center"/>
          </w:tcPr>
          <w:p w14:paraId="765BEE61">
            <w:pPr>
              <w:jc w:val="left"/>
            </w:pPr>
            <w:r>
              <w:rPr>
                <w:rFonts w:ascii="微软雅黑" w:hAnsi="微软雅黑" w:eastAsia="微软雅黑"/>
                <w:color w:val="1F2522"/>
                <w:sz w:val="17"/>
              </w:rPr>
              <w:t>提供 UI 组件、Navigation、AppStorageV2、窗口与键盘避让等能力。</w:t>
            </w:r>
          </w:p>
        </w:tc>
      </w:tr>
      <w:tr w14:paraId="15470C90">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2E12CED0">
            <w:pPr>
              <w:jc w:val="center"/>
            </w:pPr>
            <w:r>
              <w:rPr>
                <w:rFonts w:ascii="微软雅黑" w:hAnsi="微软雅黑" w:eastAsia="微软雅黑"/>
                <w:color w:val="1F2522"/>
                <w:sz w:val="17"/>
              </w:rPr>
              <w:t>@kit.NetworkKit</w:t>
            </w:r>
          </w:p>
        </w:tc>
        <w:tc>
          <w:tcPr>
            <w:tcW w:w="1666" w:type="pct"/>
            <w:tcBorders>
              <w:top w:val="single" w:color="DADCE0" w:sz="6" w:space="0"/>
              <w:left w:val="single" w:color="DADCE0" w:sz="6" w:space="0"/>
              <w:bottom w:val="single" w:color="DADCE0" w:sz="6" w:space="0"/>
              <w:right w:val="single" w:color="DADCE0" w:sz="6" w:space="0"/>
            </w:tcBorders>
            <w:vAlign w:val="center"/>
          </w:tcPr>
          <w:p w14:paraId="2392DC4C">
            <w:pPr>
              <w:jc w:val="left"/>
            </w:pPr>
            <w:r>
              <w:rPr>
                <w:rFonts w:ascii="微软雅黑" w:hAnsi="微软雅黑" w:eastAsia="微软雅黑"/>
                <w:color w:val="1F2522"/>
                <w:sz w:val="17"/>
              </w:rPr>
              <w:t>ApiService.ets</w:t>
            </w:r>
          </w:p>
        </w:tc>
        <w:tc>
          <w:tcPr>
            <w:tcW w:w="1666" w:type="pct"/>
            <w:tcBorders>
              <w:top w:val="single" w:color="DADCE0" w:sz="6" w:space="0"/>
              <w:left w:val="single" w:color="DADCE0" w:sz="6" w:space="0"/>
              <w:bottom w:val="single" w:color="DADCE0" w:sz="6" w:space="0"/>
              <w:right w:val="single" w:color="DADCE0" w:sz="6" w:space="0"/>
            </w:tcBorders>
            <w:vAlign w:val="center"/>
          </w:tcPr>
          <w:p w14:paraId="1A2D3D2C">
            <w:pPr>
              <w:jc w:val="left"/>
            </w:pPr>
            <w:r>
              <w:rPr>
                <w:rFonts w:ascii="微软雅黑" w:hAnsi="微软雅黑" w:eastAsia="微软雅黑"/>
                <w:color w:val="1F2522"/>
                <w:sz w:val="17"/>
              </w:rPr>
              <w:t>发起 HTTP 请求，对接 Express 后端。</w:t>
            </w:r>
          </w:p>
        </w:tc>
      </w:tr>
      <w:tr w14:paraId="79E15DEB">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71830752">
            <w:pPr>
              <w:jc w:val="center"/>
            </w:pPr>
            <w:r>
              <w:rPr>
                <w:rFonts w:ascii="微软雅黑" w:hAnsi="微软雅黑" w:eastAsia="微软雅黑"/>
                <w:color w:val="1F2522"/>
                <w:sz w:val="17"/>
              </w:rPr>
              <w:t>@kit.MediaLibraryKit</w:t>
            </w:r>
          </w:p>
        </w:tc>
        <w:tc>
          <w:tcPr>
            <w:tcW w:w="1666" w:type="pct"/>
            <w:tcBorders>
              <w:top w:val="single" w:color="DADCE0" w:sz="6" w:space="0"/>
              <w:left w:val="single" w:color="DADCE0" w:sz="6" w:space="0"/>
              <w:bottom w:val="single" w:color="DADCE0" w:sz="6" w:space="0"/>
              <w:right w:val="single" w:color="DADCE0" w:sz="6" w:space="0"/>
            </w:tcBorders>
            <w:vAlign w:val="center"/>
          </w:tcPr>
          <w:p w14:paraId="384F7FF3">
            <w:pPr>
              <w:jc w:val="left"/>
            </w:pPr>
            <w:r>
              <w:rPr>
                <w:rFonts w:ascii="微软雅黑" w:hAnsi="微软雅黑" w:eastAsia="微软雅黑"/>
                <w:color w:val="1F2522"/>
                <w:sz w:val="17"/>
              </w:rPr>
              <w:t>JournalNew.ets</w:t>
            </w:r>
          </w:p>
        </w:tc>
        <w:tc>
          <w:tcPr>
            <w:tcW w:w="1666" w:type="pct"/>
            <w:tcBorders>
              <w:top w:val="single" w:color="DADCE0" w:sz="6" w:space="0"/>
              <w:left w:val="single" w:color="DADCE0" w:sz="6" w:space="0"/>
              <w:bottom w:val="single" w:color="DADCE0" w:sz="6" w:space="0"/>
              <w:right w:val="single" w:color="DADCE0" w:sz="6" w:space="0"/>
            </w:tcBorders>
            <w:vAlign w:val="center"/>
          </w:tcPr>
          <w:p w14:paraId="1BC3C8E1">
            <w:pPr>
              <w:jc w:val="left"/>
            </w:pPr>
            <w:r>
              <w:rPr>
                <w:rFonts w:ascii="微软雅黑" w:hAnsi="微软雅黑" w:eastAsia="微软雅黑"/>
                <w:color w:val="1F2522"/>
                <w:sz w:val="17"/>
              </w:rPr>
              <w:t>打开系统相册选择图片。</w:t>
            </w:r>
          </w:p>
        </w:tc>
      </w:tr>
      <w:tr w14:paraId="0F3853E8">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6E32CB27">
            <w:pPr>
              <w:jc w:val="center"/>
            </w:pPr>
            <w:r>
              <w:rPr>
                <w:rFonts w:ascii="微软雅黑" w:hAnsi="微软雅黑" w:eastAsia="微软雅黑"/>
                <w:color w:val="1F2522"/>
                <w:sz w:val="17"/>
              </w:rPr>
              <w:t>@ohos.pasteboard</w:t>
            </w:r>
          </w:p>
        </w:tc>
        <w:tc>
          <w:tcPr>
            <w:tcW w:w="1666" w:type="pct"/>
            <w:tcBorders>
              <w:top w:val="single" w:color="DADCE0" w:sz="6" w:space="0"/>
              <w:left w:val="single" w:color="DADCE0" w:sz="6" w:space="0"/>
              <w:bottom w:val="single" w:color="DADCE0" w:sz="6" w:space="0"/>
              <w:right w:val="single" w:color="DADCE0" w:sz="6" w:space="0"/>
            </w:tcBorders>
            <w:vAlign w:val="center"/>
          </w:tcPr>
          <w:p w14:paraId="64AE994E">
            <w:pPr>
              <w:jc w:val="left"/>
            </w:pPr>
            <w:r>
              <w:rPr>
                <w:rFonts w:ascii="微软雅黑" w:hAnsi="微软雅黑" w:eastAsia="微软雅黑"/>
                <w:color w:val="1F2522"/>
                <w:sz w:val="17"/>
              </w:rPr>
              <w:t>JournalDetail.ets</w:t>
            </w:r>
          </w:p>
        </w:tc>
        <w:tc>
          <w:tcPr>
            <w:tcW w:w="1666" w:type="pct"/>
            <w:tcBorders>
              <w:top w:val="single" w:color="DADCE0" w:sz="6" w:space="0"/>
              <w:left w:val="single" w:color="DADCE0" w:sz="6" w:space="0"/>
              <w:bottom w:val="single" w:color="DADCE0" w:sz="6" w:space="0"/>
              <w:right w:val="single" w:color="DADCE0" w:sz="6" w:space="0"/>
            </w:tcBorders>
            <w:vAlign w:val="center"/>
          </w:tcPr>
          <w:p w14:paraId="2E374CA1">
            <w:pPr>
              <w:jc w:val="left"/>
            </w:pPr>
            <w:r>
              <w:rPr>
                <w:rFonts w:ascii="微软雅黑" w:hAnsi="微软雅黑" w:eastAsia="微软雅黑"/>
                <w:color w:val="1F2522"/>
                <w:sz w:val="17"/>
              </w:rPr>
              <w:t>将日记内容复制到系统剪切板。</w:t>
            </w:r>
          </w:p>
        </w:tc>
      </w:tr>
      <w:tr w14:paraId="240050A3">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5DC4E5D3">
            <w:pPr>
              <w:jc w:val="center"/>
            </w:pPr>
            <w:r>
              <w:rPr>
                <w:rFonts w:ascii="微软雅黑" w:hAnsi="微软雅黑" w:eastAsia="微软雅黑"/>
                <w:color w:val="1F2522"/>
                <w:sz w:val="17"/>
              </w:rPr>
              <w:t>Express</w:t>
            </w:r>
          </w:p>
        </w:tc>
        <w:tc>
          <w:tcPr>
            <w:tcW w:w="1666" w:type="pct"/>
            <w:tcBorders>
              <w:top w:val="single" w:color="DADCE0" w:sz="6" w:space="0"/>
              <w:left w:val="single" w:color="DADCE0" w:sz="6" w:space="0"/>
              <w:bottom w:val="single" w:color="DADCE0" w:sz="6" w:space="0"/>
              <w:right w:val="single" w:color="DADCE0" w:sz="6" w:space="0"/>
            </w:tcBorders>
            <w:vAlign w:val="center"/>
          </w:tcPr>
          <w:p w14:paraId="4E5A1A14">
            <w:pPr>
              <w:jc w:val="left"/>
            </w:pPr>
            <w:r>
              <w:rPr>
                <w:rFonts w:ascii="微软雅黑" w:hAnsi="微软雅黑" w:eastAsia="微软雅黑"/>
                <w:color w:val="1F2522"/>
                <w:sz w:val="17"/>
              </w:rPr>
              <w:t>后端 index.js</w:t>
            </w:r>
          </w:p>
        </w:tc>
        <w:tc>
          <w:tcPr>
            <w:tcW w:w="1666" w:type="pct"/>
            <w:tcBorders>
              <w:top w:val="single" w:color="DADCE0" w:sz="6" w:space="0"/>
              <w:left w:val="single" w:color="DADCE0" w:sz="6" w:space="0"/>
              <w:bottom w:val="single" w:color="DADCE0" w:sz="6" w:space="0"/>
              <w:right w:val="single" w:color="DADCE0" w:sz="6" w:space="0"/>
            </w:tcBorders>
            <w:vAlign w:val="center"/>
          </w:tcPr>
          <w:p w14:paraId="7D5E3363">
            <w:pPr>
              <w:jc w:val="left"/>
            </w:pPr>
            <w:r>
              <w:rPr>
                <w:rFonts w:ascii="微软雅黑" w:hAnsi="微软雅黑" w:eastAsia="微软雅黑"/>
                <w:color w:val="1F2522"/>
                <w:sz w:val="17"/>
              </w:rPr>
              <w:t>搭建 RESTful API 服务。</w:t>
            </w:r>
          </w:p>
        </w:tc>
      </w:tr>
      <w:tr w14:paraId="21DF95A7">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33A75A33">
            <w:pPr>
              <w:jc w:val="center"/>
            </w:pPr>
            <w:r>
              <w:rPr>
                <w:rFonts w:ascii="微软雅黑" w:hAnsi="微软雅黑" w:eastAsia="微软雅黑"/>
                <w:color w:val="1F2522"/>
                <w:sz w:val="17"/>
              </w:rPr>
              <w:t>mysql2/promise</w:t>
            </w:r>
          </w:p>
        </w:tc>
        <w:tc>
          <w:tcPr>
            <w:tcW w:w="1666" w:type="pct"/>
            <w:tcBorders>
              <w:top w:val="single" w:color="DADCE0" w:sz="6" w:space="0"/>
              <w:left w:val="single" w:color="DADCE0" w:sz="6" w:space="0"/>
              <w:bottom w:val="single" w:color="DADCE0" w:sz="6" w:space="0"/>
              <w:right w:val="single" w:color="DADCE0" w:sz="6" w:space="0"/>
            </w:tcBorders>
            <w:vAlign w:val="center"/>
          </w:tcPr>
          <w:p w14:paraId="1FDE6D12">
            <w:pPr>
              <w:jc w:val="left"/>
            </w:pPr>
            <w:r>
              <w:rPr>
                <w:rFonts w:ascii="微软雅黑" w:hAnsi="微软雅黑" w:eastAsia="微软雅黑"/>
                <w:color w:val="1F2522"/>
                <w:sz w:val="17"/>
              </w:rPr>
              <w:t>后端 db.js</w:t>
            </w:r>
          </w:p>
        </w:tc>
        <w:tc>
          <w:tcPr>
            <w:tcW w:w="1666" w:type="pct"/>
            <w:tcBorders>
              <w:top w:val="single" w:color="DADCE0" w:sz="6" w:space="0"/>
              <w:left w:val="single" w:color="DADCE0" w:sz="6" w:space="0"/>
              <w:bottom w:val="single" w:color="DADCE0" w:sz="6" w:space="0"/>
              <w:right w:val="single" w:color="DADCE0" w:sz="6" w:space="0"/>
            </w:tcBorders>
            <w:vAlign w:val="center"/>
          </w:tcPr>
          <w:p w14:paraId="610E099F">
            <w:pPr>
              <w:jc w:val="left"/>
            </w:pPr>
            <w:r>
              <w:rPr>
                <w:rFonts w:ascii="微软雅黑" w:hAnsi="微软雅黑" w:eastAsia="微软雅黑"/>
                <w:color w:val="1F2522"/>
                <w:sz w:val="17"/>
              </w:rPr>
              <w:t>连接 MySQL 数据库并执行 SQL。</w:t>
            </w:r>
          </w:p>
        </w:tc>
      </w:tr>
      <w:tr w14:paraId="0AB36A4E">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38A25FE8">
            <w:pPr>
              <w:jc w:val="center"/>
            </w:pPr>
            <w:r>
              <w:rPr>
                <w:rFonts w:ascii="微软雅黑" w:hAnsi="微软雅黑" w:eastAsia="微软雅黑"/>
                <w:color w:val="1F2522"/>
                <w:sz w:val="17"/>
              </w:rPr>
              <w:t>dotenv</w:t>
            </w:r>
          </w:p>
        </w:tc>
        <w:tc>
          <w:tcPr>
            <w:tcW w:w="1666" w:type="pct"/>
            <w:tcBorders>
              <w:top w:val="single" w:color="DADCE0" w:sz="6" w:space="0"/>
              <w:left w:val="single" w:color="DADCE0" w:sz="6" w:space="0"/>
              <w:bottom w:val="single" w:color="DADCE0" w:sz="6" w:space="0"/>
              <w:right w:val="single" w:color="DADCE0" w:sz="6" w:space="0"/>
            </w:tcBorders>
            <w:vAlign w:val="center"/>
          </w:tcPr>
          <w:p w14:paraId="14493863">
            <w:pPr>
              <w:jc w:val="left"/>
            </w:pPr>
            <w:r>
              <w:rPr>
                <w:rFonts w:ascii="微软雅黑" w:hAnsi="微软雅黑" w:eastAsia="微软雅黑"/>
                <w:color w:val="1F2522"/>
                <w:sz w:val="17"/>
              </w:rPr>
              <w:t>后端 db.js/index.js</w:t>
            </w:r>
          </w:p>
        </w:tc>
        <w:tc>
          <w:tcPr>
            <w:tcW w:w="1666" w:type="pct"/>
            <w:tcBorders>
              <w:top w:val="single" w:color="DADCE0" w:sz="6" w:space="0"/>
              <w:left w:val="single" w:color="DADCE0" w:sz="6" w:space="0"/>
              <w:bottom w:val="single" w:color="DADCE0" w:sz="6" w:space="0"/>
              <w:right w:val="single" w:color="DADCE0" w:sz="6" w:space="0"/>
            </w:tcBorders>
            <w:vAlign w:val="center"/>
          </w:tcPr>
          <w:p w14:paraId="25975C65">
            <w:pPr>
              <w:jc w:val="left"/>
            </w:pPr>
            <w:r>
              <w:rPr>
                <w:rFonts w:ascii="微软雅黑" w:hAnsi="微软雅黑" w:eastAsia="微软雅黑"/>
                <w:color w:val="1F2522"/>
                <w:sz w:val="17"/>
              </w:rPr>
              <w:t>读取 .env 配置。</w:t>
            </w:r>
          </w:p>
        </w:tc>
      </w:tr>
      <w:tr w14:paraId="19ECE3E6">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0CC77432">
            <w:pPr>
              <w:jc w:val="center"/>
            </w:pPr>
            <w:r>
              <w:rPr>
                <w:rFonts w:ascii="微软雅黑" w:hAnsi="微软雅黑" w:eastAsia="微软雅黑"/>
                <w:color w:val="1F2522"/>
                <w:sz w:val="17"/>
              </w:rPr>
              <w:t>cors</w:t>
            </w:r>
          </w:p>
        </w:tc>
        <w:tc>
          <w:tcPr>
            <w:tcW w:w="1666" w:type="pct"/>
            <w:tcBorders>
              <w:top w:val="single" w:color="DADCE0" w:sz="6" w:space="0"/>
              <w:left w:val="single" w:color="DADCE0" w:sz="6" w:space="0"/>
              <w:bottom w:val="single" w:color="DADCE0" w:sz="6" w:space="0"/>
              <w:right w:val="single" w:color="DADCE0" w:sz="6" w:space="0"/>
            </w:tcBorders>
            <w:vAlign w:val="center"/>
          </w:tcPr>
          <w:p w14:paraId="7CAC1A68">
            <w:pPr>
              <w:jc w:val="left"/>
            </w:pPr>
            <w:r>
              <w:rPr>
                <w:rFonts w:ascii="微软雅黑" w:hAnsi="微软雅黑" w:eastAsia="微软雅黑"/>
                <w:color w:val="1F2522"/>
                <w:sz w:val="17"/>
              </w:rPr>
              <w:t>后端 index.js</w:t>
            </w:r>
          </w:p>
        </w:tc>
        <w:tc>
          <w:tcPr>
            <w:tcW w:w="1666" w:type="pct"/>
            <w:tcBorders>
              <w:top w:val="single" w:color="DADCE0" w:sz="6" w:space="0"/>
              <w:left w:val="single" w:color="DADCE0" w:sz="6" w:space="0"/>
              <w:bottom w:val="single" w:color="DADCE0" w:sz="6" w:space="0"/>
              <w:right w:val="single" w:color="DADCE0" w:sz="6" w:space="0"/>
            </w:tcBorders>
            <w:vAlign w:val="center"/>
          </w:tcPr>
          <w:p w14:paraId="74A4966F">
            <w:pPr>
              <w:jc w:val="left"/>
            </w:pPr>
            <w:r>
              <w:rPr>
                <w:rFonts w:ascii="微软雅黑" w:hAnsi="微软雅黑" w:eastAsia="微软雅黑"/>
                <w:color w:val="1F2522"/>
                <w:sz w:val="17"/>
              </w:rPr>
              <w:t>允许前端跨域访问后端接口。</w:t>
            </w:r>
          </w:p>
        </w:tc>
      </w:tr>
    </w:tbl>
    <w:p w14:paraId="4A94F661"/>
    <w:p w14:paraId="7129721A">
      <w:pPr>
        <w:pStyle w:val="3"/>
        <w:numPr>
          <w:ilvl w:val="0"/>
          <w:numId w:val="7"/>
        </w:numPr>
        <w:topLinePunct w:val="0"/>
        <w:ind w:left="0" w:leftChars="0" w:firstLine="0" w:firstLineChars="0"/>
        <w:rPr>
          <w:rFonts w:hint="eastAsia" w:ascii="黑体" w:hAnsi="黑体" w:eastAsia="黑体" w:cs="黑体"/>
          <w:b w:val="0"/>
        </w:rPr>
      </w:pPr>
      <w:bookmarkStart w:id="24" w:name="_Toc12256"/>
      <w:r>
        <w:t>数据库与后端接口设计</w:t>
      </w:r>
      <w:bookmarkEnd w:id="24"/>
    </w:p>
    <w:p w14:paraId="628E63EA">
      <w:pPr>
        <w:pStyle w:val="4"/>
        <w:numPr>
          <w:ilvl w:val="0"/>
          <w:numId w:val="12"/>
        </w:numPr>
        <w:ind w:left="0" w:leftChars="0" w:firstLine="0" w:firstLineChars="0"/>
        <w:rPr>
          <w:b w:val="0"/>
        </w:rPr>
      </w:pPr>
      <w:bookmarkStart w:id="25" w:name="_Toc11787"/>
      <w:r>
        <w:t>数据库设计</w:t>
      </w:r>
      <w:bookmarkEnd w:id="25"/>
    </w:p>
    <w:p w14:paraId="5F451C0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数据库名称为 shiguangji，主要包含 users 和 journals 两张表。users 保存用户账号信息，journals 保存每条日记内容，并通过 user_id 与 users 表建立关联。</w:t>
      </w:r>
    </w:p>
    <w:tbl>
      <w:tblPr>
        <w:tblStyle w:val="35"/>
        <w:tblW w:w="5000" w:type="pct"/>
        <w:jc w:val="center"/>
        <w:tblLayout w:type="autofit"/>
        <w:tblCellMar>
          <w:top w:w="0" w:type="dxa"/>
          <w:left w:w="108" w:type="dxa"/>
          <w:bottom w:w="0" w:type="dxa"/>
          <w:right w:w="108" w:type="dxa"/>
        </w:tblCellMar>
      </w:tblPr>
      <w:tblGrid>
        <w:gridCol w:w="3287"/>
        <w:gridCol w:w="3287"/>
        <w:gridCol w:w="3290"/>
      </w:tblGrid>
      <w:tr w14:paraId="3ECED436">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0125DE33">
            <w:pPr>
              <w:jc w:val="center"/>
            </w:pPr>
            <w:r>
              <w:rPr>
                <w:rFonts w:ascii="微软雅黑" w:hAnsi="微软雅黑" w:eastAsia="微软雅黑"/>
                <w:b/>
                <w:color w:val="1F2522"/>
                <w:sz w:val="18"/>
              </w:rPr>
              <w:t>表名</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09A30984">
            <w:pPr>
              <w:jc w:val="center"/>
            </w:pPr>
            <w:r>
              <w:rPr>
                <w:rFonts w:ascii="微软雅黑" w:hAnsi="微软雅黑" w:eastAsia="微软雅黑"/>
                <w:b/>
                <w:color w:val="1F2522"/>
                <w:sz w:val="18"/>
              </w:rPr>
              <w:t>字段</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689F08AC">
            <w:pPr>
              <w:jc w:val="center"/>
            </w:pPr>
            <w:r>
              <w:rPr>
                <w:rFonts w:ascii="微软雅黑" w:hAnsi="微软雅黑" w:eastAsia="微软雅黑"/>
                <w:b/>
                <w:color w:val="1F2522"/>
                <w:sz w:val="18"/>
              </w:rPr>
              <w:t>说明</w:t>
            </w:r>
          </w:p>
        </w:tc>
      </w:tr>
      <w:tr w14:paraId="0B6C78D1">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6A3E7207">
            <w:pPr>
              <w:jc w:val="center"/>
            </w:pPr>
            <w:r>
              <w:rPr>
                <w:rFonts w:ascii="微软雅黑" w:hAnsi="微软雅黑" w:eastAsia="微软雅黑"/>
                <w:color w:val="1F2522"/>
                <w:sz w:val="17"/>
              </w:rPr>
              <w:t>users</w:t>
            </w:r>
          </w:p>
        </w:tc>
        <w:tc>
          <w:tcPr>
            <w:tcW w:w="1666" w:type="pct"/>
            <w:tcBorders>
              <w:top w:val="single" w:color="DADCE0" w:sz="6" w:space="0"/>
              <w:left w:val="single" w:color="DADCE0" w:sz="6" w:space="0"/>
              <w:bottom w:val="single" w:color="DADCE0" w:sz="6" w:space="0"/>
              <w:right w:val="single" w:color="DADCE0" w:sz="6" w:space="0"/>
            </w:tcBorders>
            <w:vAlign w:val="center"/>
          </w:tcPr>
          <w:p w14:paraId="278C6289">
            <w:pPr>
              <w:jc w:val="left"/>
            </w:pPr>
            <w:r>
              <w:rPr>
                <w:rFonts w:ascii="微软雅黑" w:hAnsi="微软雅黑" w:eastAsia="微软雅黑"/>
                <w:color w:val="1F2522"/>
                <w:sz w:val="17"/>
              </w:rPr>
              <w:t>id, phone, email, password, created_at</w:t>
            </w:r>
          </w:p>
        </w:tc>
        <w:tc>
          <w:tcPr>
            <w:tcW w:w="1666" w:type="pct"/>
            <w:tcBorders>
              <w:top w:val="single" w:color="DADCE0" w:sz="6" w:space="0"/>
              <w:left w:val="single" w:color="DADCE0" w:sz="6" w:space="0"/>
              <w:bottom w:val="single" w:color="DADCE0" w:sz="6" w:space="0"/>
              <w:right w:val="single" w:color="DADCE0" w:sz="6" w:space="0"/>
            </w:tcBorders>
            <w:vAlign w:val="center"/>
          </w:tcPr>
          <w:p w14:paraId="2FAFCD47">
            <w:pPr>
              <w:jc w:val="left"/>
            </w:pPr>
            <w:r>
              <w:rPr>
                <w:rFonts w:ascii="微软雅黑" w:hAnsi="微软雅黑" w:eastAsia="微软雅黑"/>
                <w:color w:val="1F2522"/>
                <w:sz w:val="17"/>
              </w:rPr>
              <w:t>用户表，手机号和邮箱设置唯一约束，密码按课程要求未加密。</w:t>
            </w:r>
          </w:p>
        </w:tc>
      </w:tr>
      <w:tr w14:paraId="2A129BDC">
        <w:tblPrEx>
          <w:tblCellMar>
            <w:top w:w="0" w:type="dxa"/>
            <w:left w:w="108" w:type="dxa"/>
            <w:bottom w:w="0" w:type="dxa"/>
            <w:right w:w="108" w:type="dxa"/>
          </w:tblCellMar>
        </w:tblPrEx>
        <w:trPr>
          <w:jc w:val="center"/>
        </w:trPr>
        <w:tc>
          <w:tcPr>
            <w:tcW w:w="1666" w:type="pct"/>
            <w:tcBorders>
              <w:top w:val="single" w:color="DADCE0" w:sz="6" w:space="0"/>
              <w:left w:val="single" w:color="DADCE0" w:sz="6" w:space="0"/>
              <w:bottom w:val="single" w:color="DADCE0" w:sz="6" w:space="0"/>
              <w:right w:val="single" w:color="DADCE0" w:sz="6" w:space="0"/>
            </w:tcBorders>
            <w:vAlign w:val="center"/>
          </w:tcPr>
          <w:p w14:paraId="2A604B8D">
            <w:pPr>
              <w:jc w:val="center"/>
            </w:pPr>
            <w:r>
              <w:rPr>
                <w:rFonts w:ascii="微软雅黑" w:hAnsi="微软雅黑" w:eastAsia="微软雅黑"/>
                <w:color w:val="1F2522"/>
                <w:sz w:val="17"/>
              </w:rPr>
              <w:t>journals</w:t>
            </w:r>
          </w:p>
        </w:tc>
        <w:tc>
          <w:tcPr>
            <w:tcW w:w="1666" w:type="pct"/>
            <w:tcBorders>
              <w:top w:val="single" w:color="DADCE0" w:sz="6" w:space="0"/>
              <w:left w:val="single" w:color="DADCE0" w:sz="6" w:space="0"/>
              <w:bottom w:val="single" w:color="DADCE0" w:sz="6" w:space="0"/>
              <w:right w:val="single" w:color="DADCE0" w:sz="6" w:space="0"/>
            </w:tcBorders>
            <w:vAlign w:val="center"/>
          </w:tcPr>
          <w:p w14:paraId="584470CD">
            <w:pPr>
              <w:jc w:val="left"/>
            </w:pPr>
            <w:r>
              <w:rPr>
                <w:rFonts w:ascii="微软雅黑" w:hAnsi="微软雅黑" w:eastAsia="微软雅黑"/>
                <w:color w:val="1F2522"/>
                <w:sz w:val="17"/>
              </w:rPr>
              <w:t>id, user_id, title, content, image, journal_date, journal_time, created_at, updated_at</w:t>
            </w:r>
          </w:p>
        </w:tc>
        <w:tc>
          <w:tcPr>
            <w:tcW w:w="1666" w:type="pct"/>
            <w:tcBorders>
              <w:top w:val="single" w:color="DADCE0" w:sz="6" w:space="0"/>
              <w:left w:val="single" w:color="DADCE0" w:sz="6" w:space="0"/>
              <w:bottom w:val="single" w:color="DADCE0" w:sz="6" w:space="0"/>
              <w:right w:val="single" w:color="DADCE0" w:sz="6" w:space="0"/>
            </w:tcBorders>
            <w:vAlign w:val="center"/>
          </w:tcPr>
          <w:p w14:paraId="6B3F116A">
            <w:pPr>
              <w:jc w:val="left"/>
            </w:pPr>
            <w:r>
              <w:rPr>
                <w:rFonts w:ascii="微软雅黑" w:hAnsi="微软雅黑" w:eastAsia="微软雅黑"/>
                <w:color w:val="1F2522"/>
                <w:sz w:val="17"/>
              </w:rPr>
              <w:t>日记表，保存标题、正文、图片路径、日期和时间。</w:t>
            </w:r>
          </w:p>
        </w:tc>
      </w:tr>
      <w:tr w14:paraId="331A1B0D">
        <w:tblPrEx>
          <w:tblCellMar>
            <w:top w:w="0" w:type="dxa"/>
            <w:left w:w="108" w:type="dxa"/>
            <w:bottom w:w="0" w:type="dxa"/>
            <w:right w:w="108" w:type="dxa"/>
          </w:tblCellMar>
        </w:tblPrEx>
        <w:trPr>
          <w:jc w:val="center"/>
        </w:trPr>
        <w:tc>
          <w:tcPr>
            <w:tcW w:w="5000" w:type="pct"/>
            <w:gridSpan w:val="3"/>
            <w:tcBorders>
              <w:top w:val="single" w:color="DADCE0" w:sz="6" w:space="0"/>
              <w:left w:val="single" w:color="DADCE0" w:sz="6" w:space="0"/>
              <w:bottom w:val="single" w:color="DADCE0" w:sz="6" w:space="0"/>
              <w:right w:val="single" w:color="DADCE0" w:sz="6" w:space="0"/>
            </w:tcBorders>
            <w:shd w:val="clear" w:color="auto" w:fill="F2F4F7"/>
            <w:vAlign w:val="center"/>
          </w:tcPr>
          <w:p w14:paraId="0DCFB560">
            <w:pPr>
              <w:jc w:val="center"/>
            </w:pPr>
            <w:r>
              <w:drawing>
                <wp:inline distT="0" distB="0" distL="114300" distR="114300">
                  <wp:extent cx="6120130" cy="3034665"/>
                  <wp:effectExtent l="0" t="0" r="6350" b="1333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5"/>
                          <a:stretch>
                            <a:fillRect/>
                          </a:stretch>
                        </pic:blipFill>
                        <pic:spPr>
                          <a:xfrm>
                            <a:off x="0" y="0"/>
                            <a:ext cx="6120130" cy="3034665"/>
                          </a:xfrm>
                          <a:prstGeom prst="rect">
                            <a:avLst/>
                          </a:prstGeom>
                          <a:noFill/>
                          <a:ln>
                            <a:noFill/>
                          </a:ln>
                        </pic:spPr>
                      </pic:pic>
                    </a:graphicData>
                  </a:graphic>
                </wp:inline>
              </w:drawing>
            </w:r>
          </w:p>
        </w:tc>
      </w:tr>
    </w:tbl>
    <w:p w14:paraId="39E91D70">
      <w:pPr>
        <w:pStyle w:val="4"/>
        <w:numPr>
          <w:ilvl w:val="0"/>
          <w:numId w:val="12"/>
        </w:numPr>
        <w:ind w:left="0" w:leftChars="0" w:firstLine="0" w:firstLineChars="0"/>
        <w:rPr>
          <w:b w:val="0"/>
        </w:rPr>
      </w:pPr>
      <w:bookmarkStart w:id="26" w:name="_Toc30329"/>
      <w:r>
        <w:t>后端接口设计</w:t>
      </w:r>
      <w:bookmarkEnd w:id="26"/>
    </w:p>
    <w:tbl>
      <w:tblPr>
        <w:tblStyle w:val="35"/>
        <w:tblW w:w="5000" w:type="pct"/>
        <w:jc w:val="center"/>
        <w:tblLayout w:type="autofit"/>
        <w:tblCellMar>
          <w:top w:w="0" w:type="dxa"/>
          <w:left w:w="108" w:type="dxa"/>
          <w:bottom w:w="0" w:type="dxa"/>
          <w:right w:w="108" w:type="dxa"/>
        </w:tblCellMar>
      </w:tblPr>
      <w:tblGrid>
        <w:gridCol w:w="3285"/>
        <w:gridCol w:w="3287"/>
        <w:gridCol w:w="3292"/>
      </w:tblGrid>
      <w:tr w14:paraId="6693B382">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7637446A">
            <w:pPr>
              <w:jc w:val="center"/>
            </w:pPr>
            <w:r>
              <w:rPr>
                <w:rFonts w:ascii="微软雅黑" w:hAnsi="微软雅黑" w:eastAsia="微软雅黑"/>
                <w:b/>
                <w:color w:val="1F2522"/>
                <w:sz w:val="18"/>
              </w:rPr>
              <w:t>接口</w:t>
            </w:r>
          </w:p>
        </w:tc>
        <w:tc>
          <w:tcPr>
            <w:tcW w:w="1666"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5962CADB">
            <w:pPr>
              <w:jc w:val="center"/>
            </w:pPr>
            <w:r>
              <w:rPr>
                <w:rFonts w:ascii="微软雅黑" w:hAnsi="微软雅黑" w:eastAsia="微软雅黑"/>
                <w:b/>
                <w:color w:val="1F2522"/>
                <w:sz w:val="18"/>
              </w:rPr>
              <w:t>方法</w:t>
            </w:r>
          </w:p>
        </w:tc>
        <w:tc>
          <w:tcPr>
            <w:tcW w:w="1668" w:type="pct"/>
            <w:tcBorders>
              <w:top w:val="single" w:color="DADCE0" w:sz="6" w:space="0"/>
              <w:left w:val="single" w:color="DADCE0" w:sz="6" w:space="0"/>
              <w:bottom w:val="single" w:color="DADCE0" w:sz="6" w:space="0"/>
              <w:right w:val="single" w:color="DADCE0" w:sz="6" w:space="0"/>
            </w:tcBorders>
            <w:shd w:val="clear" w:color="auto" w:fill="DDE8E3"/>
            <w:vAlign w:val="center"/>
          </w:tcPr>
          <w:p w14:paraId="79CB690D">
            <w:pPr>
              <w:jc w:val="center"/>
            </w:pPr>
            <w:r>
              <w:rPr>
                <w:rFonts w:ascii="微软雅黑" w:hAnsi="微软雅黑" w:eastAsia="微软雅黑"/>
                <w:b/>
                <w:color w:val="1F2522"/>
                <w:sz w:val="18"/>
              </w:rPr>
              <w:t>功能说明</w:t>
            </w:r>
          </w:p>
        </w:tc>
      </w:tr>
      <w:tr w14:paraId="2C86CBD8">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55932B27">
            <w:pPr>
              <w:jc w:val="center"/>
            </w:pPr>
            <w:r>
              <w:rPr>
                <w:rFonts w:ascii="微软雅黑" w:hAnsi="微软雅黑" w:eastAsia="微软雅黑"/>
                <w:color w:val="1F2522"/>
                <w:sz w:val="17"/>
              </w:rPr>
              <w:t>/api/health</w:t>
            </w:r>
          </w:p>
        </w:tc>
        <w:tc>
          <w:tcPr>
            <w:tcW w:w="1666" w:type="pct"/>
            <w:tcBorders>
              <w:top w:val="single" w:color="DADCE0" w:sz="6" w:space="0"/>
              <w:left w:val="single" w:color="DADCE0" w:sz="6" w:space="0"/>
              <w:bottom w:val="single" w:color="DADCE0" w:sz="6" w:space="0"/>
              <w:right w:val="single" w:color="DADCE0" w:sz="6" w:space="0"/>
            </w:tcBorders>
            <w:vAlign w:val="center"/>
          </w:tcPr>
          <w:p w14:paraId="64AD49B4">
            <w:pPr>
              <w:jc w:val="left"/>
            </w:pPr>
            <w:r>
              <w:rPr>
                <w:rFonts w:ascii="微软雅黑" w:hAnsi="微软雅黑" w:eastAsia="微软雅黑"/>
                <w:color w:val="1F2522"/>
                <w:sz w:val="17"/>
              </w:rPr>
              <w:t>GET</w:t>
            </w:r>
          </w:p>
        </w:tc>
        <w:tc>
          <w:tcPr>
            <w:tcW w:w="1668" w:type="pct"/>
            <w:tcBorders>
              <w:top w:val="single" w:color="DADCE0" w:sz="6" w:space="0"/>
              <w:left w:val="single" w:color="DADCE0" w:sz="6" w:space="0"/>
              <w:bottom w:val="single" w:color="DADCE0" w:sz="6" w:space="0"/>
              <w:right w:val="single" w:color="DADCE0" w:sz="6" w:space="0"/>
            </w:tcBorders>
            <w:vAlign w:val="center"/>
          </w:tcPr>
          <w:p w14:paraId="7EC3BEF6">
            <w:pPr>
              <w:jc w:val="left"/>
            </w:pPr>
            <w:r>
              <w:rPr>
                <w:rFonts w:ascii="微软雅黑" w:hAnsi="微软雅黑" w:eastAsia="微软雅黑"/>
                <w:color w:val="1F2522"/>
                <w:sz w:val="17"/>
              </w:rPr>
              <w:t>检查服务和数据库连接是否正常。</w:t>
            </w:r>
          </w:p>
        </w:tc>
      </w:tr>
      <w:tr w14:paraId="17F74BBC">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02082F20">
            <w:pPr>
              <w:jc w:val="center"/>
            </w:pPr>
            <w:r>
              <w:rPr>
                <w:rFonts w:ascii="微软雅黑" w:hAnsi="微软雅黑" w:eastAsia="微软雅黑"/>
                <w:color w:val="1F2522"/>
                <w:sz w:val="17"/>
              </w:rPr>
              <w:t>/api/users/register</w:t>
            </w:r>
          </w:p>
        </w:tc>
        <w:tc>
          <w:tcPr>
            <w:tcW w:w="1666" w:type="pct"/>
            <w:tcBorders>
              <w:top w:val="single" w:color="DADCE0" w:sz="6" w:space="0"/>
              <w:left w:val="single" w:color="DADCE0" w:sz="6" w:space="0"/>
              <w:bottom w:val="single" w:color="DADCE0" w:sz="6" w:space="0"/>
              <w:right w:val="single" w:color="DADCE0" w:sz="6" w:space="0"/>
            </w:tcBorders>
            <w:vAlign w:val="center"/>
          </w:tcPr>
          <w:p w14:paraId="2639A7D5">
            <w:pPr>
              <w:jc w:val="left"/>
            </w:pPr>
            <w:r>
              <w:rPr>
                <w:rFonts w:ascii="微软雅黑" w:hAnsi="微软雅黑" w:eastAsia="微软雅黑"/>
                <w:color w:val="1F2522"/>
                <w:sz w:val="17"/>
              </w:rPr>
              <w:t>POST</w:t>
            </w:r>
          </w:p>
        </w:tc>
        <w:tc>
          <w:tcPr>
            <w:tcW w:w="1668" w:type="pct"/>
            <w:tcBorders>
              <w:top w:val="single" w:color="DADCE0" w:sz="6" w:space="0"/>
              <w:left w:val="single" w:color="DADCE0" w:sz="6" w:space="0"/>
              <w:bottom w:val="single" w:color="DADCE0" w:sz="6" w:space="0"/>
              <w:right w:val="single" w:color="DADCE0" w:sz="6" w:space="0"/>
            </w:tcBorders>
            <w:vAlign w:val="center"/>
          </w:tcPr>
          <w:p w14:paraId="0D903CAB">
            <w:pPr>
              <w:jc w:val="left"/>
            </w:pPr>
            <w:r>
              <w:rPr>
                <w:rFonts w:ascii="微软雅黑" w:hAnsi="微软雅黑" w:eastAsia="微软雅黑"/>
                <w:color w:val="1F2522"/>
                <w:sz w:val="17"/>
              </w:rPr>
              <w:t>手机号或邮箱注册。</w:t>
            </w:r>
          </w:p>
        </w:tc>
      </w:tr>
      <w:tr w14:paraId="121DE1DC">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1A8F2942">
            <w:pPr>
              <w:jc w:val="center"/>
            </w:pPr>
            <w:r>
              <w:rPr>
                <w:rFonts w:ascii="微软雅黑" w:hAnsi="微软雅黑" w:eastAsia="微软雅黑"/>
                <w:color w:val="1F2522"/>
                <w:sz w:val="17"/>
              </w:rPr>
              <w:t>/api/users/login</w:t>
            </w:r>
          </w:p>
        </w:tc>
        <w:tc>
          <w:tcPr>
            <w:tcW w:w="1666" w:type="pct"/>
            <w:tcBorders>
              <w:top w:val="single" w:color="DADCE0" w:sz="6" w:space="0"/>
              <w:left w:val="single" w:color="DADCE0" w:sz="6" w:space="0"/>
              <w:bottom w:val="single" w:color="DADCE0" w:sz="6" w:space="0"/>
              <w:right w:val="single" w:color="DADCE0" w:sz="6" w:space="0"/>
            </w:tcBorders>
            <w:vAlign w:val="center"/>
          </w:tcPr>
          <w:p w14:paraId="4DC8578D">
            <w:pPr>
              <w:jc w:val="left"/>
            </w:pPr>
            <w:r>
              <w:rPr>
                <w:rFonts w:ascii="微软雅黑" w:hAnsi="微软雅黑" w:eastAsia="微软雅黑"/>
                <w:color w:val="1F2522"/>
                <w:sz w:val="17"/>
              </w:rPr>
              <w:t>POST</w:t>
            </w:r>
          </w:p>
        </w:tc>
        <w:tc>
          <w:tcPr>
            <w:tcW w:w="1668" w:type="pct"/>
            <w:tcBorders>
              <w:top w:val="single" w:color="DADCE0" w:sz="6" w:space="0"/>
              <w:left w:val="single" w:color="DADCE0" w:sz="6" w:space="0"/>
              <w:bottom w:val="single" w:color="DADCE0" w:sz="6" w:space="0"/>
              <w:right w:val="single" w:color="DADCE0" w:sz="6" w:space="0"/>
            </w:tcBorders>
            <w:vAlign w:val="center"/>
          </w:tcPr>
          <w:p w14:paraId="17F3EF4E">
            <w:pPr>
              <w:jc w:val="left"/>
            </w:pPr>
            <w:r>
              <w:rPr>
                <w:rFonts w:ascii="微软雅黑" w:hAnsi="微软雅黑" w:eastAsia="微软雅黑"/>
                <w:color w:val="1F2522"/>
                <w:sz w:val="17"/>
              </w:rPr>
              <w:t>账号登录；邮箱不存在时自动注册并登录。</w:t>
            </w:r>
          </w:p>
        </w:tc>
      </w:tr>
      <w:tr w14:paraId="4BD612C3">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3088BE34">
            <w:pPr>
              <w:jc w:val="center"/>
            </w:pPr>
            <w:r>
              <w:rPr>
                <w:rFonts w:ascii="微软雅黑" w:hAnsi="微软雅黑" w:eastAsia="微软雅黑"/>
                <w:color w:val="1F2522"/>
                <w:sz w:val="17"/>
              </w:rPr>
              <w:t>/api/uploads/images</w:t>
            </w:r>
          </w:p>
        </w:tc>
        <w:tc>
          <w:tcPr>
            <w:tcW w:w="1666" w:type="pct"/>
            <w:tcBorders>
              <w:top w:val="single" w:color="DADCE0" w:sz="6" w:space="0"/>
              <w:left w:val="single" w:color="DADCE0" w:sz="6" w:space="0"/>
              <w:bottom w:val="single" w:color="DADCE0" w:sz="6" w:space="0"/>
              <w:right w:val="single" w:color="DADCE0" w:sz="6" w:space="0"/>
            </w:tcBorders>
            <w:vAlign w:val="center"/>
          </w:tcPr>
          <w:p w14:paraId="5E990C62">
            <w:pPr>
              <w:jc w:val="left"/>
            </w:pPr>
            <w:r>
              <w:rPr>
                <w:rFonts w:ascii="微软雅黑" w:hAnsi="微软雅黑" w:eastAsia="微软雅黑"/>
                <w:color w:val="1F2522"/>
                <w:sz w:val="17"/>
              </w:rPr>
              <w:t>POST</w:t>
            </w:r>
          </w:p>
        </w:tc>
        <w:tc>
          <w:tcPr>
            <w:tcW w:w="1668" w:type="pct"/>
            <w:tcBorders>
              <w:top w:val="single" w:color="DADCE0" w:sz="6" w:space="0"/>
              <w:left w:val="single" w:color="DADCE0" w:sz="6" w:space="0"/>
              <w:bottom w:val="single" w:color="DADCE0" w:sz="6" w:space="0"/>
              <w:right w:val="single" w:color="DADCE0" w:sz="6" w:space="0"/>
            </w:tcBorders>
            <w:vAlign w:val="center"/>
          </w:tcPr>
          <w:p w14:paraId="64C1F3A1">
            <w:pPr>
              <w:jc w:val="left"/>
            </w:pPr>
            <w:r>
              <w:rPr>
                <w:rFonts w:ascii="微软雅黑" w:hAnsi="微软雅黑" w:eastAsia="微软雅黑"/>
                <w:color w:val="1F2522"/>
                <w:sz w:val="17"/>
              </w:rPr>
              <w:t>上传 base64 图片并返回图片路径。</w:t>
            </w:r>
          </w:p>
        </w:tc>
      </w:tr>
      <w:tr w14:paraId="219F584A">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534C5469">
            <w:pPr>
              <w:jc w:val="center"/>
            </w:pPr>
            <w:r>
              <w:rPr>
                <w:rFonts w:ascii="微软雅黑" w:hAnsi="微软雅黑" w:eastAsia="微软雅黑"/>
                <w:color w:val="1F2522"/>
                <w:sz w:val="17"/>
              </w:rPr>
              <w:t>/api/journals?userId=</w:t>
            </w:r>
          </w:p>
        </w:tc>
        <w:tc>
          <w:tcPr>
            <w:tcW w:w="1666" w:type="pct"/>
            <w:tcBorders>
              <w:top w:val="single" w:color="DADCE0" w:sz="6" w:space="0"/>
              <w:left w:val="single" w:color="DADCE0" w:sz="6" w:space="0"/>
              <w:bottom w:val="single" w:color="DADCE0" w:sz="6" w:space="0"/>
              <w:right w:val="single" w:color="DADCE0" w:sz="6" w:space="0"/>
            </w:tcBorders>
            <w:vAlign w:val="center"/>
          </w:tcPr>
          <w:p w14:paraId="28563B1C">
            <w:pPr>
              <w:jc w:val="left"/>
            </w:pPr>
            <w:r>
              <w:rPr>
                <w:rFonts w:ascii="微软雅黑" w:hAnsi="微软雅黑" w:eastAsia="微软雅黑"/>
                <w:color w:val="1F2522"/>
                <w:sz w:val="17"/>
              </w:rPr>
              <w:t>GET</w:t>
            </w:r>
          </w:p>
        </w:tc>
        <w:tc>
          <w:tcPr>
            <w:tcW w:w="1668" w:type="pct"/>
            <w:tcBorders>
              <w:top w:val="single" w:color="DADCE0" w:sz="6" w:space="0"/>
              <w:left w:val="single" w:color="DADCE0" w:sz="6" w:space="0"/>
              <w:bottom w:val="single" w:color="DADCE0" w:sz="6" w:space="0"/>
              <w:right w:val="single" w:color="DADCE0" w:sz="6" w:space="0"/>
            </w:tcBorders>
            <w:vAlign w:val="center"/>
          </w:tcPr>
          <w:p w14:paraId="41A221F1">
            <w:pPr>
              <w:jc w:val="left"/>
            </w:pPr>
            <w:r>
              <w:rPr>
                <w:rFonts w:ascii="微软雅黑" w:hAnsi="微软雅黑" w:eastAsia="微软雅黑"/>
                <w:color w:val="1F2522"/>
                <w:sz w:val="17"/>
              </w:rPr>
              <w:t>查询当前用户所有日记，按创建时间倒序返回。</w:t>
            </w:r>
          </w:p>
        </w:tc>
      </w:tr>
      <w:tr w14:paraId="2A378E3D">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14F7D4A8">
            <w:pPr>
              <w:jc w:val="center"/>
            </w:pPr>
            <w:r>
              <w:rPr>
                <w:rFonts w:ascii="微软雅黑" w:hAnsi="微软雅黑" w:eastAsia="微软雅黑"/>
                <w:color w:val="1F2522"/>
                <w:sz w:val="17"/>
              </w:rPr>
              <w:t>/api/journals/:id</w:t>
            </w:r>
          </w:p>
        </w:tc>
        <w:tc>
          <w:tcPr>
            <w:tcW w:w="1666" w:type="pct"/>
            <w:tcBorders>
              <w:top w:val="single" w:color="DADCE0" w:sz="6" w:space="0"/>
              <w:left w:val="single" w:color="DADCE0" w:sz="6" w:space="0"/>
              <w:bottom w:val="single" w:color="DADCE0" w:sz="6" w:space="0"/>
              <w:right w:val="single" w:color="DADCE0" w:sz="6" w:space="0"/>
            </w:tcBorders>
            <w:vAlign w:val="center"/>
          </w:tcPr>
          <w:p w14:paraId="455DEC6A">
            <w:pPr>
              <w:jc w:val="left"/>
            </w:pPr>
            <w:r>
              <w:rPr>
                <w:rFonts w:ascii="微软雅黑" w:hAnsi="微软雅黑" w:eastAsia="微软雅黑"/>
                <w:color w:val="1F2522"/>
                <w:sz w:val="17"/>
              </w:rPr>
              <w:t>GET</w:t>
            </w:r>
          </w:p>
        </w:tc>
        <w:tc>
          <w:tcPr>
            <w:tcW w:w="1668" w:type="pct"/>
            <w:tcBorders>
              <w:top w:val="single" w:color="DADCE0" w:sz="6" w:space="0"/>
              <w:left w:val="single" w:color="DADCE0" w:sz="6" w:space="0"/>
              <w:bottom w:val="single" w:color="DADCE0" w:sz="6" w:space="0"/>
              <w:right w:val="single" w:color="DADCE0" w:sz="6" w:space="0"/>
            </w:tcBorders>
            <w:vAlign w:val="center"/>
          </w:tcPr>
          <w:p w14:paraId="7137661F">
            <w:pPr>
              <w:jc w:val="left"/>
            </w:pPr>
            <w:r>
              <w:rPr>
                <w:rFonts w:ascii="微软雅黑" w:hAnsi="微软雅黑" w:eastAsia="微软雅黑"/>
                <w:color w:val="1F2522"/>
                <w:sz w:val="17"/>
              </w:rPr>
              <w:t>查询指定日记详情。</w:t>
            </w:r>
          </w:p>
        </w:tc>
      </w:tr>
      <w:tr w14:paraId="38715D97">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59175F9F">
            <w:pPr>
              <w:jc w:val="center"/>
            </w:pPr>
            <w:r>
              <w:rPr>
                <w:rFonts w:ascii="微软雅黑" w:hAnsi="微软雅黑" w:eastAsia="微软雅黑"/>
                <w:color w:val="1F2522"/>
                <w:sz w:val="17"/>
              </w:rPr>
              <w:t>/api/journals</w:t>
            </w:r>
          </w:p>
        </w:tc>
        <w:tc>
          <w:tcPr>
            <w:tcW w:w="1666" w:type="pct"/>
            <w:tcBorders>
              <w:top w:val="single" w:color="DADCE0" w:sz="6" w:space="0"/>
              <w:left w:val="single" w:color="DADCE0" w:sz="6" w:space="0"/>
              <w:bottom w:val="single" w:color="DADCE0" w:sz="6" w:space="0"/>
              <w:right w:val="single" w:color="DADCE0" w:sz="6" w:space="0"/>
            </w:tcBorders>
            <w:vAlign w:val="center"/>
          </w:tcPr>
          <w:p w14:paraId="0BC9D521">
            <w:pPr>
              <w:jc w:val="left"/>
            </w:pPr>
            <w:r>
              <w:rPr>
                <w:rFonts w:ascii="微软雅黑" w:hAnsi="微软雅黑" w:eastAsia="微软雅黑"/>
                <w:color w:val="1F2522"/>
                <w:sz w:val="17"/>
              </w:rPr>
              <w:t>POST</w:t>
            </w:r>
          </w:p>
        </w:tc>
        <w:tc>
          <w:tcPr>
            <w:tcW w:w="1668" w:type="pct"/>
            <w:tcBorders>
              <w:top w:val="single" w:color="DADCE0" w:sz="6" w:space="0"/>
              <w:left w:val="single" w:color="DADCE0" w:sz="6" w:space="0"/>
              <w:bottom w:val="single" w:color="DADCE0" w:sz="6" w:space="0"/>
              <w:right w:val="single" w:color="DADCE0" w:sz="6" w:space="0"/>
            </w:tcBorders>
            <w:vAlign w:val="center"/>
          </w:tcPr>
          <w:p w14:paraId="79BBBF82">
            <w:pPr>
              <w:jc w:val="left"/>
            </w:pPr>
            <w:r>
              <w:rPr>
                <w:rFonts w:ascii="微软雅黑" w:hAnsi="微软雅黑" w:eastAsia="微软雅黑"/>
                <w:color w:val="1F2522"/>
                <w:sz w:val="17"/>
              </w:rPr>
              <w:t>创建新日记。</w:t>
            </w:r>
          </w:p>
        </w:tc>
      </w:tr>
      <w:tr w14:paraId="12023231">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5A5C75DC">
            <w:pPr>
              <w:jc w:val="center"/>
            </w:pPr>
            <w:r>
              <w:rPr>
                <w:rFonts w:ascii="微软雅黑" w:hAnsi="微软雅黑" w:eastAsia="微软雅黑"/>
                <w:color w:val="1F2522"/>
                <w:sz w:val="17"/>
              </w:rPr>
              <w:t>/api/journals/:id</w:t>
            </w:r>
          </w:p>
        </w:tc>
        <w:tc>
          <w:tcPr>
            <w:tcW w:w="1666" w:type="pct"/>
            <w:tcBorders>
              <w:top w:val="single" w:color="DADCE0" w:sz="6" w:space="0"/>
              <w:left w:val="single" w:color="DADCE0" w:sz="6" w:space="0"/>
              <w:bottom w:val="single" w:color="DADCE0" w:sz="6" w:space="0"/>
              <w:right w:val="single" w:color="DADCE0" w:sz="6" w:space="0"/>
            </w:tcBorders>
            <w:vAlign w:val="center"/>
          </w:tcPr>
          <w:p w14:paraId="298E6DDC">
            <w:pPr>
              <w:jc w:val="left"/>
            </w:pPr>
            <w:r>
              <w:rPr>
                <w:rFonts w:ascii="微软雅黑" w:hAnsi="微软雅黑" w:eastAsia="微软雅黑"/>
                <w:color w:val="1F2522"/>
                <w:sz w:val="17"/>
              </w:rPr>
              <w:t>PUT</w:t>
            </w:r>
          </w:p>
        </w:tc>
        <w:tc>
          <w:tcPr>
            <w:tcW w:w="1668" w:type="pct"/>
            <w:tcBorders>
              <w:top w:val="single" w:color="DADCE0" w:sz="6" w:space="0"/>
              <w:left w:val="single" w:color="DADCE0" w:sz="6" w:space="0"/>
              <w:bottom w:val="single" w:color="DADCE0" w:sz="6" w:space="0"/>
              <w:right w:val="single" w:color="DADCE0" w:sz="6" w:space="0"/>
            </w:tcBorders>
            <w:vAlign w:val="center"/>
          </w:tcPr>
          <w:p w14:paraId="6F31E163">
            <w:pPr>
              <w:jc w:val="left"/>
            </w:pPr>
            <w:r>
              <w:rPr>
                <w:rFonts w:ascii="微软雅黑" w:hAnsi="微软雅黑" w:eastAsia="微软雅黑"/>
                <w:color w:val="1F2522"/>
                <w:sz w:val="17"/>
              </w:rPr>
              <w:t>更新指定日记。</w:t>
            </w:r>
          </w:p>
        </w:tc>
      </w:tr>
      <w:tr w14:paraId="301495D4">
        <w:tblPrEx>
          <w:tblCellMar>
            <w:top w:w="0" w:type="dxa"/>
            <w:left w:w="108" w:type="dxa"/>
            <w:bottom w:w="0" w:type="dxa"/>
            <w:right w:w="108" w:type="dxa"/>
          </w:tblCellMar>
        </w:tblPrEx>
        <w:trPr>
          <w:jc w:val="center"/>
        </w:trPr>
        <w:tc>
          <w:tcPr>
            <w:tcW w:w="1665" w:type="pct"/>
            <w:tcBorders>
              <w:top w:val="single" w:color="DADCE0" w:sz="6" w:space="0"/>
              <w:left w:val="single" w:color="DADCE0" w:sz="6" w:space="0"/>
              <w:bottom w:val="single" w:color="DADCE0" w:sz="6" w:space="0"/>
              <w:right w:val="single" w:color="DADCE0" w:sz="6" w:space="0"/>
            </w:tcBorders>
            <w:vAlign w:val="center"/>
          </w:tcPr>
          <w:p w14:paraId="56F42F51">
            <w:pPr>
              <w:jc w:val="center"/>
            </w:pPr>
            <w:r>
              <w:rPr>
                <w:rFonts w:ascii="微软雅黑" w:hAnsi="微软雅黑" w:eastAsia="微软雅黑"/>
                <w:color w:val="1F2522"/>
                <w:sz w:val="17"/>
              </w:rPr>
              <w:t>/api/journals/:id?userId=</w:t>
            </w:r>
          </w:p>
        </w:tc>
        <w:tc>
          <w:tcPr>
            <w:tcW w:w="1666" w:type="pct"/>
            <w:tcBorders>
              <w:top w:val="single" w:color="DADCE0" w:sz="6" w:space="0"/>
              <w:left w:val="single" w:color="DADCE0" w:sz="6" w:space="0"/>
              <w:bottom w:val="single" w:color="DADCE0" w:sz="6" w:space="0"/>
              <w:right w:val="single" w:color="DADCE0" w:sz="6" w:space="0"/>
            </w:tcBorders>
            <w:vAlign w:val="center"/>
          </w:tcPr>
          <w:p w14:paraId="16AAAFDD">
            <w:pPr>
              <w:jc w:val="left"/>
            </w:pPr>
            <w:r>
              <w:rPr>
                <w:rFonts w:ascii="微软雅黑" w:hAnsi="微软雅黑" w:eastAsia="微软雅黑"/>
                <w:color w:val="1F2522"/>
                <w:sz w:val="17"/>
              </w:rPr>
              <w:t>DELETE</w:t>
            </w:r>
          </w:p>
        </w:tc>
        <w:tc>
          <w:tcPr>
            <w:tcW w:w="1668" w:type="pct"/>
            <w:tcBorders>
              <w:top w:val="single" w:color="DADCE0" w:sz="6" w:space="0"/>
              <w:left w:val="single" w:color="DADCE0" w:sz="6" w:space="0"/>
              <w:bottom w:val="single" w:color="DADCE0" w:sz="6" w:space="0"/>
              <w:right w:val="single" w:color="DADCE0" w:sz="6" w:space="0"/>
            </w:tcBorders>
            <w:vAlign w:val="center"/>
          </w:tcPr>
          <w:p w14:paraId="6A4CB4DC">
            <w:pPr>
              <w:jc w:val="left"/>
            </w:pPr>
            <w:r>
              <w:rPr>
                <w:rFonts w:ascii="微软雅黑" w:hAnsi="微软雅黑" w:eastAsia="微软雅黑"/>
                <w:color w:val="1F2522"/>
                <w:sz w:val="17"/>
              </w:rPr>
              <w:t>删除指定日记。</w:t>
            </w:r>
          </w:p>
        </w:tc>
      </w:tr>
    </w:tbl>
    <w:p w14:paraId="7344CF65">
      <w:pPr>
        <w:pStyle w:val="3"/>
        <w:numPr>
          <w:ilvl w:val="0"/>
          <w:numId w:val="7"/>
        </w:numPr>
        <w:topLinePunct w:val="0"/>
        <w:ind w:left="0" w:leftChars="0" w:firstLine="0" w:firstLineChars="0"/>
        <w:rPr>
          <w:rFonts w:hint="eastAsia" w:ascii="黑体" w:hAnsi="黑体" w:eastAsia="黑体" w:cs="黑体"/>
          <w:b w:val="0"/>
        </w:rPr>
      </w:pPr>
      <w:bookmarkStart w:id="27" w:name="_Toc5201"/>
      <w:r>
        <w:t>项目总结与心得体会</w:t>
      </w:r>
      <w:bookmarkEnd w:id="27"/>
    </w:p>
    <w:p w14:paraId="6AAA5232">
      <w:pPr>
        <w:pStyle w:val="4"/>
        <w:numPr>
          <w:ilvl w:val="0"/>
          <w:numId w:val="13"/>
        </w:numPr>
        <w:ind w:left="0" w:leftChars="0" w:firstLine="0" w:firstLineChars="0"/>
        <w:rPr>
          <w:b w:val="0"/>
        </w:rPr>
      </w:pPr>
      <w:bookmarkStart w:id="28" w:name="_Toc21905"/>
      <w:r>
        <w:t>项目完成情况</w:t>
      </w:r>
      <w:bookmarkEnd w:id="28"/>
    </w:p>
    <w:p w14:paraId="42368EF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本次课程设计完成了一个具备基本业务闭环的 HarmonyOS 日记应用。前端从登录到首页，再到新建、详情、编辑和删除，形成了完整流程；后端提供了 Express API 和 MySQL 持久化能力；图片也可以从系统相册选择后上传并展示。整体上，项目已经具备课程设计展示所需的主要功能。</w:t>
      </w:r>
    </w:p>
    <w:p w14:paraId="06A2194E">
      <w:pPr>
        <w:pStyle w:val="4"/>
        <w:numPr>
          <w:ilvl w:val="0"/>
          <w:numId w:val="13"/>
        </w:numPr>
        <w:ind w:left="0" w:leftChars="0" w:firstLine="0" w:firstLineChars="0"/>
        <w:rPr>
          <w:b w:val="0"/>
        </w:rPr>
      </w:pPr>
      <w:bookmarkStart w:id="29" w:name="_Toc231"/>
      <w:r>
        <w:t>开发收获</w:t>
      </w:r>
      <w:bookmarkEnd w:id="29"/>
    </w:p>
    <w:p w14:paraId="2E51FB46">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理解了 HarmonyOS 声明式 UI 的基本写法，能够使用 Row、Column、Stack、List 等组件搭建复杂页面。</w:t>
      </w:r>
    </w:p>
    <w:p w14:paraId="026D35BB">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学习了 Navigation + NavPathStack 的路由方式，知道如何用路由表管理多个页面。</w:t>
      </w:r>
    </w:p>
    <w:p w14:paraId="63674CD4">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练习了 ComponentV2、@ObservedV2、@Trace、@Provider、@Consumer、@Local 等状态管理写法。</w:t>
      </w:r>
    </w:p>
    <w:p w14:paraId="43FD925A">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初步掌握了 RichEditor 的使用方式，并能通过控制器读取文字、插入图片和保存内容。</w:t>
      </w:r>
    </w:p>
    <w:p w14:paraId="21E2C82B">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掌握了前后端分离的基本流程：前端封装 ApiService，后端提供 RESTful 接口，数据库保存真实数据。</w:t>
      </w:r>
    </w:p>
    <w:p w14:paraId="54859969">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理解了移动端访问电脑后端服务时，需要后端监听 0.0.0.0，前端 BASE_URL 也要使用手机/模拟器可访问的地址。</w:t>
      </w:r>
    </w:p>
    <w:p w14:paraId="7B5C93EB">
      <w:pPr>
        <w:pStyle w:val="4"/>
        <w:numPr>
          <w:ilvl w:val="0"/>
          <w:numId w:val="13"/>
        </w:numPr>
        <w:ind w:left="0" w:leftChars="0" w:firstLine="0" w:firstLineChars="0"/>
        <w:rPr>
          <w:b w:val="0"/>
        </w:rPr>
      </w:pPr>
      <w:bookmarkStart w:id="30" w:name="_Toc13143"/>
      <w:r>
        <w:t>不足与改进方向</w:t>
      </w:r>
      <w:bookmarkEnd w:id="30"/>
    </w:p>
    <w:p w14:paraId="49398C81">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编辑页目前使用 TextArea 编辑纯文本，后续可以和新建页一样改为 RichEditor，支持编辑原富文本内容。</w:t>
      </w:r>
    </w:p>
    <w:p w14:paraId="5D0BAA50">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登录功能目前为课程设计简化版，密码未加密，后续可以加入加密、Token、验证码真实校验等能力。</w:t>
      </w:r>
    </w:p>
    <w:p w14:paraId="3F2BB5AE">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列表目前以时间轴展示为主，后续可以增加搜索、按月份筛选、标签分类、日历视图等功能。</w:t>
      </w:r>
    </w:p>
    <w:p w14:paraId="0F69C5B8">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图片目前保存第一张作为列表缩略图，后续可以支持多图展示和更完整的富文本内容存储。</w:t>
      </w:r>
    </w:p>
    <w:p w14:paraId="5B45E9C5">
      <w:pPr>
        <w:pStyle w:val="19"/>
        <w:widowControl/>
        <w:numPr>
          <w:ilvl w:val="0"/>
          <w:numId w:val="3"/>
        </w:numPr>
        <w:rPr>
          <w:rFonts w:ascii="Times New Roman" w:hAnsi="Times New Roman" w:eastAsia="宋体" w:cs="Times New Roman"/>
          <w:sz w:val="24"/>
          <w:szCs w:val="24"/>
        </w:rPr>
      </w:pPr>
      <w:r>
        <w:rPr>
          <w:rFonts w:ascii="Times New Roman" w:hAnsi="Times New Roman" w:eastAsia="宋体" w:cs="Times New Roman"/>
          <w:sz w:val="24"/>
          <w:szCs w:val="24"/>
        </w:rPr>
        <w:t>删除操作可以增加二次确认弹窗，避免误删。</w:t>
      </w:r>
    </w:p>
    <w:p w14:paraId="6A541F8F">
      <w:pPr>
        <w:pStyle w:val="4"/>
        <w:numPr>
          <w:ilvl w:val="0"/>
          <w:numId w:val="13"/>
        </w:numPr>
        <w:ind w:left="0" w:leftChars="0" w:firstLine="0" w:firstLineChars="0"/>
        <w:rPr>
          <w:b w:val="0"/>
        </w:rPr>
      </w:pPr>
      <w:bookmarkStart w:id="31" w:name="_Toc14754"/>
      <w:r>
        <w:t>心得体会</w:t>
      </w:r>
      <w:bookmarkEnd w:id="31"/>
    </w:p>
    <w:p w14:paraId="14BC4DA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本次项目，我发现一个看似简单的记事应用背后也包含很多完整的软件开发环节：界面设计、组件拆分、路由管理、状态同步、网络请求、后端接口、数据库表设计、图片上传和异常处理等。尤其是编辑保存后首页数据不刷新、不同用户数据隔离、图片从富文本提取并上传等问题，都让我意识到移动应用开发不只是“把界面写出来”，还要考虑数据流是否闭环、状态是否及时更新、前后端字段是否一致。</w:t>
      </w:r>
    </w:p>
    <w:p w14:paraId="0822AD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本项目让我对 HarmonyOS ArkTS 开发有了更具体的认识，也提升了我将一个想法从界面模仿逐步实现为完整应用的能力。虽然当前项目还有继续完善的空间，但它已经具备了个人日记应用的基本形态，也为后续学习更复杂的鸿蒙应用开发打下了基础。</w:t>
      </w:r>
    </w:p>
    <w:sectPr>
      <w:pgSz w:w="12240" w:h="15840"/>
      <w:pgMar w:top="1296"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阿里巴巴普惠体 B">
    <w:altName w:val="宋体"/>
    <w:panose1 w:val="00020600040101010101"/>
    <w:charset w:val="86"/>
    <w:family w:val="roman"/>
    <w:pitch w:val="default"/>
    <w:sig w:usb0="00000000" w:usb1="00000000" w:usb2="0000001E" w:usb3="00000000" w:csb0="0004009F" w:csb1="00000000"/>
  </w:font>
  <w:font w:name="阿里巴巴普惠体 R">
    <w:altName w:val="宋体"/>
    <w:panose1 w:val="00020600040101010101"/>
    <w:charset w:val="86"/>
    <w:family w:val="roman"/>
    <w:pitch w:val="default"/>
    <w:sig w:usb0="00000000" w:usb1="00000000" w:usb2="0000001E" w:usb3="00000000" w:csb0="0004009F" w:csb1="0000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AFE9">
    <w:pPr>
      <w:pStyle w:val="25"/>
      <w:jc w:val="center"/>
    </w:pPr>
    <w:r>
      <w:rPr>
        <w:rFonts w:ascii="微软雅黑" w:hAnsi="微软雅黑" w:eastAsia="微软雅黑"/>
        <w:color w:val="8A968D"/>
        <w:sz w:val="18"/>
      </w:rPr>
      <w:t>拾光记 HarmonyOS 课程设计报告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8E103"/>
    <w:multiLevelType w:val="singleLevel"/>
    <w:tmpl w:val="82E8E103"/>
    <w:lvl w:ilvl="0" w:tentative="0">
      <w:start w:val="1"/>
      <w:numFmt w:val="decimal"/>
      <w:suff w:val="space"/>
      <w:lvlText w:val="6.%1"/>
      <w:lvlJc w:val="left"/>
      <w:pPr>
        <w:ind w:left="0" w:firstLine="0"/>
      </w:pPr>
      <w:rPr>
        <w:rFonts w:hint="default"/>
      </w:rPr>
    </w:lvl>
  </w:abstractNum>
  <w:abstractNum w:abstractNumId="1">
    <w:nsid w:val="8CC1482E"/>
    <w:multiLevelType w:val="singleLevel"/>
    <w:tmpl w:val="8CC1482E"/>
    <w:lvl w:ilvl="0" w:tentative="0">
      <w:start w:val="1"/>
      <w:numFmt w:val="decimal"/>
      <w:suff w:val="space"/>
      <w:lvlText w:val="2.%1"/>
      <w:lvlJc w:val="left"/>
      <w:pPr>
        <w:ind w:left="0" w:firstLine="0"/>
      </w:pPr>
      <w:rPr>
        <w:rFonts w:hint="default"/>
      </w:rPr>
    </w:lvl>
  </w:abstractNum>
  <w:abstractNum w:abstractNumId="2">
    <w:nsid w:val="B9376D81"/>
    <w:multiLevelType w:val="singleLevel"/>
    <w:tmpl w:val="B9376D81"/>
    <w:lvl w:ilvl="0" w:tentative="0">
      <w:start w:val="1"/>
      <w:numFmt w:val="decimal"/>
      <w:suff w:val="space"/>
      <w:lvlText w:val="8.%1"/>
      <w:lvlJc w:val="left"/>
      <w:pPr>
        <w:ind w:left="0" w:firstLine="0"/>
      </w:pPr>
      <w:rPr>
        <w:rFonts w:hint="default"/>
      </w:rPr>
    </w:lvl>
  </w:abstractNum>
  <w:abstractNum w:abstractNumId="3">
    <w:nsid w:val="D01BBB5D"/>
    <w:multiLevelType w:val="singleLevel"/>
    <w:tmpl w:val="D01BBB5D"/>
    <w:lvl w:ilvl="0" w:tentative="0">
      <w:start w:val="1"/>
      <w:numFmt w:val="chineseCounting"/>
      <w:suff w:val="nothing"/>
      <w:lvlText w:val="%1、"/>
      <w:lvlJc w:val="left"/>
      <w:pPr>
        <w:ind w:left="0" w:firstLine="0"/>
      </w:pPr>
      <w:rPr>
        <w:rFonts w:hint="eastAsia"/>
      </w:rPr>
    </w:lvl>
  </w:abstractNum>
  <w:abstractNum w:abstractNumId="4">
    <w:nsid w:val="E3EF6876"/>
    <w:multiLevelType w:val="singleLevel"/>
    <w:tmpl w:val="E3EF6876"/>
    <w:lvl w:ilvl="0" w:tentative="0">
      <w:start w:val="1"/>
      <w:numFmt w:val="decimal"/>
      <w:suff w:val="space"/>
      <w:lvlText w:val="4.%1"/>
      <w:lvlJc w:val="left"/>
      <w:pPr>
        <w:ind w:left="0" w:firstLine="0"/>
      </w:pPr>
      <w:rPr>
        <w:rFonts w:hint="default"/>
      </w:rPr>
    </w:lvl>
  </w:abstractNum>
  <w:abstractNum w:abstractNumId="5">
    <w:nsid w:val="ED3EF46A"/>
    <w:multiLevelType w:val="singleLevel"/>
    <w:tmpl w:val="ED3EF46A"/>
    <w:lvl w:ilvl="0" w:tentative="0">
      <w:start w:val="1"/>
      <w:numFmt w:val="decimal"/>
      <w:suff w:val="space"/>
      <w:lvlText w:val="5.%1"/>
      <w:lvlJc w:val="left"/>
      <w:pPr>
        <w:ind w:left="0" w:firstLine="0"/>
      </w:pPr>
      <w:rPr>
        <w:rFonts w:hint="default"/>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8EDACBA"/>
    <w:multiLevelType w:val="singleLevel"/>
    <w:tmpl w:val="08EDACBA"/>
    <w:lvl w:ilvl="0" w:tentative="0">
      <w:start w:val="1"/>
      <w:numFmt w:val="decimal"/>
      <w:suff w:val="space"/>
      <w:lvlText w:val="1.%1"/>
      <w:lvlJc w:val="left"/>
      <w:pPr>
        <w:ind w:left="0" w:firstLine="0"/>
      </w:pPr>
      <w:rPr>
        <w:rFonts w:hint="default"/>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3"/>
  </w:num>
  <w:num w:numId="8">
    <w:abstractNumId w:val="12"/>
  </w:num>
  <w:num w:numId="9">
    <w:abstractNumId w:val="1"/>
  </w:num>
  <w:num w:numId="10">
    <w:abstractNumId w:val="4"/>
  </w:num>
  <w:num w:numId="11">
    <w:abstractNumId w:val="5"/>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07357"/>
    <w:rsid w:val="00034616"/>
    <w:rsid w:val="0006063C"/>
    <w:rsid w:val="0015074B"/>
    <w:rsid w:val="0029639D"/>
    <w:rsid w:val="00326F90"/>
    <w:rsid w:val="00AA1D8D"/>
    <w:rsid w:val="00B47730"/>
    <w:rsid w:val="00CB0664"/>
    <w:rsid w:val="00FC693F"/>
    <w:rsid w:val="04BB7E40"/>
    <w:rsid w:val="0C625CD5"/>
    <w:rsid w:val="0CC94E61"/>
    <w:rsid w:val="0E760259"/>
    <w:rsid w:val="0ED02BFD"/>
    <w:rsid w:val="0F68484C"/>
    <w:rsid w:val="138E1B40"/>
    <w:rsid w:val="16CB04F0"/>
    <w:rsid w:val="17242980"/>
    <w:rsid w:val="1AA75C79"/>
    <w:rsid w:val="1D872078"/>
    <w:rsid w:val="1F1C0141"/>
    <w:rsid w:val="223966E6"/>
    <w:rsid w:val="27081C70"/>
    <w:rsid w:val="29C829D9"/>
    <w:rsid w:val="2B366B13"/>
    <w:rsid w:val="31F616AF"/>
    <w:rsid w:val="34AD7907"/>
    <w:rsid w:val="35093625"/>
    <w:rsid w:val="362B1F49"/>
    <w:rsid w:val="38F6317D"/>
    <w:rsid w:val="3DCA0ECA"/>
    <w:rsid w:val="3E9F19CB"/>
    <w:rsid w:val="41F73CAC"/>
    <w:rsid w:val="426B5019"/>
    <w:rsid w:val="49E4069C"/>
    <w:rsid w:val="4B6A2A09"/>
    <w:rsid w:val="4DC0367B"/>
    <w:rsid w:val="4FF61A7B"/>
    <w:rsid w:val="4FFC7A23"/>
    <w:rsid w:val="505A15A9"/>
    <w:rsid w:val="54E45FE2"/>
    <w:rsid w:val="5A027BB9"/>
    <w:rsid w:val="63A07357"/>
    <w:rsid w:val="66967370"/>
    <w:rsid w:val="67237007"/>
    <w:rsid w:val="6E3F1A25"/>
    <w:rsid w:val="76FC4E0F"/>
    <w:rsid w:val="772B58B2"/>
    <w:rsid w:val="7BB92A39"/>
    <w:rsid w:val="7CDB1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uiPriority="99" w:name="List"/>
    <w:lsdException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qFormat="1"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微软雅黑" w:hAnsi="微软雅黑" w:eastAsia="微软雅黑" w:cstheme="minorBidi"/>
      <w:sz w:val="21"/>
      <w:szCs w:val="22"/>
      <w:lang w:val="en-US" w:eastAsia="en-US" w:bidi="ar-SA"/>
    </w:rPr>
  </w:style>
  <w:style w:type="paragraph" w:styleId="3">
    <w:name w:val="heading 1"/>
    <w:next w:val="1"/>
    <w:link w:val="14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semiHidden/>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3"/>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4"/>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5"/>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6"/>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7"/>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8"/>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jc w:val="center"/>
    </w:pPr>
    <w:rPr>
      <w:rFonts w:ascii="微软雅黑" w:hAnsi="微软雅黑" w:eastAsia="微软雅黑"/>
      <w:b/>
      <w:bCs/>
      <w:color w:val="6E7971"/>
      <w:sz w:val="18"/>
      <w:szCs w:val="18"/>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9"/>
    <w:semiHidden/>
    <w:unhideWhenUsed/>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semiHidden/>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qFormat/>
    <w:uiPriority w:val="99"/>
    <w:pPr>
      <w:numPr>
        <w:ilvl w:val="0"/>
        <w:numId w:val="6"/>
      </w:numPr>
      <w:contextualSpacing/>
    </w:pPr>
  </w:style>
  <w:style w:type="paragraph" w:styleId="24">
    <w:name w:val="toc 3"/>
    <w:basedOn w:val="1"/>
    <w:next w:val="1"/>
    <w:semiHidden/>
    <w:unhideWhenUsed/>
    <w:uiPriority w:val="39"/>
    <w:pPr>
      <w:spacing w:line="288" w:lineRule="auto"/>
      <w:ind w:left="840" w:leftChars="400"/>
    </w:pPr>
  </w:style>
  <w:style w:type="paragraph" w:styleId="25">
    <w:name w:val="footer"/>
    <w:basedOn w:val="1"/>
    <w:link w:val="139"/>
    <w:semiHidden/>
    <w:unhideWhenUsed/>
    <w:qFormat/>
    <w:uiPriority w:val="99"/>
    <w:pPr>
      <w:tabs>
        <w:tab w:val="center" w:pos="4680"/>
        <w:tab w:val="right" w:pos="9360"/>
      </w:tabs>
      <w:spacing w:after="0" w:line="240" w:lineRule="auto"/>
    </w:pPr>
  </w:style>
  <w:style w:type="paragraph" w:styleId="26">
    <w:name w:val="header"/>
    <w:basedOn w:val="1"/>
    <w:link w:val="138"/>
    <w:semiHidden/>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pPr>
      <w:spacing w:line="288" w:lineRule="auto"/>
    </w:pPr>
  </w:style>
  <w:style w:type="paragraph" w:styleId="28">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9">
    <w:name w:val="List"/>
    <w:basedOn w:val="1"/>
    <w:semiHidden/>
    <w:unhideWhenUsed/>
    <w:uiPriority w:val="99"/>
    <w:pPr>
      <w:ind w:left="360" w:hanging="360"/>
      <w:contextualSpacing/>
    </w:pPr>
  </w:style>
  <w:style w:type="paragraph" w:styleId="30">
    <w:name w:val="toc 2"/>
    <w:basedOn w:val="1"/>
    <w:next w:val="1"/>
    <w:semiHidden/>
    <w:unhideWhenUsed/>
    <w:qFormat/>
    <w:uiPriority w:val="39"/>
    <w:pPr>
      <w:spacing w:line="288" w:lineRule="auto"/>
      <w:ind w:left="420" w:leftChars="200"/>
    </w:pPr>
  </w:style>
  <w:style w:type="paragraph" w:styleId="31">
    <w:name w:val="Body Text 2"/>
    <w:basedOn w:val="1"/>
    <w:link w:val="148"/>
    <w:semiHidden/>
    <w:unhideWhenUsed/>
    <w:qFormat/>
    <w:uiPriority w:val="99"/>
    <w:pPr>
      <w:spacing w:after="120" w:line="480" w:lineRule="auto"/>
    </w:pPr>
  </w:style>
  <w:style w:type="paragraph" w:styleId="32">
    <w:name w:val="List Continue 2"/>
    <w:basedOn w:val="1"/>
    <w:semiHidden/>
    <w:unhideWhenUsed/>
    <w:qFormat/>
    <w:uiPriority w:val="99"/>
    <w:pPr>
      <w:spacing w:after="120"/>
      <w:ind w:left="720"/>
      <w:contextualSpacing/>
    </w:pPr>
  </w:style>
  <w:style w:type="paragraph" w:styleId="33">
    <w:name w:val="List Continue 3"/>
    <w:basedOn w:val="1"/>
    <w:semiHidden/>
    <w:unhideWhenUsed/>
    <w:uiPriority w:val="99"/>
    <w:pPr>
      <w:spacing w:after="120"/>
      <w:ind w:left="1080"/>
      <w:contextualSpacing/>
    </w:pPr>
  </w:style>
  <w:style w:type="paragraph" w:styleId="34">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6">
    <w:name w:val="Table Grid"/>
    <w:basedOn w:val="3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imes New Roman" w:hAnsi="Times New Roman" w:eastAsia="黑体" w:cs="Times New Roman"/>
      <w:color w:val="000000"/>
      <w:kern w:val="44"/>
      <w:sz w:val="32"/>
      <w:szCs w:val="44"/>
    </w:rPr>
  </w:style>
  <w:style w:type="character" w:customStyle="1" w:styleId="142">
    <w:name w:val="Heading 2 Char"/>
    <w:basedOn w:val="135"/>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qFormat/>
    <w:uiPriority w:val="99"/>
  </w:style>
  <w:style w:type="character" w:customStyle="1" w:styleId="148">
    <w:name w:val="Body Text 2 Char"/>
    <w:basedOn w:val="135"/>
    <w:link w:val="31"/>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imes New Roman" w:hAnsi="Times New Roman" w:eastAsia="黑体" w:cs="Times New Roman"/>
      <w:bCs/>
      <w:kern w:val="2"/>
      <w:sz w:val="28"/>
      <w:szCs w:val="28"/>
    </w:rPr>
  </w:style>
  <w:style w:type="character" w:customStyle="1" w:styleId="154">
    <w:name w:val="Heading 5 Char"/>
    <w:basedOn w:val="135"/>
    <w:link w:val="7"/>
    <w:semiHidden/>
    <w:qFormat/>
    <w:uiPriority w:val="9"/>
    <w:rPr>
      <w:rFonts w:ascii="Times New Roman" w:hAnsi="Times New Roman" w:eastAsia="黑体" w:cs="Times New Roman"/>
      <w:bCs/>
      <w:kern w:val="2"/>
      <w:sz w:val="28"/>
      <w:szCs w:val="28"/>
    </w:rPr>
  </w:style>
  <w:style w:type="character" w:customStyle="1" w:styleId="155">
    <w:name w:val="Heading 6 Char"/>
    <w:basedOn w:val="135"/>
    <w:link w:val="8"/>
    <w:semiHidden/>
    <w:qFormat/>
    <w:uiPriority w:val="9"/>
    <w:rPr>
      <w:rFonts w:ascii="Times New Roman" w:hAnsi="Times New Roman" w:eastAsia="黑体" w:cs="Times New Roman"/>
      <w:bCs/>
      <w:kern w:val="2"/>
      <w:sz w:val="28"/>
      <w:szCs w:val="24"/>
    </w:rPr>
  </w:style>
  <w:style w:type="character" w:customStyle="1" w:styleId="156">
    <w:name w:val="Heading 7 Char"/>
    <w:basedOn w:val="135"/>
    <w:link w:val="9"/>
    <w:semiHidden/>
    <w:qFormat/>
    <w:uiPriority w:val="9"/>
    <w:rPr>
      <w:rFonts w:ascii="Times New Roman" w:hAnsi="Times New Roman" w:eastAsia="黑体" w:cs="Times New Roman"/>
      <w:bCs/>
      <w:kern w:val="2"/>
      <w:sz w:val="24"/>
      <w:szCs w:val="24"/>
    </w:rPr>
  </w:style>
  <w:style w:type="character" w:customStyle="1" w:styleId="157">
    <w:name w:val="Heading 8 Char"/>
    <w:basedOn w:val="135"/>
    <w:link w:val="10"/>
    <w:semiHidden/>
    <w:uiPriority w:val="9"/>
    <w:rPr>
      <w:rFonts w:ascii="Times New Roman" w:hAnsi="Times New Roman" w:eastAsia="黑体" w:cs="Times New Roman"/>
      <w:kern w:val="2"/>
      <w:sz w:val="24"/>
      <w:szCs w:val="24"/>
    </w:rPr>
  </w:style>
  <w:style w:type="character" w:customStyle="1" w:styleId="158">
    <w:name w:val="Heading 9 Char"/>
    <w:basedOn w:val="135"/>
    <w:link w:val="11"/>
    <w:semiHidden/>
    <w:uiPriority w:val="9"/>
    <w:rPr>
      <w:rFonts w:ascii="Times New Roman" w:hAnsi="Times New Roman" w:eastAsia="黑体" w:cs="Times New Roman"/>
      <w:kern w:val="2"/>
      <w:sz w:val="21"/>
      <w:szCs w:val="21"/>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68">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简约学习汇报"/>
      <sectRole val="1"/>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3766</Words>
  <Characters>5971</Characters>
  <Lines>0</Lines>
  <Paragraphs>0</Paragraphs>
  <TotalTime>0</TotalTime>
  <ScaleCrop>false</ScaleCrop>
  <LinksUpToDate>false</LinksUpToDate>
  <CharactersWithSpaces>6371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WPS_133311626</cp:lastModifiedBy>
  <dcterms:modified xsi:type="dcterms:W3CDTF">2026-06-28T04:29:06Z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eyJoZGlkIjoiNGQwNzVkOTE3YTA0ZDRmNzM4NzBiMTY2MmVkMWZmMGMiLCJ1c2VySWQiOiIxMzMzMTE2MjYifQ==</vt:lpwstr>
  </property>
  <property fmtid="{D5CDD505-2E9C-101B-9397-08002B2CF9AE}" pid="3" name="KSOProductBuildVer">
    <vt:lpwstr>2052-12.1.0.26895</vt:lpwstr>
  </property>
  <property fmtid="{D5CDD505-2E9C-101B-9397-08002B2CF9AE}" pid="4" name="ICV">
    <vt:lpwstr>2275DCBF45B44B6EBB753A692FF72B31_12</vt:lpwstr>
  </property>
</Properties>
</file>