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2"/>
      </w:tblGrid>
      <w:tr w:rsidR="00B90173" w:rsidTr="006C0C19">
        <w:trPr>
          <w:trHeight w:val="1266"/>
        </w:trPr>
        <w:tc>
          <w:tcPr>
            <w:tcW w:w="4672" w:type="dxa"/>
          </w:tcPr>
          <w:p w:rsidR="00B90173" w:rsidRDefault="00B90173" w:rsidP="006C0C19">
            <w:pPr>
              <w:pStyle w:val="ConsPlusNormal"/>
              <w:spacing w:before="2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2" w:type="dxa"/>
          </w:tcPr>
          <w:p w:rsidR="00B90173" w:rsidRPr="009403AD" w:rsidRDefault="00B90173" w:rsidP="006C0C19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403AD">
              <w:rPr>
                <w:rFonts w:ascii="Times New Roman" w:hAnsi="Times New Roman" w:cs="Times New Roman"/>
                <w:sz w:val="24"/>
                <w:szCs w:val="28"/>
              </w:rPr>
              <w:t>Приложение 2</w:t>
            </w:r>
          </w:p>
          <w:p w:rsidR="00B90173" w:rsidRPr="009403AD" w:rsidRDefault="00B90173" w:rsidP="006C0C19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403AD">
              <w:rPr>
                <w:rFonts w:ascii="Times New Roman" w:hAnsi="Times New Roman" w:cs="Times New Roman"/>
                <w:sz w:val="24"/>
                <w:szCs w:val="28"/>
              </w:rPr>
              <w:t>к распоряжению Председателя Верховного Хурала (парламента) Республики Тыва</w:t>
            </w:r>
          </w:p>
          <w:p w:rsidR="00B90173" w:rsidRPr="00DC229E" w:rsidRDefault="00B90173" w:rsidP="006C0C19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от «25</w:t>
            </w:r>
            <w:r w:rsidRPr="00DC229E">
              <w:rPr>
                <w:rFonts w:ascii="Times New Roman" w:hAnsi="Times New Roman" w:cs="Times New Roman"/>
                <w:sz w:val="24"/>
                <w:szCs w:val="28"/>
              </w:rPr>
              <w:t>»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февраля 2022 г. № 35-ап</w:t>
            </w:r>
          </w:p>
          <w:p w:rsidR="00B90173" w:rsidRDefault="00B90173" w:rsidP="006C0C19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90173" w:rsidRDefault="00B90173" w:rsidP="00B9017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B90173" w:rsidRPr="009403AD" w:rsidRDefault="00B90173" w:rsidP="00B90173">
      <w:pPr>
        <w:pStyle w:val="ConsPlusNormal"/>
        <w:spacing w:before="220"/>
        <w:ind w:firstLine="5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03AD">
        <w:rPr>
          <w:rFonts w:ascii="Times New Roman" w:hAnsi="Times New Roman" w:cs="Times New Roman"/>
          <w:b/>
          <w:sz w:val="28"/>
          <w:szCs w:val="28"/>
        </w:rPr>
        <w:t>СОСТАВ</w:t>
      </w:r>
    </w:p>
    <w:p w:rsidR="00B90173" w:rsidRDefault="00B90173" w:rsidP="00B90173">
      <w:pPr>
        <w:pStyle w:val="ConsPlusNormal"/>
        <w:ind w:firstLine="5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03AD">
        <w:rPr>
          <w:rFonts w:ascii="Times New Roman" w:hAnsi="Times New Roman" w:cs="Times New Roman"/>
          <w:b/>
          <w:sz w:val="28"/>
          <w:szCs w:val="28"/>
        </w:rPr>
        <w:t>КОМИССИИ ПО СОБЛЮДЕНИЮ ТРЕБОВАНИЙ К СЛУЖЕБНОМУ ПОВЕДЕНИЮ ГОСУДАРСТВЕННЫХ ГРАЖДАНСКИХ СЛУЖАЩИХ РЕСПУБЛИКИ ТЫВА В АППАРАТЕ ВЕРХОВНОГО ХУРАЛА (ПАРЛАМЕНТА) РЕСПУБЛИКИ ТЫВА И УРЕГУЛИРОВАНИЮ КОНФЛИКТА ИНТЕРЕСОВ</w:t>
      </w:r>
    </w:p>
    <w:p w:rsidR="00B90173" w:rsidRDefault="00B90173" w:rsidP="00B90173">
      <w:pPr>
        <w:pStyle w:val="ConsPlusNormal"/>
        <w:ind w:firstLine="54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90173" w:rsidRDefault="00B90173" w:rsidP="00B9017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Заместитель руководителя Аппарата Верховного Хурала (парламента) Республики Тыва (председатель комиссии);</w:t>
      </w:r>
    </w:p>
    <w:p w:rsidR="00B90173" w:rsidRDefault="00B90173" w:rsidP="00B9017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Заместитель начальника государственно-правового управления Аппарата Верховного Хурала (парламента) Республики Тыва (заместитель председателя комиссии);</w:t>
      </w:r>
    </w:p>
    <w:p w:rsidR="00B90173" w:rsidRDefault="00B90173" w:rsidP="00B9017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Должностное лицо отдела кадров и государственной службы управления делами Аппарата Верховного Хурала (парламента) Республики Тыва (секретарь комиссии);</w:t>
      </w:r>
    </w:p>
    <w:p w:rsidR="00B90173" w:rsidRDefault="00B90173" w:rsidP="00B9017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Первый помощник Председателя Верховного Хурала (парламента) Республики Тыва, член комиссии;</w:t>
      </w:r>
    </w:p>
    <w:p w:rsidR="00B90173" w:rsidRPr="00DC229E" w:rsidRDefault="00B90173" w:rsidP="00B9017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П</w:t>
      </w:r>
      <w:r w:rsidRPr="00DC229E">
        <w:rPr>
          <w:rFonts w:ascii="Times New Roman" w:hAnsi="Times New Roman" w:cs="Times New Roman"/>
          <w:sz w:val="28"/>
          <w:szCs w:val="28"/>
        </w:rPr>
        <w:t xml:space="preserve">редставитель </w:t>
      </w:r>
      <w:r>
        <w:rPr>
          <w:rFonts w:ascii="Times New Roman" w:hAnsi="Times New Roman" w:cs="Times New Roman"/>
          <w:sz w:val="28"/>
          <w:szCs w:val="28"/>
        </w:rPr>
        <w:t>управления по вопросам противодействия коррупции в Республике Тыва (по согласованию);</w:t>
      </w:r>
    </w:p>
    <w:p w:rsidR="00B90173" w:rsidRPr="00DC229E" w:rsidRDefault="00B90173" w:rsidP="00B9017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DC22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C229E">
        <w:rPr>
          <w:rFonts w:ascii="Times New Roman" w:hAnsi="Times New Roman" w:cs="Times New Roman"/>
          <w:sz w:val="28"/>
          <w:szCs w:val="28"/>
        </w:rPr>
        <w:t>редставитель (представители) научных организаций и образовательных учреждений среднего, высшего и дополнительного профессионального образования, деятельность которых связана с государственной службой</w:t>
      </w:r>
      <w:r>
        <w:rPr>
          <w:rFonts w:ascii="Times New Roman" w:hAnsi="Times New Roman" w:cs="Times New Roman"/>
          <w:sz w:val="28"/>
          <w:szCs w:val="28"/>
        </w:rPr>
        <w:t xml:space="preserve"> (по согласованию)</w:t>
      </w:r>
      <w:r w:rsidRPr="00DC229E">
        <w:rPr>
          <w:rFonts w:ascii="Times New Roman" w:hAnsi="Times New Roman" w:cs="Times New Roman"/>
          <w:sz w:val="28"/>
          <w:szCs w:val="28"/>
        </w:rPr>
        <w:t>.</w:t>
      </w:r>
    </w:p>
    <w:p w:rsidR="00B90173" w:rsidRPr="009403AD" w:rsidRDefault="00B90173" w:rsidP="00B90173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B90173" w:rsidRPr="00DC229E" w:rsidRDefault="00B90173" w:rsidP="00B9017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B90173" w:rsidRPr="00DC229E" w:rsidRDefault="00B90173" w:rsidP="00B90173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:rsidR="00B90173" w:rsidRPr="00DC229E" w:rsidRDefault="00B90173" w:rsidP="00B90173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:rsidR="00FB5C4C" w:rsidRDefault="00B90173">
      <w:bookmarkStart w:id="0" w:name="_GoBack"/>
      <w:bookmarkEnd w:id="0"/>
    </w:p>
    <w:sectPr w:rsidR="00FB5C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6AB"/>
    <w:rsid w:val="002928A2"/>
    <w:rsid w:val="00A336AB"/>
    <w:rsid w:val="00B90173"/>
    <w:rsid w:val="00EA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758EB9-6685-4A4B-B790-60CCE40AC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01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B9017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table" w:styleId="a3">
    <w:name w:val="Table Grid"/>
    <w:basedOn w:val="a1"/>
    <w:uiPriority w:val="39"/>
    <w:rsid w:val="00B901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Аржаан Г. Куулар</dc:creator>
  <cp:keywords/>
  <dc:description/>
  <cp:lastModifiedBy>Аржаан Г. Куулар</cp:lastModifiedBy>
  <cp:revision>2</cp:revision>
  <dcterms:created xsi:type="dcterms:W3CDTF">2022-03-24T09:10:00Z</dcterms:created>
  <dcterms:modified xsi:type="dcterms:W3CDTF">2022-03-24T09:10:00Z</dcterms:modified>
</cp:coreProperties>
</file>