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53F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Центр интеллектуального развития «СпектрУМ»</w:t>
      </w:r>
    </w:p>
    <w:p w14:paraId="57D3F5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ООО «Алдан» ОГРН 1111719001008, ИНН 1701049398</w:t>
      </w:r>
    </w:p>
    <w:p w14:paraId="3FF0FDA9">
      <w:pPr>
        <w:spacing w:after="0"/>
        <w:rPr>
          <w:rFonts w:cs="Times New Roman"/>
          <w:sz w:val="18"/>
          <w:szCs w:val="18"/>
          <w:shd w:val="clear" w:color="auto" w:fill="FFFFFF"/>
        </w:rPr>
      </w:pPr>
      <w:r>
        <w:rPr>
          <w:sz w:val="18"/>
          <w:szCs w:val="18"/>
        </w:rPr>
        <w:t xml:space="preserve">Адрес: 667000, Республика Тыва, г. Кызыл, ул. Ленина, 60, тел: 8-923-540-50-50,  </w:t>
      </w:r>
      <w:r>
        <w:rPr>
          <w:sz w:val="18"/>
          <w:szCs w:val="18"/>
          <w:lang w:val="en-US"/>
        </w:rPr>
        <w:t>Email</w:t>
      </w:r>
      <w:r>
        <w:rPr>
          <w:sz w:val="18"/>
          <w:szCs w:val="18"/>
        </w:rPr>
        <w:t>:</w:t>
      </w:r>
      <w:r>
        <w:fldChar w:fldCharType="begin"/>
      </w:r>
      <w:r>
        <w:instrText xml:space="preserve"> HYPERLINK "mailto:spectrum_aldan@mail.ru" </w:instrText>
      </w:r>
      <w:r>
        <w:fldChar w:fldCharType="separate"/>
      </w:r>
      <w:r>
        <w:rPr>
          <w:rStyle w:val="5"/>
          <w:rFonts w:cs="Times New Roman"/>
          <w:sz w:val="18"/>
          <w:szCs w:val="18"/>
          <w:shd w:val="clear" w:color="auto" w:fill="FFFFFF"/>
          <w:lang w:val="en-US"/>
        </w:rPr>
        <w:t>spectrum</w:t>
      </w:r>
      <w:r>
        <w:rPr>
          <w:rStyle w:val="5"/>
          <w:rFonts w:cs="Times New Roman"/>
          <w:sz w:val="18"/>
          <w:szCs w:val="18"/>
          <w:shd w:val="clear" w:color="auto" w:fill="FFFFFF"/>
        </w:rPr>
        <w:t>_</w:t>
      </w:r>
      <w:r>
        <w:rPr>
          <w:rStyle w:val="5"/>
          <w:rFonts w:cs="Times New Roman"/>
          <w:sz w:val="18"/>
          <w:szCs w:val="18"/>
          <w:shd w:val="clear" w:color="auto" w:fill="FFFFFF"/>
          <w:lang w:val="en-US"/>
        </w:rPr>
        <w:t>aldan</w:t>
      </w:r>
      <w:r>
        <w:rPr>
          <w:rStyle w:val="5"/>
          <w:rFonts w:cs="Times New Roman"/>
          <w:sz w:val="18"/>
          <w:szCs w:val="18"/>
          <w:shd w:val="clear" w:color="auto" w:fill="FFFFFF"/>
        </w:rPr>
        <w:t>@</w:t>
      </w:r>
      <w:r>
        <w:rPr>
          <w:rStyle w:val="5"/>
          <w:rFonts w:cs="Times New Roman"/>
          <w:sz w:val="18"/>
          <w:szCs w:val="18"/>
          <w:shd w:val="clear" w:color="auto" w:fill="FFFFFF"/>
          <w:lang w:val="en-US"/>
        </w:rPr>
        <w:t>mail</w:t>
      </w:r>
      <w:r>
        <w:rPr>
          <w:rStyle w:val="5"/>
          <w:rFonts w:cs="Times New Roman"/>
          <w:sz w:val="18"/>
          <w:szCs w:val="18"/>
          <w:shd w:val="clear" w:color="auto" w:fill="FFFFFF"/>
        </w:rPr>
        <w:t>.</w:t>
      </w:r>
      <w:r>
        <w:rPr>
          <w:rStyle w:val="5"/>
          <w:rFonts w:cs="Times New Roman"/>
          <w:sz w:val="18"/>
          <w:szCs w:val="18"/>
          <w:shd w:val="clear" w:color="auto" w:fill="FFFFFF"/>
          <w:lang w:val="en-US"/>
        </w:rPr>
        <w:t>ru</w:t>
      </w:r>
      <w:r>
        <w:rPr>
          <w:rStyle w:val="5"/>
          <w:rFonts w:cs="Times New Roman"/>
          <w:sz w:val="18"/>
          <w:szCs w:val="18"/>
          <w:shd w:val="clear" w:color="auto" w:fill="FFFFFF"/>
          <w:lang w:val="en-US"/>
        </w:rPr>
        <w:fldChar w:fldCharType="end"/>
      </w:r>
    </w:p>
    <w:p w14:paraId="0F6E9764">
      <w:pPr>
        <w:spacing w:after="0"/>
        <w:rPr>
          <w:rFonts w:cs="Times New Roman"/>
          <w:sz w:val="18"/>
          <w:szCs w:val="18"/>
          <w:shd w:val="clear" w:color="auto" w:fill="FFFFFF"/>
        </w:rPr>
      </w:pPr>
      <w:r>
        <w:rPr>
          <w:b/>
          <w:sz w:val="32"/>
          <w:szCs w:val="32"/>
        </w:rPr>
        <w:t>__________________________________________________________</w:t>
      </w:r>
      <w:r>
        <w:rPr>
          <w:sz w:val="18"/>
          <w:szCs w:val="18"/>
        </w:rPr>
        <w:t xml:space="preserve"> </w:t>
      </w:r>
    </w:p>
    <w:p w14:paraId="70C1FDAC">
      <w:pPr>
        <w:jc w:val="center"/>
        <w:rPr>
          <w:rFonts w:cs="Times New Roman"/>
          <w:sz w:val="18"/>
          <w:szCs w:val="18"/>
          <w:shd w:val="clear" w:color="auto" w:fill="FFFFFF"/>
        </w:rPr>
      </w:pPr>
    </w:p>
    <w:p w14:paraId="11D9E7DF">
      <w:pPr>
        <w:jc w:val="center"/>
        <w:rPr>
          <w:rFonts w:cs="Times New Roman"/>
          <w:b/>
          <w:szCs w:val="28"/>
          <w:shd w:val="clear" w:color="auto" w:fill="FFFFFF"/>
        </w:rPr>
      </w:pPr>
      <w:r>
        <w:rPr>
          <w:rFonts w:cs="Times New Roman"/>
          <w:b/>
          <w:szCs w:val="28"/>
          <w:shd w:val="clear" w:color="auto" w:fill="FFFFFF"/>
        </w:rPr>
        <w:t>ПРИКАЗ №___</w:t>
      </w:r>
    </w:p>
    <w:p w14:paraId="212005A5">
      <w:pPr>
        <w:jc w:val="center"/>
        <w:rPr>
          <w:rFonts w:cs="Times New Roman"/>
          <w:b/>
          <w:szCs w:val="28"/>
          <w:shd w:val="clear" w:color="auto" w:fill="FFFFFF"/>
        </w:rPr>
      </w:pPr>
    </w:p>
    <w:p w14:paraId="101B286A">
      <w:pPr>
        <w:spacing w:after="0"/>
        <w:ind w:firstLine="709"/>
        <w:jc w:val="both"/>
      </w:pPr>
      <w:r>
        <w:t>г. Кызыл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«07» августа 2026 года</w:t>
      </w:r>
    </w:p>
    <w:p w14:paraId="1D1D6278">
      <w:pPr>
        <w:spacing w:after="0"/>
        <w:ind w:firstLine="709"/>
        <w:jc w:val="both"/>
      </w:pPr>
    </w:p>
    <w:p w14:paraId="002B1AD7">
      <w:pPr>
        <w:spacing w:after="0"/>
        <w:ind w:firstLine="709"/>
        <w:jc w:val="both"/>
        <w:rPr>
          <w:b/>
        </w:rPr>
      </w:pPr>
      <w:r>
        <w:rPr>
          <w:b/>
        </w:rPr>
        <w:t xml:space="preserve">О стоимости платных </w:t>
      </w:r>
    </w:p>
    <w:p w14:paraId="3B6D164F">
      <w:pPr>
        <w:spacing w:after="0"/>
        <w:ind w:firstLine="709"/>
        <w:jc w:val="both"/>
        <w:rPr>
          <w:b/>
        </w:rPr>
      </w:pPr>
      <w:r>
        <w:rPr>
          <w:b/>
        </w:rPr>
        <w:t>услуг в ЦИР «СпектрУМ»</w:t>
      </w:r>
    </w:p>
    <w:p w14:paraId="363C9381">
      <w:pPr>
        <w:spacing w:after="0"/>
        <w:ind w:firstLine="709"/>
        <w:jc w:val="both"/>
      </w:pPr>
    </w:p>
    <w:p w14:paraId="08FC0246">
      <w:pPr>
        <w:spacing w:after="0"/>
        <w:ind w:firstLine="709"/>
        <w:jc w:val="both"/>
      </w:pPr>
      <w:r>
        <w:t xml:space="preserve">С целью достоверного информирования клиентов о ценах на платные услуги, оказываемые ООО «Алдан» в структурном подразделении центра интеллектуального развития «СпектрУМ» (далее - ЦИР «СпектрУМ»), </w:t>
      </w:r>
    </w:p>
    <w:p w14:paraId="6873FD0F">
      <w:pPr>
        <w:spacing w:after="0"/>
        <w:ind w:firstLine="709"/>
        <w:jc w:val="both"/>
      </w:pPr>
    </w:p>
    <w:p w14:paraId="2F03AE05">
      <w:pPr>
        <w:spacing w:after="0"/>
        <w:ind w:firstLine="709"/>
        <w:jc w:val="both"/>
      </w:pPr>
      <w:r>
        <w:t xml:space="preserve">ПРИКАЗЫВАЮ: </w:t>
      </w:r>
    </w:p>
    <w:p w14:paraId="166F8D66">
      <w:pPr>
        <w:spacing w:after="0"/>
        <w:ind w:firstLine="709"/>
        <w:jc w:val="both"/>
      </w:pPr>
      <w:r>
        <w:t xml:space="preserve">1. Приказ №02 от 27.06.2025 ввести в действие с 01.07.2025 г. </w:t>
      </w:r>
    </w:p>
    <w:p w14:paraId="5F1060B2">
      <w:pPr>
        <w:spacing w:after="0"/>
        <w:ind w:firstLine="709"/>
        <w:jc w:val="both"/>
      </w:pPr>
      <w:r>
        <w:t xml:space="preserve">2. Приказ №___ от 07.08.2026 ввести в действие с 10.08.2026 г. </w:t>
      </w:r>
    </w:p>
    <w:p w14:paraId="02C0210D">
      <w:pPr>
        <w:spacing w:after="0"/>
        <w:ind w:firstLine="709"/>
        <w:jc w:val="both"/>
      </w:pPr>
      <w:r>
        <w:t xml:space="preserve">3. Бухгалтерии в своей деятельности руководствоваться настоящим приказом. </w:t>
      </w:r>
    </w:p>
    <w:p w14:paraId="413F7617">
      <w:pPr>
        <w:spacing w:after="0"/>
        <w:ind w:firstLine="709"/>
        <w:jc w:val="both"/>
      </w:pPr>
      <w:r>
        <w:t xml:space="preserve">4. Руководителю ЦИР «СпектрУМ» довести информацию об изменениях стоимости оказываемых платных услугах до администраторов и отдел маркетологии в срок до 10.08.2026. </w:t>
      </w:r>
    </w:p>
    <w:p w14:paraId="6B4F4744">
      <w:pPr>
        <w:spacing w:after="0"/>
        <w:ind w:firstLine="709"/>
        <w:jc w:val="both"/>
      </w:pPr>
      <w:r>
        <w:t xml:space="preserve">6. Руководителю ЦИР «СпектрУМ» информировать клинических (медицинских) психологов, взрослых психологов, об изменениях по стоимости оказываемых платных услугах в срок до 10.08.2026. </w:t>
      </w:r>
    </w:p>
    <w:p w14:paraId="20E2F88F">
      <w:pPr>
        <w:spacing w:after="0"/>
        <w:ind w:firstLine="709"/>
        <w:jc w:val="both"/>
      </w:pPr>
      <w:r>
        <w:t xml:space="preserve">7. Контроль за исполнением приказа возлагаю на Руководителя ЦИР «СпектрУМ». </w:t>
      </w:r>
    </w:p>
    <w:p w14:paraId="4E0255C3">
      <w:pPr>
        <w:spacing w:after="0"/>
        <w:ind w:firstLine="709"/>
        <w:jc w:val="both"/>
      </w:pPr>
    </w:p>
    <w:p w14:paraId="7A6C6775">
      <w:pPr>
        <w:spacing w:after="0"/>
        <w:ind w:firstLine="709"/>
        <w:jc w:val="both"/>
      </w:pPr>
    </w:p>
    <w:p w14:paraId="2D9BE6A0">
      <w:pPr>
        <w:spacing w:after="0"/>
        <w:ind w:firstLine="709"/>
        <w:jc w:val="both"/>
      </w:pPr>
      <w:r>
        <w:t xml:space="preserve">Прилагается: Прейскурант на платные услуги ООО «Алдан» в структурном подразделении центра интеллектуального развития «СпектрУМ» (на 7 страницах). </w:t>
      </w:r>
    </w:p>
    <w:p w14:paraId="35EE33D2">
      <w:pPr>
        <w:spacing w:after="0"/>
        <w:ind w:firstLine="709"/>
        <w:jc w:val="both"/>
      </w:pPr>
    </w:p>
    <w:p w14:paraId="2AC63902">
      <w:pPr>
        <w:spacing w:after="0"/>
        <w:ind w:firstLine="709"/>
        <w:jc w:val="both"/>
      </w:pPr>
    </w:p>
    <w:p w14:paraId="322DF4C4">
      <w:pPr>
        <w:spacing w:after="0"/>
        <w:ind w:firstLine="709"/>
        <w:jc w:val="both"/>
        <w:rPr>
          <w:b/>
        </w:rPr>
      </w:pPr>
      <w:r>
        <w:rPr>
          <w:b/>
        </w:rPr>
        <w:t xml:space="preserve">Генеральный директор </w:t>
      </w:r>
    </w:p>
    <w:p w14:paraId="702AC0C1">
      <w:pPr>
        <w:spacing w:after="0"/>
        <w:ind w:firstLine="709"/>
        <w:jc w:val="both"/>
        <w:rPr>
          <w:b/>
        </w:rPr>
      </w:pPr>
      <w:r>
        <w:rPr>
          <w:b/>
        </w:rPr>
        <w:t xml:space="preserve">ООО «Алдан»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Д.В. Кужугет</w:t>
      </w:r>
    </w:p>
    <w:p w14:paraId="1DAC51CE">
      <w:pPr>
        <w:spacing w:after="0"/>
        <w:ind w:firstLine="709"/>
        <w:jc w:val="both"/>
      </w:pPr>
    </w:p>
    <w:p w14:paraId="583C43C4">
      <w:pPr>
        <w:spacing w:after="0"/>
        <w:ind w:firstLine="709"/>
        <w:jc w:val="both"/>
      </w:pPr>
    </w:p>
    <w:p w14:paraId="16331050">
      <w:pPr>
        <w:spacing w:after="0"/>
        <w:ind w:firstLine="709"/>
        <w:jc w:val="both"/>
      </w:pPr>
    </w:p>
    <w:p w14:paraId="30170F40">
      <w:pPr>
        <w:spacing w:after="0"/>
        <w:ind w:firstLine="709"/>
        <w:jc w:val="both"/>
      </w:pPr>
    </w:p>
    <w:p w14:paraId="21E08B7C">
      <w:pPr>
        <w:spacing w:after="0"/>
        <w:ind w:firstLine="709"/>
        <w:jc w:val="both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4"/>
        <w:gridCol w:w="3390"/>
      </w:tblGrid>
      <w:tr w14:paraId="60E90369">
        <w:tc>
          <w:tcPr>
            <w:tcW w:w="5954" w:type="dxa"/>
          </w:tcPr>
          <w:p w14:paraId="5144CA41">
            <w:pPr>
              <w:spacing w:after="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90" w:type="dxa"/>
          </w:tcPr>
          <w:p w14:paraId="1288D89A">
            <w:pPr>
              <w:spacing w:after="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14:paraId="23AD1748">
            <w:pPr>
              <w:spacing w:after="0" w:line="259" w:lineRule="auto"/>
              <w:rPr>
                <w:sz w:val="24"/>
                <w:szCs w:val="24"/>
              </w:rPr>
            </w:pPr>
          </w:p>
          <w:p w14:paraId="5DBAA295">
            <w:pPr>
              <w:spacing w:after="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</w:t>
            </w:r>
          </w:p>
          <w:p w14:paraId="4841A7A4">
            <w:pPr>
              <w:spacing w:after="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«Алдан»</w:t>
            </w:r>
          </w:p>
          <w:p w14:paraId="4C8B4B20">
            <w:pPr>
              <w:spacing w:after="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 Д.В. Кужугет</w:t>
            </w:r>
          </w:p>
          <w:p w14:paraId="42863358">
            <w:pPr>
              <w:spacing w:after="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«__» ________ 2026 г.</w:t>
            </w:r>
          </w:p>
        </w:tc>
      </w:tr>
    </w:tbl>
    <w:p w14:paraId="506CD6A5">
      <w:pPr>
        <w:spacing w:after="0" w:line="259" w:lineRule="auto"/>
        <w:jc w:val="center"/>
        <w:rPr>
          <w:sz w:val="24"/>
          <w:szCs w:val="24"/>
        </w:rPr>
      </w:pPr>
    </w:p>
    <w:p w14:paraId="01D27F56">
      <w:pPr>
        <w:spacing w:after="0" w:line="259" w:lineRule="auto"/>
        <w:jc w:val="center"/>
        <w:rPr>
          <w:sz w:val="24"/>
          <w:szCs w:val="24"/>
        </w:rPr>
      </w:pPr>
    </w:p>
    <w:p w14:paraId="3904498B">
      <w:pPr>
        <w:spacing w:after="0" w:line="259" w:lineRule="auto"/>
        <w:jc w:val="center"/>
        <w:rPr>
          <w:sz w:val="24"/>
          <w:szCs w:val="24"/>
        </w:rPr>
      </w:pPr>
    </w:p>
    <w:p w14:paraId="01EE76DF">
      <w:pPr>
        <w:spacing w:after="0" w:line="259" w:lineRule="auto"/>
        <w:jc w:val="center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 xml:space="preserve">ПРЕЙСКУРАНТ </w:t>
      </w:r>
    </w:p>
    <w:p w14:paraId="0D14D930">
      <w:pPr>
        <w:spacing w:after="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на платные образовательные услуги ООО «Алдан» </w:t>
      </w:r>
    </w:p>
    <w:p w14:paraId="60531926">
      <w:pPr>
        <w:spacing w:after="0" w:line="259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структурное подразделение ЦИР «СпектрУМ»</w:t>
      </w:r>
    </w:p>
    <w:p w14:paraId="6A0D9264">
      <w:pPr>
        <w:spacing w:after="0" w:line="259" w:lineRule="auto"/>
        <w:jc w:val="center"/>
        <w:rPr>
          <w:sz w:val="24"/>
          <w:szCs w:val="24"/>
        </w:rPr>
      </w:pPr>
    </w:p>
    <w:p w14:paraId="4F440289">
      <w:pPr>
        <w:spacing w:after="0"/>
        <w:ind w:firstLine="709"/>
        <w:jc w:val="both"/>
      </w:pPr>
    </w:p>
    <w:tbl>
      <w:tblPr>
        <w:tblStyle w:val="3"/>
        <w:tblW w:w="930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675"/>
        <w:gridCol w:w="2430"/>
        <w:gridCol w:w="1344"/>
        <w:gridCol w:w="891"/>
      </w:tblGrid>
      <w:tr w14:paraId="23525A72">
        <w:trPr>
          <w:trHeight w:val="570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FBFBF"/>
            <w:noWrap/>
            <w:vAlign w:val="center"/>
          </w:tcPr>
          <w:p w14:paraId="688A7BC8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№ п/п</w:t>
            </w:r>
          </w:p>
        </w:tc>
        <w:tc>
          <w:tcPr>
            <w:tcW w:w="40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2DC0949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Наименование образовательной услуги</w:t>
            </w:r>
          </w:p>
        </w:tc>
        <w:tc>
          <w:tcPr>
            <w:tcW w:w="1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7B2C3F23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 xml:space="preserve">Направление 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5F719390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Стоимость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FBFBF"/>
            <w:vAlign w:val="center"/>
          </w:tcPr>
          <w:p w14:paraId="0B884316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 xml:space="preserve">Время </w:t>
            </w:r>
          </w:p>
        </w:tc>
      </w:tr>
      <w:tr w14:paraId="286265E3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515D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5E1A01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Диагностика дефектолога, высшей квалификационной категории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9BC726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9E0B91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5CC9C9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D0F057A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CAF0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1A84E4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дефектологом, высшей квалификационной категории (2-4 года)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415AD8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07F538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EFF946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7F6A6930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58D70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BFD90D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дефектологом, высшей квалификационной категории (5-8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9AD0D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16CD68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49A35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48B88744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3106E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85B2D7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дефектологом, высшей квалификационной категории (старше 9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5DAB0F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6CF0F9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A60F9E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5119E8D2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4C00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106953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Диагностика дефектолога (Ооржак А.Э.)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CB787B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4CCA7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1D0B97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399C7DB4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FFB05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DCE270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 (2-4 года)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07717B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39A702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C4FE30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757FA53A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D2D26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12A766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 (5-8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6209E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37DA8F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D8615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3ADBEE59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117D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AFB18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дефектологом (с 9 лет и старше)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CD70E7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ДЕФЕКТОЛОГИЯ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114A6C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27134EC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3CD3FA2D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9E20D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EE6266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Диагностика логопеда-дефектолога, высшей квалификационной категории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6738C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1A982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461E22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1BB9A3E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37BC2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5A669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Диагностика логопеда, высшей квалификационной категории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F22792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B9E609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1FD7D7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512F7C79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ADE8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A16C4F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логопедом-дефектологом, высшей квалификационной категории (2-4 года)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FF8112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CED4A4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335A06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69AD6671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6D26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784954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логопедом-дефектологом, высшей квалификационной категории (5-8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BAD88D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E66FB7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D46BEA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2F1B0B6E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DC5E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74CC63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логопедом-дефектологом, высшей квалификационной категории (старше 9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F9BD93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BB0FEC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D911C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3C1940CC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95EE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A9D471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Логопедическая диагностика (медицинский логопед)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AC508E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DA2731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207BBA9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7E8FD26A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7F79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AC57BA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медицинским логопедом (2-4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C304D7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06A5BC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0C1C4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1336A8E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1A88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4330C0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медицинским логопедом (5-8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5B9D63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6FCB47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D2A5C7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1D3FB94B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C4922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19A82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с медицинским логопедом (с 9 лет и старше)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D791E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BA7FD9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DF3F3E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E4343EE">
        <w:trPr>
          <w:trHeight w:val="3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2AE35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BA9941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Логомассаж (1 сеанс)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C9549C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8BA3E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1 100.00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B3C764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4F440022">
        <w:trPr>
          <w:trHeight w:val="3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965CD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F5911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Логомассаж (10 сеансов)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73C550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18461E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9 900.00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D99D3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3514BBEC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CEA7C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62D3B8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Акция "8 логомассажа+8занятий с медицинским логопедом" (2-5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46C8C6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2E53CB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18 400.00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E807A5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58969B20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1208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E0B087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по скорочтению и развитию памяти (1 занятие)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5FB781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ЛОГОПЕДИЯ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8CE32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127F0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4B1BA759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0FE7C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119747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сурдопедагога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2BCADE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СУРДОПЕДАГОГИКА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71A9C8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5FCBDAF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7D1F9C1F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40C8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D7CF7B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по развитию слухового восприятия и развитию связной речи (2-4 года)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D6AAD6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СУРДОПЕДАГОГИКА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566245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A72AB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02926586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81D4F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2B80DC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по развитию слухового восприятия и развитию связной речи (5-8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D472D7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СУРДОПЕДАГОГИКА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2602FB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73DE8D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4109E7B7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5F2DD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8984F7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занятие по развитию слухового восприятия и развитию связной речи (страше 9 лет)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3D5C7B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СУРДОПЕДАГОГИКА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5DB38A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8C706F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20AE69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9E18D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F01BF7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детского психолога (2-17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73E91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4D39D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BD012A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C5DE63E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10037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40BE4F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подросткового психолога (11-17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8AB939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9A44C1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8C7B296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4A2DBE7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AED3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871F12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взрослого психолога (от 18 лет) (Куулар С.Б.)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C177EF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0850F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B935E2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78DB9DE6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C0AD7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C2A79B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семейного психолога (один из супругов)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3A165F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31ECA5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4B9E3F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472F1D10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81440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DF958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по вопросам полового воспитания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606ED8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918358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0F8D9A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5B8C5092">
        <w:trPr>
          <w:trHeight w:val="3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12CD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1FB6E2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Психологическая диагностика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366896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F06308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23A8B4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6930B973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66D0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720121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взрослого психолога (с подходом КПТ) (Куулар С.Б.)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49CF1A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F39CA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FB5C9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4422838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0783C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504F1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Первичная консультация клинического психолога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895860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КЛИНИЧЕСКИЙ ПСИХОЛОГ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0F7016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D48339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801BD2D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0DD0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A56A06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Повторная консультация клинического психолога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AE19A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КЛИНИЧЕСКИЙ ПСИХОЛОГ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C20C00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5242AB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24621356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CAF7F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BC4BA8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Эксперимантально-психологическое исследование (ЭПИ-заключение)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246649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КЛИНИЧЕСКИЙ ПСИХОЛОГ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6C553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C87DE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245500FA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C7C0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093ECF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медицинского психолога (ДОУ, СОШ)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ACD3D1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КЛИНИЧЕСКИЙ ПСИХОЛОГ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AA24C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BFAB2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5977A277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A9AE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C5A4C0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Консультация психолога (перинатальный)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10EFF5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КЛИНИЧЕСКИЙ ПСИХОЛОГ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D87EA2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9FBC3C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6A6D6331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1DA9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655C7E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коррекционно-развивающее занятие (2-4 года)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88B93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ЗАНЯТИЯ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45C87A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1 100.00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29A0B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68002D27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87D41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5D8C25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коррекционно-развивающее занятие (5-7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852CB5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ЗАНЯТИЯ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3C99DF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1 300.00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24BFB8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23C2051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1EAF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72F02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Индивидуальное коррекционно-развивающее занятие (с 8 и выше)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120375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ЗАНЯТИЯ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CCD352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B2961B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45CAB9F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3594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C239AA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"Логика и критическое мышление" (Полный курс)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8C6B60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90D670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4 300.00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5AAC9B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06:30</w:t>
            </w:r>
          </w:p>
        </w:tc>
      </w:tr>
      <w:tr w14:paraId="61682463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05FD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52424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"Логика и критическое мышление" (Модуль 1)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5B1D73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B569E1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EAF5A5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893307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F8D8F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3FCB8D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"Логика и критическое мышление" (Модуль 2)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4A983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94F7B6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8331B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02:30</w:t>
            </w:r>
          </w:p>
        </w:tc>
      </w:tr>
      <w:tr w14:paraId="28A35400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2094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DD6320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"Логика и критическое мышление" (Модуль 3)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8ED30E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1EE00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A0FA7F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490B58D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B04A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AD11E1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"Основы философии буддизма" (Полный курс)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B851DF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695739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55F7FF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06:00</w:t>
            </w:r>
          </w:p>
        </w:tc>
      </w:tr>
      <w:tr w14:paraId="7E0DEF9A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CABCC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F67B71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"Основы философии буддизма" (Модуль 1)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AD31B1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937B1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4EE30C6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5370704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ECAE2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9A8655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"Основы философии буддизма" (Модуль 2)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1594E2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A1B56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B4C56B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7246A47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F707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3A62CC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"Основы философии буддизма" (Модуль3)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1C1EC5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8DD85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386121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14A74B4E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376B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ADBAAA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Лекция "Мудрость Древней Индии до Будды"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01542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ЛЕКТОРИУМ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E34796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4F3E6D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5979B14C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D08A2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80CD8E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(2-4 года)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B6A11A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8AA7D6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F3416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6E54C730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FE12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812CF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(2-4 года)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E0A45B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EE6165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13 200.00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1D3A41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0DF2D542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F0459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CD3DB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(5-8 лет)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A80D6F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50AB10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1DCBC14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6CB451A6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3604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80F53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(5-8 лет)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30D04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57B437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16 500.00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4B240CC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2FDF514B">
        <w:trPr>
          <w:trHeight w:val="15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C0DA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EDF78E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(9 лет и выше) (8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9249BE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2F66FF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49343F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693A54B6">
        <w:trPr>
          <w:trHeight w:val="15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89B3A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B63F91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дефектологом, высшей квалификационной категории (9 лет и выше) (12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D9E674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0B6E89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60AFC0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3AB0E9CF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9C9D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7683AC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(2-4 года)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D4FE33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2192A2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765083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47C53AA8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77403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BFC47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(2-4 года)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3A2B7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8EB20B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13 200.00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680429F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5EBBE19A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3FCE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6B791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 (5-8 лет)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17DA57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178369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32E155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6D744180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7865A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3A917C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 (5-8 лет)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92B1E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AE4880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16 500.00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D2FCB0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257E917B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6555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67A743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(старше 9 лет) (8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CF1034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D09363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82ADC3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47FFDD15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00B61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C89014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с логопедом, высшей квалификационной категории (старше 9 лет) (12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AEABDD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A6F163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714BF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613E801A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9C44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5332B7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(2-4 года)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7B5435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53A6B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7 700.00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2B7AD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1A8815A9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9C27D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0B5AFE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(2-4 года) (12 зантяий)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78E683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CCB40F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12 100.00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16181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73A66835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6E1D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C22CA0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(5-7 лет)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1C93CF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FE43DB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9 100.00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2351DA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2BC69854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5A6D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CFD41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(5-7 лет)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4048EF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D93384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14 300.00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459E509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4866AC33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66B9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CD134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(8 лет и выше) (8 зантяий)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926A27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EE4A3C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AD2A6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A29740F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43023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6F7863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коррекционно-развивающее занятие (8 лет и выше)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2BCA38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3807D5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16 500.00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DF8927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1DC48E6F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AB6D4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32960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(2-4 года)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0AC617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279CE0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E2B6F7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2CD5C452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FDD48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CF7E74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(2-4 года)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582E93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8221F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13 200.00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8608B9C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00:30</w:t>
            </w:r>
          </w:p>
        </w:tc>
      </w:tr>
      <w:tr w14:paraId="76858834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D73BD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2DA66D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(5-8 лет)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C7B9FB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51E57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D9DC7A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5D797A58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5F097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F66FC9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(5-8 лет) (12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38B9B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91E2A9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16 500.00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931F63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00:40</w:t>
            </w:r>
          </w:p>
        </w:tc>
      </w:tr>
      <w:tr w14:paraId="79A4696B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34FFF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01DDD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(страше 9 лет) (8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6DA8C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D9024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42E34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5900D21C">
        <w:trPr>
          <w:trHeight w:val="12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C5A6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B5897E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 на индивидуальное занятие по развитию слухового восприятия и развитию связной речи (старше 9 лет) (12 занятий) ПО ДОГОВОРЕННОСТИ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FC98A8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АБОНЕМЕНТЫ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7B40D1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8B877F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5B813716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74930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1C79AD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 xml:space="preserve">Семинар для родителей «Половое воспитание детей и подростков» 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A2C53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77C11E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D02818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65DDF2C6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D8443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225C1B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Практикум по половому воспитанию для младших подростков (11-13 лет) «Твои границы и безопасность»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3DB29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0D464F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F72FE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449E81BE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58639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E0D3A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Практикум по половому воспитанию для младших подростков (14-17 лет) «Твои границы и безопасность»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D100DD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AFA76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4E9020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10358F44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9986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F8843E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Семинар-Практикум по половому воспитанию для младших подростков (7-10 лет) «Твои границы и безопасность»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2C7DE7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60B7A8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4F05D19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4CC89A6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7371E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35C5D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"Ментальной арифметики" 6-10 лет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E1AE6A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DDB7FB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BB4FC0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6684D3E4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A4D89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FD00E0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5-ти дневный курс: "Я в теме" (11-15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54EB48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71F41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6AE87F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03:00</w:t>
            </w:r>
          </w:p>
        </w:tc>
      </w:tr>
      <w:tr w14:paraId="55D30452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31AE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AA7BD2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Психологический интенсив "Я ПОЗНАЮ МИР"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703C5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E0E2EF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7620C2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1E6330B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7C0D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AD2288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Авторский курс "Клуб настольных игр" (4 сеанса) Сат Д.Ш.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EF84EB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B21072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BA63E7C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68EC8A8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2A629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E372BF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Семинар-практикум "Мой ребенок - подросток"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FAD4C6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FDC0D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2B246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5024A5AA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8AF0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BE4AC77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"В школу с удовольствием" (4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FF4247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7F9DE4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4B72DC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6AEC8C02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3EAC8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741C9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"В школу с удовольствием"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52EAB4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D89B2B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D990130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01:00</w:t>
            </w:r>
          </w:p>
        </w:tc>
      </w:tr>
      <w:tr w14:paraId="2877611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4F88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4E59BD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Клуб для подростков "Навыки 21 века" (4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854C5B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7CBB43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3 500.00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82A62E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1F720071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3D9B8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6B959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Клуб для подростков "Навыки 21 века"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EC69E2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11E8C9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DC1DB4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4E19FE37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0F0C1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A7EA8B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Тренинг "Сплочение коллектива"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FFEE85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7F8CE8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535DB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02:00</w:t>
            </w:r>
          </w:p>
        </w:tc>
      </w:tr>
      <w:tr w14:paraId="31887C86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32EB6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DB130D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Мастер-класс по Блогингу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8EFBB1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40DB46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1D96F2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01:30</w:t>
            </w:r>
          </w:p>
        </w:tc>
      </w:tr>
      <w:tr w14:paraId="3A2DDB23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6692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4994E0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"Азбука счастливой семьи" (15 занятий) Куулар С.Б.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1D093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956C0B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18 500.00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E437EB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68EE0106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CD7B6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C63822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Клуб настольных игр для детей младших школьников (8-10 лет) (6 занятий) Куулар С.Б.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38E774A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0A74DEE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10055A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0B8BAF0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69CB3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25A3E06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для подростков «Жизненные навыки 13+»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0BC0D8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0A82F7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79AC20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38D29AD9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7F1FF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3F4C15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Развивающие занятия в мини-группах (1 занятие)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2D9FA1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DD1D8D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550.00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B05727E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59708988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2F7BC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EC3A71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Развивающие занятия в мини-группах (9 занятие)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D0B936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C1A48E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4 950.00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1D51E8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6F7CC0B5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9A2A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7F1C2D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Тренинги когнитивных нарушений в пожилом возрасте (4 сеанса)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766BFBE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D22A14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C5AD7F9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79BAED0D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A3F74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EA19C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Психологический интенсив «Школа успеха: старт к знаниям» (5-7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8F21F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75CF5E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9 500.00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76A0875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644DBC2">
        <w:trPr>
          <w:trHeight w:val="9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6B28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6E317E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Тренинговая группа для девочек-подростков "Уверенность.Отношения. Будущее"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AD90E39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6EC0BF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DE7318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727816FE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3DDEB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90F2C4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Мастер-класс: Пробуждаем интерес к чтению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4302A3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5459993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3DA675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EB74A4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DA8E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85799C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Летний интенсив "English &amp; IQ" (6-10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B18258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5C04B4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8 000.00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9B0CE18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0158DCAE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95FBD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99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276912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Детский литературный клуб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3D8C9D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A94DA5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7 350.00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B8F4E9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0B927370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C45A8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100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E4CC7D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Кино клуб для взрослых Кадыг-оол Х.К.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C72427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497CC3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114929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C2267D0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71FA5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101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5C078D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Книжный клуб для взрослых «Диалог с собой и другими» Куулар С.Б. (1 месяц)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E95BE70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F589FF0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7D3B091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7299A849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808526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102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E2601D1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Семинар-практикум для родителей «Сенсорная интеграция»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B0ED14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40B70CB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B2743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138E88D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D6D7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103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97D4FE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Карта желаний с психологом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024A8E2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8C5B6AD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500.00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1E33A5AD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3E7C19C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98A7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104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1375C98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Книжный клуб для психологов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2952D5A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83A722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1 200.00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A444B67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1BF75A0F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923C5C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105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9676E0D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Семидневный интесив по скорочтению (7-10 лет)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4A13D3C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C512FF4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4 900.00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349EF42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044254AC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F2B0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106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625D2A4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Курс "Скорочтения и развития памяти" за 1 месяц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E40F12B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99C63B2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423CC3EB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47097A12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8B82F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107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28A33D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Игровой английский язык для малышей (4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33106F1F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006D5FA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2 400.00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98B3C93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  <w:tr w14:paraId="76D53484">
        <w:trPr>
          <w:trHeight w:val="60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60BC57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108</w:t>
            </w:r>
          </w:p>
        </w:tc>
        <w:tc>
          <w:tcPr>
            <w:tcW w:w="40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01D82D5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Английский язык для младших школьников (8 занятий)</w:t>
            </w:r>
          </w:p>
        </w:tc>
        <w:tc>
          <w:tcPr>
            <w:tcW w:w="1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7A4D6194">
            <w:pPr>
              <w:spacing w:after="0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СЕМИНАРЫ/КУРСЫ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00A02D51">
            <w:pPr>
              <w:spacing w:after="0"/>
              <w:jc w:val="right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6 400.00 ₽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8F8F8"/>
          </w:tcPr>
          <w:p w14:paraId="502659E6">
            <w:pPr>
              <w:spacing w:after="0"/>
              <w:jc w:val="center"/>
              <w:rPr>
                <w:rFonts w:eastAsia="Times New Roman" w:cs="Times New Roman"/>
                <w:color w:val="282828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282828"/>
                <w:sz w:val="22"/>
                <w:lang w:eastAsia="ru-RU"/>
              </w:rPr>
              <w:t>00:00</w:t>
            </w:r>
          </w:p>
        </w:tc>
      </w:tr>
    </w:tbl>
    <w:p w14:paraId="26244FD7">
      <w:pPr>
        <w:spacing w:after="0"/>
        <w:ind w:firstLine="709"/>
        <w:jc w:val="both"/>
      </w:pPr>
    </w:p>
    <w:bookmarkEnd w:id="0"/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00"/>
  <w:doNotDisplayPageBoundaries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22"/>
    <w:rsid w:val="0026362C"/>
    <w:rsid w:val="00286509"/>
    <w:rsid w:val="002960C3"/>
    <w:rsid w:val="005320A2"/>
    <w:rsid w:val="00561386"/>
    <w:rsid w:val="006C0B77"/>
    <w:rsid w:val="00742632"/>
    <w:rsid w:val="008242FF"/>
    <w:rsid w:val="00847C3F"/>
    <w:rsid w:val="00870751"/>
    <w:rsid w:val="008721A9"/>
    <w:rsid w:val="00922C48"/>
    <w:rsid w:val="009C7CA1"/>
    <w:rsid w:val="00A0313E"/>
    <w:rsid w:val="00A11DF2"/>
    <w:rsid w:val="00A57F01"/>
    <w:rsid w:val="00A927DF"/>
    <w:rsid w:val="00B915B7"/>
    <w:rsid w:val="00BA69F8"/>
    <w:rsid w:val="00CF461E"/>
    <w:rsid w:val="00D14993"/>
    <w:rsid w:val="00D62A0E"/>
    <w:rsid w:val="00D67D22"/>
    <w:rsid w:val="00D90ED6"/>
    <w:rsid w:val="00DA4CED"/>
    <w:rsid w:val="00DC6320"/>
    <w:rsid w:val="00EA59DF"/>
    <w:rsid w:val="00EC3CD6"/>
    <w:rsid w:val="00EE4070"/>
    <w:rsid w:val="00F12C76"/>
    <w:rsid w:val="00F81511"/>
    <w:rsid w:val="00F93718"/>
    <w:rsid w:val="00FA3775"/>
    <w:rsid w:val="F5F8F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/>
    </w:pPr>
    <w:rPr>
      <w:rFonts w:ascii="Segoe UI" w:hAnsi="Segoe UI" w:cs="Segoe UI"/>
      <w:sz w:val="18"/>
      <w:szCs w:val="18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7</Pages>
  <Words>1898</Words>
  <Characters>10823</Characters>
  <Lines>90</Lines>
  <Paragraphs>25</Paragraphs>
  <TotalTime>76</TotalTime>
  <ScaleCrop>false</ScaleCrop>
  <LinksUpToDate>false</LinksUpToDate>
  <CharactersWithSpaces>12696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2026-08-08T07:27:00Z</dcterms:created>
  <dc:creator>2kab</dc:creator>
  <cp:lastModifiedBy>Арслан Ондар</cp:lastModifiedBy>
  <cp:lastPrinted>2025-07-15T06:53:00Z</cp:lastPrinted>
  <dcterms:modified xsi:type="dcterms:W3CDTF">2026-09-05T22:20:07Z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417DBAF86B80FBC0676B9C6AD3B634AB_42</vt:lpwstr>
  </property>
</Properties>
</file>