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5E8" w:rsidRPr="00F425E8" w:rsidRDefault="00F425E8" w:rsidP="00F425E8">
      <w:pPr>
        <w:pStyle w:val="a3"/>
        <w:numPr>
          <w:ilvl w:val="0"/>
          <w:numId w:val="1"/>
        </w:numPr>
        <w:spacing w:after="0"/>
        <w:jc w:val="both"/>
        <w:rPr>
          <w:b/>
        </w:rPr>
      </w:pPr>
      <w:r w:rsidRPr="00F425E8">
        <w:rPr>
          <w:b/>
        </w:rPr>
        <w:t>Чек-ап для диагностики ЗНО</w:t>
      </w:r>
    </w:p>
    <w:p w:rsidR="00F425E8" w:rsidRPr="00F425E8" w:rsidRDefault="00F425E8" w:rsidP="00F425E8">
      <w:pPr>
        <w:spacing w:after="0"/>
        <w:ind w:firstLine="709"/>
        <w:jc w:val="both"/>
        <w:rPr>
          <w:b/>
        </w:rPr>
      </w:pPr>
      <w:r w:rsidRPr="00F425E8">
        <w:rPr>
          <w:b/>
        </w:rPr>
        <w:t xml:space="preserve">Женский </w:t>
      </w:r>
      <w:proofErr w:type="gramStart"/>
      <w:r w:rsidRPr="00F425E8">
        <w:rPr>
          <w:b/>
        </w:rPr>
        <w:t>ОБШИРНЫЙ :</w:t>
      </w:r>
      <w:proofErr w:type="gramEnd"/>
    </w:p>
    <w:p w:rsidR="00F425E8" w:rsidRDefault="00F425E8" w:rsidP="00F425E8">
      <w:pPr>
        <w:spacing w:after="0"/>
        <w:ind w:firstLine="709"/>
        <w:jc w:val="both"/>
      </w:pPr>
      <w:r>
        <w:t xml:space="preserve"> ◦ Консультации и осмотры врачей: акушер-гинеколог, онколог; </w:t>
      </w:r>
    </w:p>
    <w:p w:rsidR="00F425E8" w:rsidRDefault="00F425E8" w:rsidP="00F425E8">
      <w:pPr>
        <w:spacing w:after="0"/>
        <w:ind w:firstLine="709"/>
        <w:jc w:val="both"/>
      </w:pPr>
      <w:r>
        <w:t xml:space="preserve">◦ Цитологическое исследование мазков шейки матки (от 3 до 6 стёкол); </w:t>
      </w:r>
    </w:p>
    <w:p w:rsidR="00F425E8" w:rsidRDefault="00F425E8" w:rsidP="00F425E8">
      <w:pPr>
        <w:spacing w:after="0"/>
        <w:ind w:firstLine="709"/>
        <w:jc w:val="both"/>
      </w:pPr>
      <w:r>
        <w:t xml:space="preserve">◦ Общий анализ крови; </w:t>
      </w:r>
    </w:p>
    <w:p w:rsidR="00F425E8" w:rsidRDefault="00F425E8" w:rsidP="00F425E8">
      <w:pPr>
        <w:spacing w:after="0"/>
        <w:ind w:firstLine="709"/>
        <w:jc w:val="both"/>
      </w:pPr>
      <w:r>
        <w:t xml:space="preserve">◦ Общий анализ мочи; </w:t>
      </w:r>
    </w:p>
    <w:p w:rsidR="00F425E8" w:rsidRDefault="00F425E8" w:rsidP="00F425E8">
      <w:pPr>
        <w:spacing w:after="0"/>
        <w:ind w:firstLine="709"/>
        <w:jc w:val="both"/>
      </w:pPr>
      <w:r>
        <w:t xml:space="preserve">◦ Анализ крови на гепатит В, С; </w:t>
      </w:r>
    </w:p>
    <w:p w:rsidR="00F425E8" w:rsidRDefault="00F425E8" w:rsidP="00F425E8">
      <w:pPr>
        <w:spacing w:after="0"/>
        <w:ind w:firstLine="709"/>
        <w:jc w:val="both"/>
      </w:pPr>
      <w:r>
        <w:t xml:space="preserve">◦ УЗИ: молочных желёз, щитовидной железы, органов брюшной полости и забрюшинного пространства, органов малого таза; </w:t>
      </w:r>
    </w:p>
    <w:p w:rsidR="00F425E8" w:rsidRDefault="00F425E8" w:rsidP="00F425E8">
      <w:pPr>
        <w:spacing w:after="0"/>
        <w:ind w:firstLine="709"/>
        <w:jc w:val="both"/>
      </w:pPr>
      <w:r>
        <w:t>◦ Определение ДНК и высокого канцерогенного типа ВПЧ 16, 18 (</w:t>
      </w:r>
      <w:proofErr w:type="spellStart"/>
      <w:r>
        <w:t>Papilloma</w:t>
      </w:r>
      <w:proofErr w:type="spellEnd"/>
      <w:r>
        <w:t xml:space="preserve"> </w:t>
      </w:r>
      <w:proofErr w:type="spellStart"/>
      <w:r>
        <w:t>virus</w:t>
      </w:r>
      <w:proofErr w:type="spellEnd"/>
      <w:r>
        <w:t xml:space="preserve">) методом ПЦР; </w:t>
      </w:r>
    </w:p>
    <w:p w:rsidR="00F425E8" w:rsidRDefault="00F425E8" w:rsidP="00F425E8">
      <w:pPr>
        <w:spacing w:after="0"/>
        <w:ind w:firstLine="709"/>
        <w:jc w:val="both"/>
      </w:pPr>
      <w:r>
        <w:t xml:space="preserve">◦ Анализ крови на бактерию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; </w:t>
      </w:r>
    </w:p>
    <w:p w:rsidR="00F425E8" w:rsidRDefault="00F425E8" w:rsidP="00F425E8">
      <w:pPr>
        <w:spacing w:after="0"/>
        <w:ind w:firstLine="709"/>
        <w:jc w:val="both"/>
      </w:pPr>
      <w:r>
        <w:t>◦ Анализ кала на скрытую кровь (</w:t>
      </w:r>
      <w:proofErr w:type="spellStart"/>
      <w:r>
        <w:t>колоректальные</w:t>
      </w:r>
      <w:proofErr w:type="spellEnd"/>
      <w:r>
        <w:t xml:space="preserve"> кровотечения), количественный иммунохимический метод FOB </w:t>
      </w:r>
      <w:proofErr w:type="spellStart"/>
      <w:r>
        <w:t>Gold</w:t>
      </w:r>
      <w:proofErr w:type="spellEnd"/>
      <w:r>
        <w:t xml:space="preserve">; </w:t>
      </w:r>
    </w:p>
    <w:p w:rsidR="00F425E8" w:rsidRDefault="00F425E8" w:rsidP="00F425E8">
      <w:pPr>
        <w:spacing w:after="0"/>
        <w:ind w:firstLine="709"/>
        <w:jc w:val="both"/>
      </w:pPr>
      <w:r>
        <w:t xml:space="preserve">◦ </w:t>
      </w:r>
      <w:proofErr w:type="spellStart"/>
      <w:r>
        <w:t>Онкомаркеры</w:t>
      </w:r>
      <w:proofErr w:type="spellEnd"/>
      <w:r>
        <w:t xml:space="preserve">: </w:t>
      </w:r>
      <w:proofErr w:type="spellStart"/>
      <w:r>
        <w:t>Кальцитонин</w:t>
      </w:r>
      <w:proofErr w:type="spellEnd"/>
      <w:r>
        <w:t xml:space="preserve">, ТТГ, Т3, Т4, SCC, CA-125, CA-15.3, РЭА;  </w:t>
      </w:r>
    </w:p>
    <w:p w:rsidR="00F425E8" w:rsidRDefault="00F425E8" w:rsidP="00F425E8">
      <w:pPr>
        <w:spacing w:after="0"/>
        <w:ind w:firstLine="709"/>
        <w:jc w:val="both"/>
      </w:pPr>
      <w:r>
        <w:t>◦ Определение в крови мутации гена BRCA1, BRCA2 (позволяет подтвердить наличие наследственной предрасположенности к развитию рака молочной железы, матки и яичников)</w:t>
      </w:r>
    </w:p>
    <w:p w:rsidR="00F425E8" w:rsidRPr="00F425E8" w:rsidRDefault="00F425E8" w:rsidP="00F425E8">
      <w:pPr>
        <w:spacing w:after="0"/>
        <w:ind w:firstLine="709"/>
        <w:jc w:val="both"/>
        <w:rPr>
          <w:b/>
        </w:rPr>
      </w:pPr>
      <w:r w:rsidRPr="00F425E8">
        <w:rPr>
          <w:b/>
        </w:rPr>
        <w:t xml:space="preserve">ИТОГО </w:t>
      </w:r>
      <w:proofErr w:type="gramStart"/>
      <w:r w:rsidRPr="00F425E8">
        <w:rPr>
          <w:b/>
        </w:rPr>
        <w:t>ЖЕНСКИЙ :</w:t>
      </w:r>
      <w:proofErr w:type="gramEnd"/>
      <w:r w:rsidRPr="00F425E8">
        <w:rPr>
          <w:b/>
        </w:rPr>
        <w:t xml:space="preserve"> 55105₽</w:t>
      </w:r>
    </w:p>
    <w:p w:rsidR="00F425E8" w:rsidRDefault="00F425E8" w:rsidP="00F425E8">
      <w:pPr>
        <w:spacing w:after="0"/>
        <w:ind w:firstLine="709"/>
        <w:jc w:val="both"/>
      </w:pPr>
    </w:p>
    <w:p w:rsidR="00F425E8" w:rsidRPr="00F425E8" w:rsidRDefault="00F425E8" w:rsidP="00F425E8">
      <w:pPr>
        <w:spacing w:after="0"/>
        <w:ind w:firstLine="709"/>
        <w:jc w:val="both"/>
        <w:rPr>
          <w:b/>
        </w:rPr>
      </w:pPr>
      <w:r w:rsidRPr="00F425E8">
        <w:rPr>
          <w:b/>
        </w:rPr>
        <w:t>Чек-ап для диагностики ЗНО</w:t>
      </w:r>
    </w:p>
    <w:p w:rsidR="00F425E8" w:rsidRPr="00F425E8" w:rsidRDefault="00F425E8" w:rsidP="00F425E8">
      <w:pPr>
        <w:spacing w:after="0"/>
        <w:ind w:firstLine="709"/>
        <w:jc w:val="both"/>
        <w:rPr>
          <w:b/>
        </w:rPr>
      </w:pPr>
      <w:r w:rsidRPr="00F425E8">
        <w:rPr>
          <w:b/>
        </w:rPr>
        <w:t xml:space="preserve">Женский </w:t>
      </w:r>
      <w:proofErr w:type="gramStart"/>
      <w:r w:rsidRPr="00F425E8">
        <w:rPr>
          <w:b/>
        </w:rPr>
        <w:t>ЕЖЕГОДНЫЙ :</w:t>
      </w:r>
      <w:proofErr w:type="gramEnd"/>
    </w:p>
    <w:p w:rsidR="00F425E8" w:rsidRDefault="00F425E8" w:rsidP="00F425E8">
      <w:pPr>
        <w:spacing w:after="0"/>
        <w:ind w:firstLine="709"/>
        <w:jc w:val="both"/>
      </w:pPr>
      <w:r>
        <w:t xml:space="preserve"> ◦ Консультации и осмотры врачей: акушер-гинеколог, онколог; </w:t>
      </w:r>
    </w:p>
    <w:p w:rsidR="00F425E8" w:rsidRDefault="00F425E8" w:rsidP="00F425E8">
      <w:pPr>
        <w:spacing w:after="0"/>
        <w:ind w:firstLine="709"/>
        <w:jc w:val="both"/>
      </w:pPr>
      <w:r>
        <w:t xml:space="preserve">◦ Цитологическое исследование мазков шейки матки (от 3 до 6 стёкол); </w:t>
      </w:r>
    </w:p>
    <w:p w:rsidR="00F425E8" w:rsidRDefault="00F425E8" w:rsidP="00F425E8">
      <w:pPr>
        <w:spacing w:after="0"/>
        <w:ind w:firstLine="709"/>
        <w:jc w:val="both"/>
      </w:pPr>
      <w:r>
        <w:t xml:space="preserve">◦ Общий анализ крови; </w:t>
      </w:r>
    </w:p>
    <w:p w:rsidR="00F425E8" w:rsidRDefault="00F425E8" w:rsidP="00F425E8">
      <w:pPr>
        <w:spacing w:after="0"/>
        <w:ind w:firstLine="709"/>
        <w:jc w:val="both"/>
      </w:pPr>
      <w:r>
        <w:t xml:space="preserve">◦ Общий анализ мочи; </w:t>
      </w:r>
    </w:p>
    <w:p w:rsidR="00F425E8" w:rsidRDefault="00F425E8" w:rsidP="00F425E8">
      <w:pPr>
        <w:spacing w:after="0"/>
        <w:ind w:firstLine="709"/>
        <w:jc w:val="both"/>
      </w:pPr>
      <w:r>
        <w:t xml:space="preserve">◦ Анализ крови на гепатит В, С; </w:t>
      </w:r>
    </w:p>
    <w:p w:rsidR="00F425E8" w:rsidRDefault="00F425E8" w:rsidP="00F425E8">
      <w:pPr>
        <w:spacing w:after="0"/>
        <w:ind w:firstLine="709"/>
        <w:jc w:val="both"/>
      </w:pPr>
      <w:r>
        <w:t xml:space="preserve">◦ УЗИ: молочных желёз, щитовидной железы, органов брюшной полости и забрюшинного пространства, органов малого таза; </w:t>
      </w:r>
    </w:p>
    <w:p w:rsidR="00F425E8" w:rsidRDefault="00F425E8" w:rsidP="00F425E8">
      <w:pPr>
        <w:spacing w:after="0"/>
        <w:ind w:firstLine="709"/>
        <w:jc w:val="both"/>
      </w:pPr>
      <w:r>
        <w:t>◦ Определение ДНК и высокого канцерогенного типа ВПЧ 16, 18 (</w:t>
      </w:r>
      <w:proofErr w:type="spellStart"/>
      <w:r>
        <w:t>Papilloma</w:t>
      </w:r>
      <w:proofErr w:type="spellEnd"/>
      <w:r>
        <w:t xml:space="preserve"> </w:t>
      </w:r>
      <w:proofErr w:type="spellStart"/>
      <w:r>
        <w:t>virus</w:t>
      </w:r>
      <w:proofErr w:type="spellEnd"/>
      <w:r>
        <w:t xml:space="preserve">) методом ПЦР; </w:t>
      </w:r>
    </w:p>
    <w:p w:rsidR="00F425E8" w:rsidRDefault="00F425E8" w:rsidP="00F425E8">
      <w:pPr>
        <w:spacing w:after="0"/>
        <w:ind w:firstLine="709"/>
        <w:jc w:val="both"/>
      </w:pPr>
      <w:r>
        <w:t xml:space="preserve">◦ Анализ крови на бактерию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  <w:r>
        <w:t xml:space="preserve">; </w:t>
      </w:r>
    </w:p>
    <w:p w:rsidR="00F425E8" w:rsidRDefault="00F425E8" w:rsidP="00F425E8">
      <w:pPr>
        <w:spacing w:after="0"/>
        <w:ind w:firstLine="709"/>
        <w:jc w:val="both"/>
      </w:pPr>
      <w:r>
        <w:t>◦ Анализ кала на скрытую кровь (</w:t>
      </w:r>
      <w:proofErr w:type="spellStart"/>
      <w:r>
        <w:t>колоректальные</w:t>
      </w:r>
      <w:proofErr w:type="spellEnd"/>
      <w:r>
        <w:t xml:space="preserve"> кровотечения), количественный иммунохимический метод FOB </w:t>
      </w:r>
      <w:proofErr w:type="spellStart"/>
      <w:r>
        <w:t>Gold</w:t>
      </w:r>
      <w:proofErr w:type="spellEnd"/>
      <w:r>
        <w:t xml:space="preserve">; </w:t>
      </w:r>
    </w:p>
    <w:p w:rsidR="00F425E8" w:rsidRDefault="00F425E8" w:rsidP="00F425E8">
      <w:pPr>
        <w:spacing w:after="0"/>
        <w:ind w:firstLine="709"/>
        <w:jc w:val="both"/>
      </w:pPr>
      <w:r>
        <w:t xml:space="preserve">◦ </w:t>
      </w:r>
      <w:proofErr w:type="spellStart"/>
      <w:r>
        <w:t>Онкомаркеры</w:t>
      </w:r>
      <w:proofErr w:type="spellEnd"/>
      <w:r>
        <w:t xml:space="preserve">: </w:t>
      </w:r>
      <w:proofErr w:type="spellStart"/>
      <w:r>
        <w:t>Кальцитонин</w:t>
      </w:r>
      <w:proofErr w:type="spellEnd"/>
      <w:r>
        <w:t xml:space="preserve">, ТТГ, Т3, Т4, SCC, CA-125, CA-15.3, РЭА;  </w:t>
      </w:r>
    </w:p>
    <w:p w:rsidR="00F425E8" w:rsidRDefault="00F425E8" w:rsidP="00F425E8">
      <w:pPr>
        <w:spacing w:after="0"/>
        <w:ind w:firstLine="709"/>
        <w:jc w:val="both"/>
      </w:pPr>
      <w:r>
        <w:t>Ежегодный онкологический женский:</w:t>
      </w:r>
    </w:p>
    <w:p w:rsidR="006A69B6" w:rsidRDefault="00F425E8" w:rsidP="00F425E8">
      <w:pPr>
        <w:spacing w:after="0"/>
        <w:ind w:firstLine="709"/>
        <w:jc w:val="both"/>
        <w:rPr>
          <w:b/>
        </w:rPr>
      </w:pPr>
      <w:r w:rsidRPr="00F425E8">
        <w:rPr>
          <w:b/>
        </w:rPr>
        <w:t>ИТОГО: 19305₽</w:t>
      </w:r>
    </w:p>
    <w:p w:rsidR="00F425E8" w:rsidRDefault="00F425E8" w:rsidP="00F425E8">
      <w:pPr>
        <w:spacing w:after="0"/>
        <w:ind w:firstLine="709"/>
        <w:jc w:val="both"/>
        <w:rPr>
          <w:b/>
        </w:rPr>
      </w:pPr>
    </w:p>
    <w:p w:rsidR="00F425E8" w:rsidRPr="00F425E8" w:rsidRDefault="00F425E8" w:rsidP="00F425E8">
      <w:pPr>
        <w:spacing w:after="0"/>
        <w:ind w:firstLine="709"/>
        <w:jc w:val="both"/>
        <w:rPr>
          <w:b/>
        </w:rPr>
      </w:pPr>
      <w:bookmarkStart w:id="0" w:name="_GoBack"/>
      <w:bookmarkEnd w:id="0"/>
    </w:p>
    <w:sectPr w:rsidR="00F425E8" w:rsidRPr="00F425E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A138C"/>
    <w:multiLevelType w:val="hybridMultilevel"/>
    <w:tmpl w:val="515CBAB4"/>
    <w:lvl w:ilvl="0" w:tplc="5D609E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81"/>
    <w:rsid w:val="00332DBE"/>
    <w:rsid w:val="00613746"/>
    <w:rsid w:val="006A69B6"/>
    <w:rsid w:val="006C0B77"/>
    <w:rsid w:val="008242FF"/>
    <w:rsid w:val="00870751"/>
    <w:rsid w:val="00922C48"/>
    <w:rsid w:val="00B00CD8"/>
    <w:rsid w:val="00B915B7"/>
    <w:rsid w:val="00C14F35"/>
    <w:rsid w:val="00D96F81"/>
    <w:rsid w:val="00EA59DF"/>
    <w:rsid w:val="00EE4070"/>
    <w:rsid w:val="00F12C76"/>
    <w:rsid w:val="00F4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B90C3-F372-4329-A9A7-37BC0C8B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AldanOR</dc:creator>
  <cp:keywords/>
  <dc:description/>
  <cp:lastModifiedBy>AldanOR</cp:lastModifiedBy>
  <cp:revision>2</cp:revision>
  <dcterms:created xsi:type="dcterms:W3CDTF">2025-08-08T03:59:00Z</dcterms:created>
  <dcterms:modified xsi:type="dcterms:W3CDTF">2025-08-08T03:59:00Z</dcterms:modified>
</cp:coreProperties>
</file>