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C5" w:rsidRPr="004B63AE" w:rsidRDefault="00DB0BC5" w:rsidP="00DB0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3AE">
        <w:rPr>
          <w:rFonts w:ascii="Times New Roman" w:hAnsi="Times New Roman" w:cs="Times New Roman"/>
          <w:b/>
          <w:bCs/>
          <w:sz w:val="24"/>
          <w:szCs w:val="24"/>
        </w:rPr>
        <w:t>YMH418 - Yazılım Mühendisliği Güncel Konular – Aşama 3 Başlangıç</w:t>
      </w:r>
    </w:p>
    <w:p w:rsidR="006A2451" w:rsidRPr="004B63AE" w:rsidRDefault="005453D5" w:rsidP="004B63AE">
      <w:pPr>
        <w:jc w:val="both"/>
        <w:rPr>
          <w:rFonts w:ascii="Times New Roman" w:hAnsi="Times New Roman" w:cs="Times New Roman"/>
          <w:sz w:val="24"/>
          <w:szCs w:val="24"/>
        </w:rPr>
      </w:pPr>
      <w:r w:rsidRPr="004B63AE">
        <w:rPr>
          <w:rFonts w:ascii="Times New Roman" w:hAnsi="Times New Roman" w:cs="Times New Roman"/>
          <w:sz w:val="24"/>
          <w:szCs w:val="24"/>
        </w:rPr>
        <w:t xml:space="preserve">Üçüncü aşama yapılması için gereken python kütüphaneler araştırıldı. Data seti anlamlı hale getirmek için null veriler tespit edildi. Ve bu null değerler silindi. </w:t>
      </w:r>
    </w:p>
    <w:p w:rsidR="00AF1C98" w:rsidRPr="004B63AE" w:rsidRDefault="00AF1C98" w:rsidP="00AF1C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</w:pP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havaKalitesi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= pd.read_excel(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izmirDataset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.xlsx"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)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 xml:space="preserve">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>havaKalitesi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[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"Day"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] = [da.day </w:t>
      </w:r>
      <w:r w:rsidRPr="004B63AE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for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da </w:t>
      </w:r>
      <w:r w:rsidRPr="004B63AE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in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airQuality[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"Tarih"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]]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>havaKalitesi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[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"Month"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] = [da.month </w:t>
      </w:r>
      <w:r w:rsidRPr="004B63AE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for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da </w:t>
      </w:r>
      <w:r w:rsidRPr="004B63AE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in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airQuality[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"Tarih"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]]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br/>
        <w:t>havaKalitesi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[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"Year"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] = [da.year </w:t>
      </w:r>
      <w:r w:rsidRPr="004B63AE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for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 xml:space="preserve">da </w:t>
      </w:r>
      <w:r w:rsidRPr="004B63AE">
        <w:rPr>
          <w:rFonts w:ascii="Times New Roman" w:eastAsia="Times New Roman" w:hAnsi="Times New Roman" w:cs="Times New Roman"/>
          <w:color w:val="CC7832"/>
          <w:sz w:val="20"/>
          <w:szCs w:val="20"/>
          <w:lang w:eastAsia="tr-TR"/>
        </w:rPr>
        <w:t xml:space="preserve">in 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airQuality[</w:t>
      </w:r>
      <w:r w:rsidRPr="004B63AE">
        <w:rPr>
          <w:rFonts w:ascii="Times New Roman" w:eastAsia="Times New Roman" w:hAnsi="Times New Roman" w:cs="Times New Roman"/>
          <w:color w:val="6A8759"/>
          <w:sz w:val="20"/>
          <w:szCs w:val="20"/>
          <w:lang w:eastAsia="tr-TR"/>
        </w:rPr>
        <w:t>"Tarih"</w:t>
      </w:r>
      <w:r w:rsidRPr="004B63AE">
        <w:rPr>
          <w:rFonts w:ascii="Times New Roman" w:eastAsia="Times New Roman" w:hAnsi="Times New Roman" w:cs="Times New Roman"/>
          <w:color w:val="A9B7C6"/>
          <w:sz w:val="20"/>
          <w:szCs w:val="20"/>
          <w:lang w:eastAsia="tr-TR"/>
        </w:rPr>
        <w:t>]]</w:t>
      </w:r>
    </w:p>
    <w:p w:rsidR="00B539A3" w:rsidRPr="004B63AE" w:rsidRDefault="00B539A3">
      <w:pPr>
        <w:rPr>
          <w:rFonts w:ascii="Times New Roman" w:hAnsi="Times New Roman" w:cs="Times New Roman"/>
        </w:rPr>
      </w:pPr>
    </w:p>
    <w:p w:rsidR="00B539A3" w:rsidRPr="004B63AE" w:rsidRDefault="00B539A3" w:rsidP="004B63AE">
      <w:pPr>
        <w:jc w:val="both"/>
        <w:rPr>
          <w:rFonts w:ascii="Times New Roman" w:hAnsi="Times New Roman" w:cs="Times New Roman"/>
          <w:sz w:val="24"/>
          <w:szCs w:val="24"/>
        </w:rPr>
      </w:pPr>
      <w:r w:rsidRPr="004B63AE">
        <w:rPr>
          <w:rFonts w:ascii="Times New Roman" w:hAnsi="Times New Roman" w:cs="Times New Roman"/>
          <w:sz w:val="24"/>
          <w:szCs w:val="24"/>
        </w:rPr>
        <w:t>Veri seti içerisindeki tarihlerle işlemler araştırıldı ve uygulanmak için not edildi.</w:t>
      </w:r>
    </w:p>
    <w:p w:rsidR="0093195A" w:rsidRPr="004B63AE" w:rsidRDefault="0093195A">
      <w:pPr>
        <w:rPr>
          <w:rFonts w:ascii="Times New Roman" w:hAnsi="Times New Roman" w:cs="Times New Roman"/>
        </w:rPr>
      </w:pPr>
      <w:r w:rsidRPr="004B63AE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C14B7D3" wp14:editId="0C90925B">
            <wp:extent cx="5760720" cy="39839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5A" w:rsidRPr="004B63AE" w:rsidRDefault="0093195A">
      <w:pPr>
        <w:rPr>
          <w:rFonts w:ascii="Times New Roman" w:hAnsi="Times New Roman" w:cs="Times New Roman"/>
          <w:sz w:val="24"/>
          <w:szCs w:val="24"/>
        </w:rPr>
      </w:pPr>
      <w:r w:rsidRPr="004B63AE">
        <w:rPr>
          <w:rFonts w:ascii="Times New Roman" w:hAnsi="Times New Roman" w:cs="Times New Roman"/>
          <w:sz w:val="24"/>
          <w:szCs w:val="24"/>
        </w:rPr>
        <w:t>Resim 1.0 Hava kalite değerleri</w:t>
      </w:r>
    </w:p>
    <w:p w:rsidR="0093195A" w:rsidRPr="004B63AE" w:rsidRDefault="0093195A" w:rsidP="004B63AE">
      <w:pPr>
        <w:jc w:val="both"/>
        <w:rPr>
          <w:rFonts w:ascii="Times New Roman" w:hAnsi="Times New Roman" w:cs="Times New Roman"/>
          <w:sz w:val="24"/>
          <w:szCs w:val="24"/>
        </w:rPr>
      </w:pPr>
      <w:r w:rsidRPr="004B63AE">
        <w:rPr>
          <w:rFonts w:ascii="Times New Roman" w:hAnsi="Times New Roman" w:cs="Times New Roman"/>
          <w:sz w:val="24"/>
          <w:szCs w:val="24"/>
        </w:rPr>
        <w:t>Resim 1.0 da görüldüğü üzere endeks değerlere göre sağlıklı olup oladığı araştırıldı ve tespit edildi.</w:t>
      </w:r>
    </w:p>
    <w:p w:rsidR="004B63AE" w:rsidRDefault="004B63AE">
      <w:pPr>
        <w:rPr>
          <w:rFonts w:ascii="Times New Roman" w:hAnsi="Times New Roman" w:cs="Times New Roman"/>
          <w:bCs/>
          <w:sz w:val="24"/>
          <w:szCs w:val="24"/>
        </w:rPr>
      </w:pPr>
      <w:r w:rsidRPr="004B63AE">
        <w:rPr>
          <w:rFonts w:ascii="Times New Roman" w:hAnsi="Times New Roman" w:cs="Times New Roman"/>
          <w:sz w:val="24"/>
          <w:szCs w:val="24"/>
        </w:rPr>
        <w:t xml:space="preserve">Hava kaltesi hesaplamak için </w:t>
      </w:r>
      <w:r w:rsidRPr="004B63AE">
        <w:rPr>
          <w:rFonts w:ascii="Times New Roman" w:hAnsi="Times New Roman" w:cs="Times New Roman"/>
          <w:bCs/>
          <w:sz w:val="24"/>
          <w:szCs w:val="24"/>
        </w:rPr>
        <w:t>No2, So2, Pm10, Pm25, Co, O3</w:t>
      </w:r>
      <w:r w:rsidRPr="004B63AE">
        <w:rPr>
          <w:rFonts w:ascii="Times New Roman" w:hAnsi="Times New Roman" w:cs="Times New Roman"/>
          <w:bCs/>
          <w:sz w:val="24"/>
          <w:szCs w:val="24"/>
        </w:rPr>
        <w:t xml:space="preserve"> değerleri</w:t>
      </w:r>
      <w:r>
        <w:rPr>
          <w:rFonts w:ascii="Times New Roman" w:hAnsi="Times New Roman" w:cs="Times New Roman"/>
          <w:bCs/>
          <w:sz w:val="24"/>
          <w:szCs w:val="24"/>
        </w:rPr>
        <w:t>nin etkileri araştırıldı ve hesaplamalar öğrenildi</w:t>
      </w:r>
      <w:r w:rsidR="00B5665C">
        <w:rPr>
          <w:rFonts w:ascii="Times New Roman" w:hAnsi="Times New Roman" w:cs="Times New Roman"/>
          <w:bCs/>
          <w:sz w:val="24"/>
          <w:szCs w:val="24"/>
        </w:rPr>
        <w:t>.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00B0F0"/>
          <w:sz w:val="21"/>
          <w:szCs w:val="21"/>
          <w:lang w:eastAsia="tr-TR"/>
        </w:rPr>
        <w:t>def </w:t>
      </w:r>
      <w:r w:rsidRPr="00B5665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tr-TR"/>
        </w:rPr>
        <w:t>havaKalitesinePM10Etkisi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(pm10):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pm10i2=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(pm10&gt;=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pm10&lt;=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pm10i2= ((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)/(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))*(pm10-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(pm10&gt;=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pm10&lt;=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pm10i2= ((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)/(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))*(pm10-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51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(pm10&gt;=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pm10&lt;=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  pm10i2= ((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)/(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))*(pm10-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101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(pm10&gt;=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pm10&lt;=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pm10i2= ((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)/(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))*(pm10-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261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151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(pm10&gt;=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pm10&lt;=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520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pm10i2= ((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)/(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520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))*(pm10-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if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(pm10&gt;=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521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and pm10&lt;=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620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pm10i2= ((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)/(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620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521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))*(pm10-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521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+ </w:t>
      </w:r>
      <w:r w:rsidRPr="00B5665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B5665C" w:rsidRPr="00B5665C" w:rsidRDefault="00B5665C" w:rsidP="00B566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5665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return</w:t>
      </w:r>
      <w:r w:rsidRPr="00B5665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pm10i2 </w:t>
      </w:r>
    </w:p>
    <w:p w:rsidR="00B5665C" w:rsidRDefault="00B5665C">
      <w:pPr>
        <w:rPr>
          <w:rFonts w:ascii="Times New Roman" w:hAnsi="Times New Roman" w:cs="Times New Roman"/>
          <w:sz w:val="24"/>
          <w:szCs w:val="24"/>
        </w:rPr>
      </w:pPr>
    </w:p>
    <w:p w:rsidR="00E0503E" w:rsidRPr="004B63AE" w:rsidRDefault="00912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Bütün değerler için fonksiyonlar yazıldı ve 3. </w:t>
      </w:r>
      <w:r w:rsidR="005732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şama</w:t>
      </w:r>
      <w:r w:rsidR="005732B0">
        <w:rPr>
          <w:rFonts w:ascii="Times New Roman" w:hAnsi="Times New Roman" w:cs="Times New Roman"/>
          <w:sz w:val="24"/>
          <w:szCs w:val="24"/>
        </w:rPr>
        <w:t>nın</w:t>
      </w:r>
      <w:r>
        <w:rPr>
          <w:rFonts w:ascii="Times New Roman" w:hAnsi="Times New Roman" w:cs="Times New Roman"/>
          <w:sz w:val="24"/>
          <w:szCs w:val="24"/>
        </w:rPr>
        <w:t xml:space="preserve"> tamamlanması için not edildi.</w:t>
      </w:r>
      <w:r w:rsidR="00546B37">
        <w:rPr>
          <w:rFonts w:ascii="Times New Roman" w:hAnsi="Times New Roman" w:cs="Times New Roman"/>
          <w:sz w:val="24"/>
          <w:szCs w:val="24"/>
        </w:rPr>
        <w:t xml:space="preserve"> Veri setinde önemli olan parametre tarih kısmını kullanabilmektir. Hesaplama işlemleri tamamlandıktan sonra. Tarih sütünunda ki değerleri datatime nesnesine çevirip yoğunluk günleri tespit edilecektir.</w:t>
      </w:r>
      <w:r w:rsidR="00E0503E">
        <w:rPr>
          <w:rFonts w:ascii="Times New Roman" w:hAnsi="Times New Roman" w:cs="Times New Roman"/>
          <w:sz w:val="24"/>
          <w:szCs w:val="24"/>
        </w:rPr>
        <w:t xml:space="preserve"> Bulunan bu sonuçlar haftaya anlamlı hale getirilecektir.</w:t>
      </w:r>
      <w:bookmarkStart w:id="0" w:name="_GoBack"/>
      <w:bookmarkEnd w:id="0"/>
    </w:p>
    <w:sectPr w:rsidR="00E0503E" w:rsidRPr="004B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A6"/>
    <w:rsid w:val="004B63AE"/>
    <w:rsid w:val="005453D5"/>
    <w:rsid w:val="00546B37"/>
    <w:rsid w:val="005732B0"/>
    <w:rsid w:val="006A2451"/>
    <w:rsid w:val="009129BF"/>
    <w:rsid w:val="0093195A"/>
    <w:rsid w:val="00AF1C98"/>
    <w:rsid w:val="00B539A3"/>
    <w:rsid w:val="00B5665C"/>
    <w:rsid w:val="00B9453A"/>
    <w:rsid w:val="00DB0BC5"/>
    <w:rsid w:val="00E0503E"/>
    <w:rsid w:val="00F0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4AFD"/>
  <w15:chartTrackingRefBased/>
  <w15:docId w15:val="{37BD8063-2E9C-4318-A79A-C69E7A3C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B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OnderSahin</dc:creator>
  <cp:keywords/>
  <dc:description/>
  <cp:lastModifiedBy>OnderSahin</cp:lastModifiedBy>
  <cp:revision>12</cp:revision>
  <dcterms:created xsi:type="dcterms:W3CDTF">2020-04-24T20:38:00Z</dcterms:created>
  <dcterms:modified xsi:type="dcterms:W3CDTF">2020-04-24T20:57:00Z</dcterms:modified>
</cp:coreProperties>
</file>