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6.png" ContentType="image/png"/>
  <Override PartName="/word/media/rId165.png" ContentType="image/png"/>
  <Override PartName="/word/media/rId91.png" ContentType="image/png"/>
  <Override PartName="/word/media/rId46.png" ContentType="image/png"/>
  <Override PartName="/word/media/rId52.png" ContentType="image/png"/>
  <Override PartName="/word/media/rId59.png" ContentType="image/png"/>
  <Override PartName="/word/media/rId105.png" ContentType="image/png"/>
  <Override PartName="/word/media/rId170.png" ContentType="image/png"/>
  <Override PartName="/word/media/rId158.png" ContentType="image/png"/>
  <Override PartName="/word/media/rId145.png" ContentType="image/png"/>
  <Override PartName="/word/media/rId135.png" ContentType="image/png"/>
  <Override PartName="/word/media/rId123.png" ContentType="image/png"/>
  <Override PartName="/word/media/rId98.png" ContentType="image/png"/>
  <Override PartName="/word/media/rId128.png" ContentType="image/png"/>
  <Override PartName="/word/media/rId149.png" ContentType="image/png"/>
  <Override PartName="/word/media/rId81.png" ContentType="image/png"/>
  <Override PartName="/word/media/rId20.png" ContentType="image/png"/>
  <Override PartName="/word/media/rId112.png" ContentType="image/png"/>
  <Override PartName="/word/media/rId24.png" ContentType="image/png"/>
  <Override PartName="/word/media/rId1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7" w:name="architektura-počítačů"/>
    <w:p>
      <w:pPr>
        <w:pStyle w:val="Heading1"/>
      </w:pPr>
      <w:r>
        <w:t xml:space="preserve">1. Architektura počítačů</w:t>
      </w:r>
    </w:p>
    <w:bookmarkStart w:id="23" w:name="Xa284a5db26a43e399d1834eaf791091a0f18782"/>
    <w:p>
      <w:pPr>
        <w:pStyle w:val="Heading3"/>
      </w:pPr>
      <w:r>
        <w:t xml:space="preserve">Jaké jsou základní principy fungování počítače?</w:t>
      </w:r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21" name="Picture"/>
            <a:graphic>
              <a:graphicData uri="http://schemas.openxmlformats.org/drawingml/2006/picture">
                <pic:pic>
                  <pic:nvPicPr>
                    <pic:cNvPr descr="assets/princip_pocita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bookmarkEnd w:id="23"/>
    <w:bookmarkStart w:id="27" w:name="kritéria-a-principy-dle-von-neumanna"/>
    <w:p>
      <w:pPr>
        <w:pStyle w:val="Heading3"/>
      </w:pPr>
      <w:r>
        <w:t xml:space="preserve">Kritéria a Principy dle von Neumanna:</w:t>
      </w:r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25" name="Picture"/>
            <a:graphic>
              <a:graphicData uri="http://schemas.openxmlformats.org/drawingml/2006/picture">
                <pic:pic>
                  <pic:nvPicPr>
                    <pic:cNvPr descr="assets/von_neuman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bookmarkEnd w:id="27"/>
    <w:bookmarkStart w:id="28" w:name="X3487a568daec67dce26b105efcbd7bec80fd452"/>
    <w:p>
      <w:pPr>
        <w:pStyle w:val="Heading3"/>
      </w:pPr>
      <w:r>
        <w:t xml:space="preserve">Jaké má výhody a nevýhody architektura dle von Neumanna?</w:t>
      </w:r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bookmarkEnd w:id="28"/>
    <w:bookmarkStart w:id="29" w:name="X15e390753449f9ec9ece2efc171b5329e1db9b4"/>
    <w:p>
      <w:pPr>
        <w:pStyle w:val="Heading3"/>
      </w:pPr>
      <w:r>
        <w:t xml:space="preserve">Přinesla harvardská architektura nějaká vylepšení proti von Neumannově?</w:t>
      </w:r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bookmarkEnd w:id="29"/>
    <w:bookmarkStart w:id="30" w:name="X76e211787060056655bb71e7f91dacdec957f1c"/>
    <w:p>
      <w:pPr>
        <w:pStyle w:val="Heading3"/>
      </w:pPr>
      <w:r>
        <w:t xml:space="preserve">Jaká je podpora paralelismu u obou architektur počítačů?</w:t>
      </w:r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závislí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bookmarkEnd w:id="30"/>
    <w:bookmarkStart w:id="31" w:name="X6e99505d1fe88c72bc0895f4417a053d8007518"/>
    <w:p>
      <w:pPr>
        <w:pStyle w:val="Heading3"/>
      </w:pPr>
      <w:r>
        <w:t xml:space="preserve">Je lepší mít oddělené paměti pro data i program? Proč ano a proč ne?</w:t>
      </w:r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bookmarkEnd w:id="31"/>
    <w:bookmarkStart w:id="32" w:name="X6b691e4d744ad0d8b92af786a19c2a4371f43d0"/>
    <w:p>
      <w:pPr>
        <w:pStyle w:val="Heading3"/>
      </w:pPr>
      <w:r>
        <w:t xml:space="preserve">Může fungovat počítač bez paměti či bez periferií?</w:t>
      </w:r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bookmarkEnd w:id="32"/>
    <w:bookmarkStart w:id="33" w:name="Xa62b901073bb5e2e03f81e66db608d918090026"/>
    <w:p>
      <w:pPr>
        <w:pStyle w:val="Heading3"/>
      </w:pPr>
      <w:r>
        <w:t xml:space="preserve">K čemu se v počítači využívá dvojková soustava?</w:t>
      </w:r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bookmarkEnd w:id="33"/>
    <w:bookmarkStart w:id="34" w:name="zvyšují-sběrnice-výkon-počítače"/>
    <w:p>
      <w:pPr>
        <w:pStyle w:val="Heading3"/>
      </w:pPr>
      <w:r>
        <w:t xml:space="preserve">Zvyšují sběrnice výkon počítače?</w:t>
      </w:r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bookmarkEnd w:id="34"/>
    <w:bookmarkStart w:id="35" w:name="Xb5d40cbf5c6a64c899c163483e1625529100252"/>
    <w:p>
      <w:pPr>
        <w:pStyle w:val="Heading3"/>
      </w:pPr>
      <w:r>
        <w:t xml:space="preserve">Je možné, aby procesor prováděl instrukce jinak, než sekvenčně?</w:t>
      </w:r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bookmarkEnd w:id="35"/>
    <w:bookmarkStart w:id="36" w:name="jak-je-v-počítači-organizovaná-paměť"/>
    <w:p>
      <w:pPr>
        <w:pStyle w:val="Heading3"/>
      </w:pPr>
      <w:r>
        <w:t xml:space="preserve">Jak je v počítači organizovaná paměť?</w:t>
      </w:r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bookmarkEnd w:id="36"/>
    <w:bookmarkEnd w:id="37"/>
    <w:bookmarkStart w:id="42" w:name="jazyk-symbolických-instrukcí"/>
    <w:p>
      <w:pPr>
        <w:pStyle w:val="Heading1"/>
      </w:pPr>
      <w:r>
        <w:t xml:space="preserve">2. Jazyk symbolických instrukcí</w:t>
      </w:r>
    </w:p>
    <w:bookmarkStart w:id="38" w:name="registry-procesoru"/>
    <w:p>
      <w:pPr>
        <w:pStyle w:val="Heading3"/>
      </w:pPr>
      <w:r>
        <w:t xml:space="preserve">Registry procesoru</w:t>
      </w:r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bookmarkEnd w:id="38"/>
    <w:bookmarkStart w:id="39" w:name="adresování-spojování-jsi-a-c."/>
    <w:p>
      <w:pPr>
        <w:pStyle w:val="Heading3"/>
      </w:pPr>
      <w:r>
        <w:t xml:space="preserve">Adresování, spojování JSI a C.</w:t>
      </w:r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bookmarkEnd w:id="39"/>
    <w:bookmarkStart w:id="40" w:name="Xe4655224d71dff7b8d6d8a2045b8724a4348f10"/>
    <w:p>
      <w:pPr>
        <w:pStyle w:val="Heading3"/>
      </w:pPr>
      <w:r>
        <w:t xml:space="preserve">Základní instrukce přesunu, bitové, logické, aritmetické.</w:t>
      </w:r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bookmarkEnd w:id="40"/>
    <w:bookmarkStart w:id="41" w:name="Xe7d242611be3757c95c5f76d0a15cfba1d1cd49"/>
    <w:p>
      <w:pPr>
        <w:pStyle w:val="Heading3"/>
      </w:pPr>
      <w:r>
        <w:t xml:space="preserve">Skokové instrukce nepodmíněné a podmíněné. Volání funkcí s parametry, návratovými hodnotami</w:t>
      </w:r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bookmarkEnd w:id="41"/>
    <w:bookmarkEnd w:id="42"/>
    <w:bookmarkStart w:id="66" w:name="komunikace-s-periferiemi"/>
    <w:p>
      <w:pPr>
        <w:pStyle w:val="Heading1"/>
      </w:pPr>
      <w:r>
        <w:t xml:space="preserve">3. Komunikace s periferiemi</w:t>
      </w:r>
    </w:p>
    <w:bookmarkStart w:id="43" w:name="X641f36724484fe685817e6a0a027ba982f7f1b0"/>
    <w:p>
      <w:pPr>
        <w:pStyle w:val="Heading3"/>
      </w:pPr>
      <w:r>
        <w:t xml:space="preserve">Z jakých částí se skládá sběrnice a co je účelem jednotlivých částí?</w:t>
      </w:r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</w:t>
      </w:r>
    </w:p>
    <w:p>
      <w:pPr>
        <w:numPr>
          <w:ilvl w:val="1"/>
          <w:numId w:val="1044"/>
        </w:numPr>
        <w:pStyle w:val="Compact"/>
      </w:pPr>
      <w:r>
        <w:t xml:space="preserve">Nedůležitější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bookmarkEnd w:id="43"/>
    <w:bookmarkStart w:id="44" w:name="Xb417e0ff8efbb3a12b153bffee9b2e1b95e8f69"/>
    <w:p>
      <w:pPr>
        <w:pStyle w:val="Heading3"/>
      </w:pPr>
      <w:r>
        <w:t xml:space="preserve">Co to je adresní dekodér a kdy je potřeba jej použít?</w:t>
      </w:r>
    </w:p>
    <w:p>
      <w:pPr>
        <w:numPr>
          <w:ilvl w:val="0"/>
          <w:numId w:val="1045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5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5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5"/>
        </w:numPr>
        <w:pStyle w:val="Compact"/>
      </w:pPr>
      <w:r>
        <w:t xml:space="preserve">Může být stavěn jako:</w:t>
      </w:r>
    </w:p>
    <w:p>
      <w:pPr>
        <w:numPr>
          <w:ilvl w:val="1"/>
          <w:numId w:val="1046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6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6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6"/>
        </w:numPr>
        <w:pStyle w:val="Compact"/>
      </w:pPr>
      <w:r>
        <w:t xml:space="preserve">univerzálním přiřazením adresy</w:t>
      </w:r>
    </w:p>
    <w:bookmarkEnd w:id="44"/>
    <w:bookmarkStart w:id="45" w:name="řízení-komunikace"/>
    <w:p>
      <w:pPr>
        <w:pStyle w:val="Heading3"/>
      </w:pPr>
      <w:r>
        <w:t xml:space="preserve">Řízení komunikace</w:t>
      </w:r>
    </w:p>
    <w:p>
      <w:pPr>
        <w:numPr>
          <w:ilvl w:val="0"/>
          <w:numId w:val="1047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8"/>
        </w:numPr>
        <w:pStyle w:val="Compact"/>
      </w:pPr>
      <w:r>
        <w:t xml:space="preserve">z iniciativy programu</w:t>
      </w:r>
    </w:p>
    <w:p>
      <w:pPr>
        <w:numPr>
          <w:ilvl w:val="1"/>
          <w:numId w:val="1048"/>
        </w:numPr>
        <w:pStyle w:val="Compact"/>
      </w:pPr>
      <w:r>
        <w:t xml:space="preserve">z iniciativy periferie</w:t>
      </w:r>
    </w:p>
    <w:p>
      <w:pPr>
        <w:numPr>
          <w:ilvl w:val="2"/>
          <w:numId w:val="1049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49"/>
        </w:numPr>
        <w:pStyle w:val="Compact"/>
      </w:pPr>
      <w:r>
        <w:t xml:space="preserve">lze řešit:</w:t>
      </w:r>
    </w:p>
    <w:p>
      <w:pPr>
        <w:numPr>
          <w:ilvl w:val="3"/>
          <w:numId w:val="1050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0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0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0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bookmarkEnd w:id="45"/>
    <w:bookmarkStart w:id="50" w:name="X9a241bfb017ea3705e8c834441528b5db78a7f2"/>
    <w:p>
      <w:pPr>
        <w:pStyle w:val="Heading3"/>
      </w:pPr>
      <w:r>
        <w:t xml:space="preserve">Jaký je princip komunikace s periferiemi pomocí V/V bran?</w:t>
      </w:r>
    </w:p>
    <w:p>
      <w:pPr>
        <w:numPr>
          <w:ilvl w:val="0"/>
          <w:numId w:val="1051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1"/>
        </w:numPr>
        <w:pStyle w:val="Compact"/>
      </w:pPr>
      <w:r>
        <w:t xml:space="preserve">Dělíme na</w:t>
      </w:r>
    </w:p>
    <w:p>
      <w:pPr>
        <w:numPr>
          <w:ilvl w:val="1"/>
          <w:numId w:val="1052"/>
        </w:numPr>
        <w:pStyle w:val="Compact"/>
      </w:pPr>
      <w:r>
        <w:t xml:space="preserve">S pamětí</w:t>
      </w:r>
    </w:p>
    <w:p>
      <w:pPr>
        <w:numPr>
          <w:ilvl w:val="1"/>
          <w:numId w:val="1052"/>
        </w:numPr>
        <w:pStyle w:val="Compact"/>
      </w:pPr>
      <w:r>
        <w:t xml:space="preserve">Bez paměti</w:t>
      </w:r>
    </w:p>
    <w:p>
      <w:pPr>
        <w:numPr>
          <w:ilvl w:val="0"/>
          <w:numId w:val="1051"/>
        </w:numPr>
        <w:pStyle w:val="Compact"/>
      </w:pPr>
      <w:r>
        <w:t xml:space="preserve">Základem je záchytný registr s 3 stavovým vstupem</w:t>
      </w:r>
    </w:p>
    <w:bookmarkStart w:id="49" w:name="nepodmíněný-vstup-a-výstup-dat"/>
    <w:p>
      <w:pPr>
        <w:pStyle w:val="Heading4"/>
      </w:pPr>
      <w:r>
        <w:t xml:space="preserve">Nepodmíněný vstup a výstup dat:</w:t>
      </w:r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47" name="Picture"/>
            <a:graphic>
              <a:graphicData uri="http://schemas.openxmlformats.org/drawingml/2006/picture">
                <pic:pic>
                  <pic:nvPicPr>
                    <pic:cNvPr descr="assets/VV_nepodmineny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3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3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3"/>
        </w:numPr>
        <w:pStyle w:val="Compact"/>
      </w:pPr>
      <w:r>
        <w:t xml:space="preserve">Jednoduchý způsob, předpokládá, že je perif. zařízení pořád ready</w:t>
      </w:r>
    </w:p>
    <w:bookmarkEnd w:id="49"/>
    <w:bookmarkEnd w:id="50"/>
    <w:bookmarkStart w:id="51" w:name="Xe5e4ca94cc486ed50be915cbe3ba1f9fb0f008a"/>
    <w:p>
      <w:pPr>
        <w:pStyle w:val="Heading3"/>
      </w:pPr>
      <w:r>
        <w:t xml:space="preserve">K čemu slouží u komunikace V/V bran indikátor a jaké přináší výhody?</w:t>
      </w:r>
    </w:p>
    <w:p>
      <w:pPr>
        <w:numPr>
          <w:ilvl w:val="0"/>
          <w:numId w:val="1054"/>
        </w:numPr>
        <w:pStyle w:val="Compact"/>
      </w:pPr>
      <w:r>
        <w:t xml:space="preserve">Zajišťujě, že informace budou správně podány (další otázka)</w:t>
      </w:r>
    </w:p>
    <w:bookmarkEnd w:id="51"/>
    <w:bookmarkStart w:id="56" w:name="Xa5cba2154c278f420957125ec260a6ec6837fc3"/>
    <w:p>
      <w:pPr>
        <w:pStyle w:val="Heading3"/>
      </w:pPr>
      <w:r>
        <w:t xml:space="preserve">Popište, jak probíhá přenos dat pomocí V/V brány s indikátorem.</w:t>
      </w:r>
    </w:p>
    <w:bookmarkStart w:id="55" w:name="podmíněný-vstup-a-výstup-dat"/>
    <w:p>
      <w:pPr>
        <w:pStyle w:val="Heading4"/>
      </w:pPr>
      <w:r>
        <w:t xml:space="preserve">Podmíněný vstup a výstup dat</w:t>
      </w:r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53" name="Picture"/>
            <a:graphic>
              <a:graphicData uri="http://schemas.openxmlformats.org/drawingml/2006/picture">
                <pic:pic>
                  <pic:nvPicPr>
                    <pic:cNvPr descr="assets/VV_podmineny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5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5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5"/>
        </w:numPr>
        <w:pStyle w:val="Compact"/>
      </w:pPr>
      <w:r>
        <w:t xml:space="preserve">V opačném případě se nastavuje Q na 1, když jsou data převzata, pomocí ACK signálu</w:t>
      </w:r>
    </w:p>
    <w:bookmarkEnd w:id="55"/>
    <w:bookmarkEnd w:id="56"/>
    <w:bookmarkStart w:id="57" w:name="Xe2750f62a053ee60313fbb531a3bb0604b0352c"/>
    <w:p>
      <w:pPr>
        <w:pStyle w:val="Heading3"/>
      </w:pPr>
      <w:r>
        <w:t xml:space="preserve">Jaký je rozdíl mezi programově řízenou komunikací s perifériemi a pomocí přerušení?</w:t>
      </w:r>
    </w:p>
    <w:p>
      <w:pPr>
        <w:numPr>
          <w:ilvl w:val="0"/>
          <w:numId w:val="1056"/>
        </w:numPr>
        <w:pStyle w:val="Compact"/>
      </w:pPr>
      <w:r>
        <w:t xml:space="preserve">Programové:</w:t>
      </w:r>
    </w:p>
    <w:p>
      <w:pPr>
        <w:numPr>
          <w:ilvl w:val="1"/>
          <w:numId w:val="1057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7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6"/>
        </w:numPr>
        <w:pStyle w:val="Compact"/>
      </w:pPr>
      <w:r>
        <w:t xml:space="preserve">Přerušení:</w:t>
      </w:r>
    </w:p>
    <w:p>
      <w:pPr>
        <w:numPr>
          <w:ilvl w:val="1"/>
          <w:numId w:val="1058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bookmarkEnd w:id="57"/>
    <w:bookmarkStart w:id="58" w:name="X23150e2e16468be2b4103c78773c4dd6b95b3f3"/>
    <w:p>
      <w:pPr>
        <w:pStyle w:val="Heading3"/>
      </w:pPr>
      <w:r>
        <w:t xml:space="preserve">Jaké výhody přináší řízení komunikace s využitím přerušení?</w:t>
      </w:r>
    </w:p>
    <w:p>
      <w:pPr>
        <w:numPr>
          <w:ilvl w:val="0"/>
          <w:numId w:val="1059"/>
        </w:numPr>
        <w:pStyle w:val="Compact"/>
      </w:pPr>
      <w:r>
        <w:t xml:space="preserve">Procesor pořád nemusí zbytečně testovat stavové bity =&gt; neztrácí výkon</w:t>
      </w:r>
    </w:p>
    <w:bookmarkEnd w:id="58"/>
    <w:bookmarkStart w:id="62" w:name="z-jakých-částí-se-skládá-řadič-dma"/>
    <w:p>
      <w:pPr>
        <w:pStyle w:val="Heading3"/>
      </w:pPr>
      <w:r>
        <w:t xml:space="preserve">Z jakých částí se skládá řadič DMA?</w:t>
      </w:r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60" name="Picture"/>
            <a:graphic>
              <a:graphicData uri="http://schemas.openxmlformats.org/drawingml/2006/picture">
                <pic:pic>
                  <pic:nvPicPr>
                    <pic:cNvPr descr="assets/blok_DM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0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0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0"/>
        </w:numPr>
        <w:pStyle w:val="Compact"/>
      </w:pPr>
      <w:r>
        <w:t xml:space="preserve">Čítač přesunu - požadovaný počet slov, které mají být ještě přesunuty</w:t>
      </w:r>
    </w:p>
    <w:bookmarkEnd w:id="62"/>
    <w:bookmarkStart w:id="63" w:name="jak-probíhá-přenos-dat-s-použitím-dma"/>
    <w:p>
      <w:pPr>
        <w:pStyle w:val="Heading3"/>
      </w:pPr>
      <w:r>
        <w:t xml:space="preserve">Jak probíhá přenos dat s použitím DMA?</w:t>
      </w:r>
    </w:p>
    <w:p>
      <w:pPr>
        <w:numPr>
          <w:ilvl w:val="0"/>
          <w:numId w:val="1061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1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1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1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1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1"/>
        </w:numPr>
        <w:pStyle w:val="Compact"/>
      </w:pPr>
      <w:r>
        <w:t xml:space="preserve">Pokud je obsah čítače přesunu nulový, blok DMA ukončí cel přesun a uvolní sběrnici</w:t>
      </w:r>
    </w:p>
    <w:bookmarkEnd w:id="63"/>
    <w:bookmarkStart w:id="64" w:name="Xdc156a463c8fce4464d70db1cf72add686de776"/>
    <w:p>
      <w:pPr>
        <w:pStyle w:val="Heading3"/>
      </w:pPr>
      <w:r>
        <w:t xml:space="preserve">Jaké má výhody řadič DMA proti přenosu dat s využitím CPU?</w:t>
      </w:r>
    </w:p>
    <w:p>
      <w:pPr>
        <w:numPr>
          <w:ilvl w:val="0"/>
          <w:numId w:val="1062"/>
        </w:numPr>
        <w:pStyle w:val="Compact"/>
      </w:pPr>
      <w:r>
        <w:t xml:space="preserve">Všechno nemusí dělat procesor</w:t>
      </w:r>
    </w:p>
    <w:bookmarkEnd w:id="64"/>
    <w:bookmarkStart w:id="65" w:name="i2c"/>
    <w:p>
      <w:pPr>
        <w:pStyle w:val="Heading3"/>
      </w:pPr>
      <w:r>
        <w:t xml:space="preserve">I2C</w:t>
      </w:r>
    </w:p>
    <w:p>
      <w:pPr>
        <w:numPr>
          <w:ilvl w:val="0"/>
          <w:numId w:val="1063"/>
        </w:numPr>
        <w:pStyle w:val="Compact"/>
      </w:pPr>
      <w:r>
        <w:t xml:space="preserve">Inter-Integrated Circuit</w:t>
      </w:r>
    </w:p>
    <w:p>
      <w:pPr>
        <w:numPr>
          <w:ilvl w:val="0"/>
          <w:numId w:val="1063"/>
        </w:numPr>
        <w:pStyle w:val="Compact"/>
      </w:pPr>
      <w:r>
        <w:t xml:space="preserve">Dvou-vodičová Sběrnice</w:t>
      </w:r>
    </w:p>
    <w:p>
      <w:pPr>
        <w:numPr>
          <w:ilvl w:val="1"/>
          <w:numId w:val="1064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4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3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5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6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6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5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7"/>
        </w:numPr>
        <w:pStyle w:val="Compact"/>
      </w:pPr>
      <w:r>
        <w:t xml:space="preserve">Adresované Masterem</w:t>
      </w:r>
    </w:p>
    <w:p>
      <w:pPr>
        <w:numPr>
          <w:ilvl w:val="0"/>
          <w:numId w:val="1063"/>
        </w:numPr>
        <w:pStyle w:val="Compact"/>
      </w:pPr>
      <w:r>
        <w:t xml:space="preserve">Adresa zařízení:</w:t>
      </w:r>
    </w:p>
    <w:p>
      <w:pPr>
        <w:numPr>
          <w:ilvl w:val="1"/>
          <w:numId w:val="1068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3"/>
        </w:numPr>
        <w:pStyle w:val="Compact"/>
      </w:pPr>
      <w:r>
        <w:t xml:space="preserve">Komunikace:</w:t>
      </w:r>
    </w:p>
    <w:p>
      <w:pPr>
        <w:numPr>
          <w:ilvl w:val="1"/>
          <w:numId w:val="1069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69"/>
        </w:numPr>
        <w:pStyle w:val="Compact"/>
      </w:pPr>
      <w:r>
        <w:t xml:space="preserve">Start:</w:t>
      </w:r>
    </w:p>
    <w:p>
      <w:pPr>
        <w:numPr>
          <w:ilvl w:val="2"/>
          <w:numId w:val="1070"/>
        </w:numPr>
        <w:pStyle w:val="Compact"/>
      </w:pPr>
      <w:r>
        <w:t xml:space="preserve">SCL = Sestupná Hrana</w:t>
      </w:r>
    </w:p>
    <w:p>
      <w:pPr>
        <w:numPr>
          <w:ilvl w:val="2"/>
          <w:numId w:val="1070"/>
        </w:numPr>
        <w:pStyle w:val="Compact"/>
      </w:pPr>
      <w:r>
        <w:t xml:space="preserve">SDA = Sestupná Hrana</w:t>
      </w:r>
    </w:p>
    <w:p>
      <w:pPr>
        <w:numPr>
          <w:ilvl w:val="1"/>
          <w:numId w:val="1069"/>
        </w:numPr>
        <w:pStyle w:val="Compact"/>
      </w:pPr>
      <w:r>
        <w:t xml:space="preserve">Konec:</w:t>
      </w:r>
    </w:p>
    <w:p>
      <w:pPr>
        <w:numPr>
          <w:ilvl w:val="2"/>
          <w:numId w:val="1071"/>
        </w:numPr>
        <w:pStyle w:val="Compact"/>
      </w:pPr>
      <w:r>
        <w:t xml:space="preserve">SCL = Náběžná Hrana</w:t>
      </w:r>
    </w:p>
    <w:p>
      <w:pPr>
        <w:numPr>
          <w:ilvl w:val="2"/>
          <w:numId w:val="1071"/>
        </w:numPr>
        <w:pStyle w:val="Compact"/>
      </w:pPr>
      <w:r>
        <w:t xml:space="preserve">SDA = Náběžná Hrana</w:t>
      </w:r>
    </w:p>
    <w:p>
      <w:pPr>
        <w:numPr>
          <w:ilvl w:val="1"/>
          <w:numId w:val="1069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2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69"/>
        </w:numPr>
        <w:pStyle w:val="Compact"/>
      </w:pPr>
      <w:r>
        <w:t xml:space="preserve">Dále slave vygeneruje ACK</w:t>
      </w:r>
    </w:p>
    <w:p>
      <w:pPr>
        <w:numPr>
          <w:ilvl w:val="2"/>
          <w:numId w:val="1073"/>
        </w:numPr>
        <w:pStyle w:val="Compact"/>
      </w:pPr>
      <w:r>
        <w:t xml:space="preserve">Když je ACK 0, vše je Ok</w:t>
      </w:r>
    </w:p>
    <w:p>
      <w:pPr>
        <w:numPr>
          <w:ilvl w:val="2"/>
          <w:numId w:val="1073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69"/>
        </w:numPr>
        <w:pStyle w:val="Compact"/>
      </w:pPr>
      <w:r>
        <w:t xml:space="preserve">Na konci přenosu se posílá NACK</w:t>
      </w:r>
    </w:p>
    <w:bookmarkEnd w:id="65"/>
    <w:bookmarkEnd w:id="66"/>
    <w:bookmarkStart w:id="80" w:name="cisc-a-risc"/>
    <w:p>
      <w:pPr>
        <w:pStyle w:val="Heading1"/>
      </w:pPr>
      <w:r>
        <w:t xml:space="preserve">4. CISC A RISC</w:t>
      </w:r>
    </w:p>
    <w:bookmarkStart w:id="67" w:name="Xf4e0dd2a8fdb5d4146ba00545771d3e5c4831f1"/>
    <w:p>
      <w:pPr>
        <w:pStyle w:val="Heading3"/>
      </w:pPr>
      <w:r>
        <w:t xml:space="preserve">Kdy a proč se začaly procesory dělit na RISC a CISC?</w:t>
      </w:r>
    </w:p>
    <w:p>
      <w:pPr>
        <w:numPr>
          <w:ilvl w:val="0"/>
          <w:numId w:val="1074"/>
        </w:numPr>
        <w:pStyle w:val="Compact"/>
      </w:pPr>
      <w:r>
        <w:t xml:space="preserve">V 70. letech, kvůli narůstající složitosti procesorů ..</w:t>
      </w:r>
    </w:p>
    <w:bookmarkEnd w:id="67"/>
    <w:bookmarkStart w:id="68" w:name="Xf159ea4faa1e66794e6c4331922f305391472df"/>
    <w:p>
      <w:pPr>
        <w:pStyle w:val="Heading3"/>
      </w:pPr>
      <w:r>
        <w:t xml:space="preserve">Jaké byly zásadní důvody, proč se začaly procesory RISC vyvíjet?</w:t>
      </w:r>
    </w:p>
    <w:p>
      <w:pPr>
        <w:numPr>
          <w:ilvl w:val="0"/>
          <w:numId w:val="1075"/>
        </w:numPr>
        <w:pStyle w:val="Compact"/>
      </w:pPr>
      <w:r>
        <w:t xml:space="preserve">Výzkumy ukázaly, že programátoři a compilátory používají instrukce velmi nerovnoměrně (v 50% případů se vyskytují pouze 3 instrukce)</w:t>
      </w:r>
    </w:p>
    <w:p>
      <w:pPr>
        <w:numPr>
          <w:ilvl w:val="0"/>
          <w:numId w:val="1075"/>
        </w:numPr>
        <w:pStyle w:val="Compact"/>
      </w:pPr>
      <w:r>
        <w:t xml:space="preserve">Snahy o nalezení optimálního instrukčního souboru =&gt; vznik RISC</w:t>
      </w:r>
    </w:p>
    <w:bookmarkEnd w:id="68"/>
    <w:bookmarkStart w:id="69" w:name="Xd56996b2fc77756bb2913118661b38f2904256d"/>
    <w:p>
      <w:pPr>
        <w:pStyle w:val="Heading3"/>
      </w:pPr>
      <w:r>
        <w:t xml:space="preserve">Jaké jsou základní konstrukční vlastnosti procesorů RISC?</w:t>
      </w:r>
    </w:p>
    <w:p>
      <w:pPr>
        <w:numPr>
          <w:ilvl w:val="0"/>
          <w:numId w:val="1076"/>
        </w:numPr>
        <w:pStyle w:val="Compact"/>
      </w:pPr>
      <w:r>
        <w:t xml:space="preserve">Malý instrukční soubor</w:t>
      </w:r>
    </w:p>
    <w:p>
      <w:pPr>
        <w:numPr>
          <w:ilvl w:val="0"/>
          <w:numId w:val="1076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6"/>
        </w:numPr>
        <w:pStyle w:val="Compact"/>
      </w:pPr>
      <w:r>
        <w:t xml:space="preserve">Zřeťezené zpracování instrukcí</w:t>
      </w:r>
    </w:p>
    <w:p>
      <w:pPr>
        <w:numPr>
          <w:ilvl w:val="0"/>
          <w:numId w:val="1076"/>
        </w:numPr>
        <w:pStyle w:val="Compact"/>
      </w:pPr>
      <w:r>
        <w:t xml:space="preserve">Data jsou z hlavní paměti vybírána a úkládána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6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6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6"/>
        </w:numPr>
        <w:pStyle w:val="Compact"/>
      </w:pPr>
      <w:r>
        <w:t xml:space="preserve">Složitost se přesouvá na optimalizující kompilátory</w:t>
      </w:r>
    </w:p>
    <w:bookmarkEnd w:id="69"/>
    <w:bookmarkStart w:id="70" w:name="X44c6b5d953c47004aa68af604f76a3bb05a05ba"/>
    <w:p>
      <w:pPr>
        <w:pStyle w:val="Heading3"/>
      </w:pPr>
      <w:r>
        <w:t xml:space="preserve">Jak přispěly jednotlivé charakteristické vlastnosti procesorů RISC ke zvýšení výpočetního výkonu?</w:t>
      </w:r>
    </w:p>
    <w:p>
      <w:pPr>
        <w:numPr>
          <w:ilvl w:val="0"/>
          <w:numId w:val="1077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7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7"/>
        </w:numPr>
        <w:pStyle w:val="Compact"/>
      </w:pPr>
      <w:r>
        <w:t xml:space="preserve">Zřetězené zpracování instrukcí</w:t>
      </w:r>
    </w:p>
    <w:bookmarkEnd w:id="70"/>
    <w:bookmarkStart w:id="71" w:name="X93fbd31f34a6a0cf102194e966bf8179d14dd5b"/>
    <w:p>
      <w:pPr>
        <w:pStyle w:val="Heading3"/>
      </w:pPr>
      <w:r>
        <w:t xml:space="preserve">Jaký je princip zřetězeného zpracování instrukcí v RISC procesorech?</w:t>
      </w:r>
    </w:p>
    <w:p>
      <w:pPr>
        <w:numPr>
          <w:ilvl w:val="0"/>
          <w:numId w:val="1078"/>
        </w:numPr>
        <w:pStyle w:val="Compact"/>
      </w:pPr>
      <w:r>
        <w:t xml:space="preserve">Provedení instrukce musí vždy projít stejnými fázemi (né nutně těma co jsou na obrázku)</w:t>
      </w:r>
    </w:p>
    <w:p>
      <w:pPr>
        <w:numPr>
          <w:ilvl w:val="0"/>
          <w:numId w:val="1078"/>
        </w:numPr>
        <w:pStyle w:val="Compact"/>
      </w:pPr>
      <w:r>
        <w:t xml:space="preserve">Funguje jako</w:t>
      </w:r>
      <w:r>
        <w:t xml:space="preserve"> </w:t>
      </w:r>
      <w:r>
        <w:t xml:space="preserve">“</w:t>
      </w:r>
      <w:r>
        <w:t xml:space="preserve">výrobní linka</w:t>
      </w:r>
      <w:r>
        <w:t xml:space="preserve">”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bookmarkEnd w:id="71"/>
    <w:bookmarkStart w:id="72" w:name="Xacaea1fa1cb5ee83a1f53dafeb8c4784b62f07e"/>
    <w:p>
      <w:pPr>
        <w:pStyle w:val="Heading3"/>
      </w:pPr>
      <w:r>
        <w:t xml:space="preserve">Jakého zrychlení lze zřetězeným zpracováním instrukcí dosáhnout?</w:t>
      </w:r>
    </w:p>
    <w:p>
      <w:pPr>
        <w:numPr>
          <w:ilvl w:val="0"/>
          <w:numId w:val="1079"/>
        </w:numPr>
        <w:pStyle w:val="Compact"/>
      </w:pPr>
      <w:r>
        <w:t xml:space="preserve">V ideáním světě, při délce zřetězení 6-ti instrukcí, udělá během 12 cyklů</w:t>
      </w:r>
    </w:p>
    <w:p>
      <w:pPr>
        <w:numPr>
          <w:ilvl w:val="1"/>
          <w:numId w:val="1080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0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79"/>
        </w:numPr>
        <w:pStyle w:val="Compact"/>
      </w:pPr>
      <w:r>
        <w:t xml:space="preserve">viz. tabulky v minulé otázce</w:t>
      </w:r>
    </w:p>
    <w:bookmarkEnd w:id="72"/>
    <w:bookmarkStart w:id="73" w:name="Xc2d266421770f8480d8faf91ddd026356220668"/>
    <w:p>
      <w:pPr>
        <w:pStyle w:val="Heading3"/>
      </w:pPr>
      <w:r>
        <w:t xml:space="preserve">Jaké problémy přináší zřetězené zpracování instrukcí v procesorech RISC?</w:t>
      </w:r>
    </w:p>
    <w:p>
      <w:pPr>
        <w:numPr>
          <w:ilvl w:val="0"/>
          <w:numId w:val="1081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2"/>
        </w:numPr>
        <w:pStyle w:val="Compact"/>
      </w:pPr>
      <w:r>
        <w:t xml:space="preserve">Datové: Když instrukce potřebuje mít k dispozici data předchozí instrukce ( a ta ještě nejsou k dispozici)</w:t>
      </w:r>
    </w:p>
    <w:p>
      <w:pPr>
        <w:numPr>
          <w:ilvl w:val="1"/>
          <w:numId w:val="1082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1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3"/>
        </w:numPr>
        <w:pStyle w:val="Compact"/>
      </w:pPr>
      <w:r>
        <w:t xml:space="preserve">Podmíněné skoky</w:t>
      </w:r>
    </w:p>
    <w:p>
      <w:pPr>
        <w:numPr>
          <w:ilvl w:val="1"/>
          <w:numId w:val="1083"/>
        </w:numPr>
        <w:pStyle w:val="Compact"/>
      </w:pPr>
      <w:r>
        <w:t xml:space="preserve">Nepodmíněné skoky na adresu, která se musí vypočítat</w:t>
      </w:r>
    </w:p>
    <w:bookmarkEnd w:id="73"/>
    <w:bookmarkStart w:id="74" w:name="Xdb23d2bab0dc1ae941465382c5b0aeced99aeee"/>
    <w:p>
      <w:pPr>
        <w:pStyle w:val="Heading3"/>
      </w:pPr>
      <w:r>
        <w:t xml:space="preserve">Co to je predikce skoků, proč se používá a jaké způsoby predikce se využívají?</w:t>
      </w:r>
    </w:p>
    <w:p>
      <w:pPr>
        <w:numPr>
          <w:ilvl w:val="0"/>
          <w:numId w:val="1084"/>
        </w:numPr>
        <w:pStyle w:val="Compact"/>
      </w:pPr>
      <w:r>
        <w:t xml:space="preserve">Statická</w:t>
      </w:r>
    </w:p>
    <w:p>
      <w:pPr>
        <w:numPr>
          <w:ilvl w:val="1"/>
          <w:numId w:val="1085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4"/>
        </w:numPr>
        <w:pStyle w:val="Compact"/>
      </w:pPr>
      <w:r>
        <w:t xml:space="preserve">Dynamická</w:t>
      </w:r>
    </w:p>
    <w:p>
      <w:pPr>
        <w:numPr>
          <w:ilvl w:val="1"/>
          <w:numId w:val="1086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4"/>
        </w:numPr>
        <w:pStyle w:val="Compact"/>
      </w:pPr>
      <w:r>
        <w:t xml:space="preserve">Může být:</w:t>
      </w:r>
    </w:p>
    <w:p>
      <w:pPr>
        <w:numPr>
          <w:ilvl w:val="1"/>
          <w:numId w:val="1087"/>
        </w:numPr>
        <w:pStyle w:val="Compact"/>
      </w:pPr>
      <w:r>
        <w:t xml:space="preserve">Jedno bitová</w:t>
      </w:r>
    </w:p>
    <w:p>
      <w:pPr>
        <w:numPr>
          <w:ilvl w:val="1"/>
          <w:numId w:val="1087"/>
        </w:numPr>
        <w:pStyle w:val="Compact"/>
      </w:pPr>
      <w:r>
        <w:t xml:space="preserve">Dvou bitová</w:t>
      </w:r>
    </w:p>
    <w:bookmarkEnd w:id="74"/>
    <w:bookmarkStart w:id="75" w:name="X99c9c2c126eeec939bcf995d9defa7b88f9695e"/>
    <w:p>
      <w:pPr>
        <w:pStyle w:val="Heading3"/>
      </w:pPr>
      <w:r>
        <w:t xml:space="preserve">Co to jsou datové a strukturální hazardy v RISC procesorech? Co je způsobuje?</w:t>
      </w:r>
    </w:p>
    <w:p>
      <w:pPr>
        <w:numPr>
          <w:ilvl w:val="0"/>
          <w:numId w:val="1088"/>
        </w:numPr>
        <w:pStyle w:val="Compact"/>
      </w:pPr>
      <w:r>
        <w:t xml:space="preserve">uvedeno výše..</w:t>
      </w:r>
    </w:p>
    <w:bookmarkEnd w:id="75"/>
    <w:bookmarkStart w:id="79" w:name="X8dd3eb6d946965c472bbbea1a1954032347fdf8"/>
    <w:p>
      <w:pPr>
        <w:pStyle w:val="Heading3"/>
      </w:pPr>
      <w:r>
        <w:t xml:space="preserve">Jak funguje dvoubitová dynamická predikce skoků a proč se využívá?</w:t>
      </w:r>
    </w:p>
    <w:p>
      <w:pPr>
        <w:numPr>
          <w:ilvl w:val="0"/>
          <w:numId w:val="1089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77" name="Picture"/>
            <a:graphic>
              <a:graphicData uri="http://schemas.openxmlformats.org/drawingml/2006/picture">
                <pic:pic>
                  <pic:nvPicPr>
                    <pic:cNvPr descr="assets/2bit_predikce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skok provádět nebude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bookmarkEnd w:id="79"/>
    <w:bookmarkEnd w:id="80"/>
    <w:bookmarkStart w:id="84" w:name="x86-intel-historie"/>
    <w:p>
      <w:pPr>
        <w:pStyle w:val="Heading1"/>
      </w:pPr>
      <w:r>
        <w:t xml:space="preserve">5. x86 Intel historie</w:t>
      </w:r>
    </w:p>
    <w:p>
      <w:pPr>
        <w:numPr>
          <w:ilvl w:val="0"/>
          <w:numId w:val="1091"/>
        </w:numPr>
        <w:pStyle w:val="Compact"/>
      </w:pPr>
      <w:r>
        <w:t xml:space="preserve">8080</w:t>
      </w:r>
    </w:p>
    <w:p>
      <w:pPr>
        <w:numPr>
          <w:ilvl w:val="1"/>
          <w:numId w:val="1092"/>
        </w:numPr>
        <w:pStyle w:val="Compact"/>
      </w:pPr>
      <w:r>
        <w:t xml:space="preserve">Není x86</w:t>
      </w:r>
    </w:p>
    <w:p>
      <w:pPr>
        <w:numPr>
          <w:ilvl w:val="0"/>
          <w:numId w:val="1091"/>
        </w:numPr>
        <w:pStyle w:val="Compact"/>
      </w:pPr>
      <w:r>
        <w:t xml:space="preserve">8086</w:t>
      </w:r>
    </w:p>
    <w:p>
      <w:pPr>
        <w:numPr>
          <w:ilvl w:val="1"/>
          <w:numId w:val="1093"/>
        </w:numPr>
        <w:pStyle w:val="Compact"/>
      </w:pPr>
      <w:r>
        <w:t xml:space="preserve">Prvním 16-bit</w:t>
      </w:r>
    </w:p>
    <w:p>
      <w:pPr>
        <w:numPr>
          <w:ilvl w:val="0"/>
          <w:numId w:val="1091"/>
        </w:numPr>
        <w:pStyle w:val="Compact"/>
      </w:pPr>
      <w:r>
        <w:t xml:space="preserve">8088</w:t>
      </w:r>
    </w:p>
    <w:p>
      <w:pPr>
        <w:numPr>
          <w:ilvl w:val="1"/>
          <w:numId w:val="1094"/>
        </w:numPr>
        <w:pStyle w:val="Compact"/>
      </w:pPr>
      <w:r>
        <w:t xml:space="preserve">Sběrnice zúžená na 8bit</w:t>
      </w:r>
    </w:p>
    <w:p>
      <w:pPr>
        <w:numPr>
          <w:ilvl w:val="1"/>
          <w:numId w:val="1094"/>
        </w:numPr>
        <w:pStyle w:val="Compact"/>
      </w:pPr>
      <w:r>
        <w:t xml:space="preserve">Jinak stejné jak 8086</w:t>
      </w:r>
    </w:p>
    <w:p>
      <w:pPr>
        <w:numPr>
          <w:ilvl w:val="0"/>
          <w:numId w:val="1091"/>
        </w:numPr>
        <w:pStyle w:val="Compact"/>
      </w:pPr>
      <w:r>
        <w:t xml:space="preserve">80186</w:t>
      </w:r>
    </w:p>
    <w:p>
      <w:pPr>
        <w:numPr>
          <w:ilvl w:val="1"/>
          <w:numId w:val="1095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5"/>
        </w:numPr>
        <w:pStyle w:val="Compact"/>
      </w:pPr>
      <w:r>
        <w:t xml:space="preserve">Má DMA</w:t>
      </w:r>
    </w:p>
    <w:p>
      <w:pPr>
        <w:numPr>
          <w:ilvl w:val="1"/>
          <w:numId w:val="1095"/>
        </w:numPr>
        <w:pStyle w:val="Compact"/>
      </w:pPr>
      <w:r>
        <w:t xml:space="preserve">Vyráběn 25 let</w:t>
      </w:r>
    </w:p>
    <w:p>
      <w:pPr>
        <w:numPr>
          <w:ilvl w:val="0"/>
          <w:numId w:val="1091"/>
        </w:numPr>
        <w:pStyle w:val="Compact"/>
      </w:pPr>
      <w:r>
        <w:t xml:space="preserve">80286</w:t>
      </w:r>
    </w:p>
    <w:p>
      <w:pPr>
        <w:numPr>
          <w:ilvl w:val="1"/>
          <w:numId w:val="1096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6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6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1"/>
        </w:numPr>
        <w:pStyle w:val="Compact"/>
      </w:pPr>
      <w:r>
        <w:t xml:space="preserve">80386dx a sx</w:t>
      </w:r>
    </w:p>
    <w:p>
      <w:pPr>
        <w:numPr>
          <w:ilvl w:val="1"/>
          <w:numId w:val="1097"/>
        </w:numPr>
        <w:pStyle w:val="Compact"/>
      </w:pPr>
      <w:r>
        <w:t xml:space="preserve">sx je downgrade dx</w:t>
      </w:r>
    </w:p>
    <w:p>
      <w:pPr>
        <w:numPr>
          <w:ilvl w:val="1"/>
          <w:numId w:val="1097"/>
        </w:numPr>
        <w:pStyle w:val="Compact"/>
      </w:pPr>
      <w:r>
        <w:t xml:space="preserve">První 32bit</w:t>
      </w:r>
    </w:p>
    <w:p>
      <w:pPr>
        <w:numPr>
          <w:ilvl w:val="1"/>
          <w:numId w:val="1097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1"/>
        </w:numPr>
        <w:pStyle w:val="Compact"/>
      </w:pPr>
      <w:r>
        <w:t xml:space="preserve">8087/287/387</w:t>
      </w:r>
    </w:p>
    <w:p>
      <w:pPr>
        <w:numPr>
          <w:ilvl w:val="1"/>
          <w:numId w:val="1098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1"/>
        </w:numPr>
        <w:pStyle w:val="Compact"/>
      </w:pPr>
      <w:r>
        <w:t xml:space="preserve">80486dx (později i sx verze)</w:t>
      </w:r>
    </w:p>
    <w:p>
      <w:pPr>
        <w:numPr>
          <w:ilvl w:val="1"/>
          <w:numId w:val="1099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099"/>
        </w:numPr>
        <w:pStyle w:val="Compact"/>
      </w:pPr>
      <w:r>
        <w:t xml:space="preserve">L1 přímo v procesoru</w:t>
      </w:r>
    </w:p>
    <w:p>
      <w:pPr>
        <w:numPr>
          <w:ilvl w:val="1"/>
          <w:numId w:val="1099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1"/>
        </w:numPr>
        <w:pStyle w:val="Compact"/>
      </w:pPr>
      <w:r>
        <w:t xml:space="preserve">Pentium</w:t>
      </w:r>
    </w:p>
    <w:p>
      <w:pPr>
        <w:numPr>
          <w:ilvl w:val="1"/>
          <w:numId w:val="1100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0"/>
        </w:numPr>
        <w:pStyle w:val="Compact"/>
      </w:pPr>
      <w:r>
        <w:t xml:space="preserve">L1 rozdělena na kod a data</w:t>
      </w:r>
    </w:p>
    <w:p>
      <w:pPr>
        <w:numPr>
          <w:ilvl w:val="1"/>
          <w:numId w:val="1100"/>
        </w:numPr>
        <w:pStyle w:val="Compact"/>
      </w:pPr>
      <w:r>
        <w:t xml:space="preserve">Predikce skoků</w:t>
      </w:r>
    </w:p>
    <w:p>
      <w:pPr>
        <w:numPr>
          <w:ilvl w:val="0"/>
          <w:numId w:val="1091"/>
        </w:numPr>
        <w:pStyle w:val="Compact"/>
      </w:pPr>
      <w:r>
        <w:t xml:space="preserve">Pentium Pro</w:t>
      </w:r>
    </w:p>
    <w:p>
      <w:pPr>
        <w:numPr>
          <w:ilvl w:val="1"/>
          <w:numId w:val="1101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1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1"/>
        </w:numPr>
        <w:pStyle w:val="Compact"/>
      </w:pPr>
      <w:r>
        <w:t xml:space="preserve">L2 přímo na procesoru</w:t>
      </w:r>
    </w:p>
    <w:p>
      <w:pPr>
        <w:numPr>
          <w:ilvl w:val="1"/>
          <w:numId w:val="1101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1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1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1"/>
        </w:numPr>
        <w:pStyle w:val="Compact"/>
      </w:pPr>
      <w:r>
        <w:t xml:space="preserve">10 úrovňové zřetězení</w:t>
      </w:r>
    </w:p>
    <w:p>
      <w:pPr>
        <w:numPr>
          <w:ilvl w:val="1"/>
          <w:numId w:val="1101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82" name="Picture"/>
            <a:graphic>
              <a:graphicData uri="http://schemas.openxmlformats.org/drawingml/2006/picture">
                <pic:pic>
                  <pic:nvPicPr>
                    <pic:cNvPr descr="assets/pentium_pro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2"/>
        </w:numPr>
        <w:pStyle w:val="Compact"/>
      </w:pPr>
      <w:r>
        <w:t xml:space="preserve">Pentium 2</w:t>
      </w:r>
    </w:p>
    <w:p>
      <w:pPr>
        <w:numPr>
          <w:ilvl w:val="1"/>
          <w:numId w:val="1103"/>
        </w:numPr>
        <w:pStyle w:val="Compact"/>
      </w:pPr>
      <w:r>
        <w:t xml:space="preserve">Vychází z Pentia Pro</w:t>
      </w:r>
    </w:p>
    <w:p>
      <w:pPr>
        <w:numPr>
          <w:ilvl w:val="0"/>
          <w:numId w:val="1102"/>
        </w:numPr>
        <w:pStyle w:val="Compact"/>
      </w:pPr>
      <w:r>
        <w:t xml:space="preserve">Pentium 3</w:t>
      </w:r>
    </w:p>
    <w:p>
      <w:pPr>
        <w:numPr>
          <w:ilvl w:val="1"/>
          <w:numId w:val="1104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4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2"/>
        </w:numPr>
        <w:pStyle w:val="Compact"/>
      </w:pPr>
      <w:r>
        <w:t xml:space="preserve">Pentium 4</w:t>
      </w:r>
    </w:p>
    <w:p>
      <w:pPr>
        <w:numPr>
          <w:ilvl w:val="1"/>
          <w:numId w:val="1105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5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5"/>
        </w:numPr>
        <w:pStyle w:val="Compact"/>
      </w:pPr>
      <w:r>
        <w:t xml:space="preserve">20 úrovňové zřetězení</w:t>
      </w:r>
    </w:p>
    <w:p>
      <w:pPr>
        <w:numPr>
          <w:ilvl w:val="0"/>
          <w:numId w:val="1102"/>
        </w:numPr>
        <w:pStyle w:val="Compact"/>
      </w:pPr>
      <w:r>
        <w:t xml:space="preserve">Pentium EM64T</w:t>
      </w:r>
    </w:p>
    <w:p>
      <w:pPr>
        <w:numPr>
          <w:ilvl w:val="1"/>
          <w:numId w:val="1106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6"/>
        </w:numPr>
        <w:pStyle w:val="Compact"/>
      </w:pPr>
      <w:r>
        <w:t xml:space="preserve">První 64bit procesor</w:t>
      </w:r>
    </w:p>
    <w:p>
      <w:pPr>
        <w:numPr>
          <w:ilvl w:val="1"/>
          <w:numId w:val="1106"/>
        </w:numPr>
        <w:pStyle w:val="Compact"/>
      </w:pPr>
      <w:r>
        <w:t xml:space="preserve">30 úrovňové zřetězení</w:t>
      </w:r>
    </w:p>
    <w:p>
      <w:pPr>
        <w:numPr>
          <w:ilvl w:val="1"/>
          <w:numId w:val="1106"/>
        </w:numPr>
        <w:pStyle w:val="Compact"/>
      </w:pPr>
      <w:r>
        <w:t xml:space="preserve">Velice se přehřívaly</w:t>
      </w:r>
    </w:p>
    <w:p>
      <w:pPr>
        <w:numPr>
          <w:ilvl w:val="0"/>
          <w:numId w:val="1102"/>
        </w:numPr>
        <w:pStyle w:val="Compact"/>
      </w:pPr>
      <w:r>
        <w:t xml:space="preserve">Pentium M</w:t>
      </w:r>
    </w:p>
    <w:p>
      <w:pPr>
        <w:numPr>
          <w:ilvl w:val="1"/>
          <w:numId w:val="1107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7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7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2"/>
        </w:numPr>
        <w:pStyle w:val="Compact"/>
      </w:pPr>
      <w:r>
        <w:t xml:space="preserve">Core</w:t>
      </w:r>
    </w:p>
    <w:p>
      <w:pPr>
        <w:numPr>
          <w:ilvl w:val="0"/>
          <w:numId w:val="1102"/>
        </w:numPr>
        <w:pStyle w:val="Compact"/>
      </w:pPr>
      <w:r>
        <w:t xml:space="preserve">Core 2</w:t>
      </w:r>
    </w:p>
    <w:p>
      <w:pPr>
        <w:numPr>
          <w:ilvl w:val="0"/>
          <w:numId w:val="1102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bookmarkEnd w:id="84"/>
    <w:bookmarkStart w:id="103" w:name="paměti"/>
    <w:p>
      <w:pPr>
        <w:pStyle w:val="Heading1"/>
      </w:pPr>
      <w:r>
        <w:t xml:space="preserve">6. Paměti</w:t>
      </w:r>
    </w:p>
    <w:bookmarkStart w:id="85" w:name="Xc91159b68bd5916bd4a4d631d50097e3e972e25"/>
    <w:p>
      <w:pPr>
        <w:pStyle w:val="Heading3"/>
      </w:pPr>
      <w:r>
        <w:t xml:space="preserve">Dle jakých kritérií či vlastností se dělí paměti počítačů?</w:t>
      </w:r>
    </w:p>
    <w:p>
      <w:pPr>
        <w:numPr>
          <w:ilvl w:val="0"/>
          <w:numId w:val="1108"/>
        </w:numPr>
        <w:pStyle w:val="Compact"/>
      </w:pPr>
      <w:r>
        <w:t xml:space="preserve">Typu přístupu</w:t>
      </w:r>
    </w:p>
    <w:p>
      <w:pPr>
        <w:numPr>
          <w:ilvl w:val="1"/>
          <w:numId w:val="1109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09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09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8"/>
        </w:numPr>
        <w:pStyle w:val="Compact"/>
      </w:pPr>
      <w:r>
        <w:t xml:space="preserve">Možnosti zápisu/čtení</w:t>
      </w:r>
    </w:p>
    <w:p>
      <w:pPr>
        <w:numPr>
          <w:ilvl w:val="1"/>
          <w:numId w:val="1110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0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0"/>
        </w:numPr>
        <w:pStyle w:val="Compact"/>
      </w:pPr>
      <w:r>
        <w:t xml:space="preserve">Kombinované</w:t>
      </w:r>
    </w:p>
    <w:p>
      <w:pPr>
        <w:numPr>
          <w:ilvl w:val="2"/>
          <w:numId w:val="1111"/>
        </w:numPr>
        <w:pStyle w:val="Compact"/>
      </w:pPr>
      <w:r>
        <w:t xml:space="preserve">NVRAM (Non volatile RAM)</w:t>
      </w:r>
    </w:p>
    <w:p>
      <w:pPr>
        <w:numPr>
          <w:ilvl w:val="2"/>
          <w:numId w:val="1111"/>
        </w:numPr>
        <w:pStyle w:val="Compact"/>
      </w:pPr>
      <w:r>
        <w:t xml:space="preserve">WOM (Write only memory)</w:t>
      </w:r>
    </w:p>
    <w:p>
      <w:pPr>
        <w:numPr>
          <w:ilvl w:val="2"/>
          <w:numId w:val="1111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8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2"/>
        </w:numPr>
        <w:pStyle w:val="Compact"/>
      </w:pPr>
      <w:r>
        <w:t xml:space="preserve">SRAM - statické paměti</w:t>
      </w:r>
    </w:p>
    <w:p>
      <w:pPr>
        <w:numPr>
          <w:ilvl w:val="1"/>
          <w:numId w:val="1112"/>
        </w:numPr>
        <w:pStyle w:val="Compact"/>
      </w:pPr>
      <w:r>
        <w:t xml:space="preserve">DRAM - dynamické paměti</w:t>
      </w:r>
    </w:p>
    <w:p>
      <w:pPr>
        <w:numPr>
          <w:ilvl w:val="1"/>
          <w:numId w:val="1112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8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3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3"/>
        </w:numPr>
        <w:pStyle w:val="Compact"/>
      </w:pPr>
      <w:r>
        <w:t xml:space="preserve">Volatile - Ztráci informaci po odpojení napájení (DRAM a SRAM)</w:t>
      </w:r>
    </w:p>
    <w:bookmarkEnd w:id="85"/>
    <w:bookmarkStart w:id="86" w:name="Xf4c3bed95263a76c4236b2b1a052e0d7b82c0bb"/>
    <w:p>
      <w:pPr>
        <w:pStyle w:val="Heading3"/>
      </w:pPr>
      <w:r>
        <w:t xml:space="preserve">Jak je v dynamických pamětech ukládána informace a jak je udržována?</w:t>
      </w:r>
    </w:p>
    <w:p>
      <w:pPr>
        <w:numPr>
          <w:ilvl w:val="0"/>
          <w:numId w:val="1114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4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4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bookmarkEnd w:id="86"/>
    <w:bookmarkStart w:id="88" w:name="X2fb70d757ca901cfae3fef8b5ca73aed4bb2635"/>
    <w:p>
      <w:pPr>
        <w:pStyle w:val="Heading3"/>
      </w:pPr>
      <w:r>
        <w:t xml:space="preserve">Jaká je vnitřní organizace dynamických pamětí?</w:t>
      </w:r>
    </w:p>
    <w:p>
      <w:pPr>
        <w:numPr>
          <w:ilvl w:val="0"/>
          <w:numId w:val="1115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5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5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5"/>
        </w:numPr>
        <w:pStyle w:val="Compact"/>
      </w:pPr>
      <w:hyperlink r:id="rId87">
        <w:r>
          <w:rPr>
            <w:rStyle w:val="Hyperlink"/>
          </w:rPr>
          <w:t xml:space="preserve">Organizace paměti, strana 5</w:t>
        </w:r>
      </w:hyperlink>
    </w:p>
    <w:bookmarkEnd w:id="88"/>
    <w:bookmarkStart w:id="89" w:name="Xdc0417ee7a8ec343abff0faa2a1a5b60c3443e2"/>
    <w:p>
      <w:pPr>
        <w:pStyle w:val="Heading3"/>
      </w:pPr>
      <w:r>
        <w:t xml:space="preserve">Popište stručně historii vývoje dynamických pamětí.</w:t>
      </w:r>
    </w:p>
    <w:p>
      <w:pPr>
        <w:numPr>
          <w:ilvl w:val="0"/>
          <w:numId w:val="1116"/>
        </w:numPr>
        <w:pStyle w:val="Compact"/>
      </w:pPr>
      <w:r>
        <w:t xml:space="preserve">??? :c</w:t>
      </w:r>
    </w:p>
    <w:bookmarkEnd w:id="89"/>
    <w:bookmarkStart w:id="90" w:name="Xe730bfcbd5b0168123933dd362cd7e7b00b2af9"/>
    <w:p>
      <w:pPr>
        <w:pStyle w:val="Heading3"/>
      </w:pPr>
      <w:r>
        <w:t xml:space="preserve">Jak je ve statických pamětech ukládána informace a jak je udržována?</w:t>
      </w:r>
    </w:p>
    <w:p>
      <w:pPr>
        <w:numPr>
          <w:ilvl w:val="0"/>
          <w:numId w:val="1117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7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7"/>
        </w:numPr>
        <w:pStyle w:val="Compact"/>
      </w:pPr>
      <w:r>
        <w:t xml:space="preserve">SRAM je dražší a pojme méně dat něž DRAM</w:t>
      </w:r>
    </w:p>
    <w:bookmarkEnd w:id="90"/>
    <w:bookmarkStart w:id="94" w:name="X157cb745102be402997bb6e8653d94c07502152"/>
    <w:p>
      <w:pPr>
        <w:pStyle w:val="Heading3"/>
      </w:pPr>
      <w:r>
        <w:t xml:space="preserve">Jak je organizována vnitřně statická paměť?</w:t>
      </w:r>
    </w:p>
    <w:p>
      <w:pPr>
        <w:numPr>
          <w:ilvl w:val="0"/>
          <w:numId w:val="1118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8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92" name="Picture"/>
            <a:graphic>
              <a:graphicData uri="http://schemas.openxmlformats.org/drawingml/2006/picture">
                <pic:pic>
                  <pic:nvPicPr>
                    <pic:cNvPr descr="assets/SRAM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bookmarkEnd w:id="94"/>
    <w:bookmarkStart w:id="95" w:name="X4949840cfce0a5441617e4942d33b871f375c77"/>
    <w:p>
      <w:pPr>
        <w:pStyle w:val="Heading3"/>
      </w:pPr>
      <w:r>
        <w:t xml:space="preserve">Jaké typy pamětí si udržují svůj obsah i po odpojení napájení?</w:t>
      </w:r>
    </w:p>
    <w:p>
      <w:pPr>
        <w:numPr>
          <w:ilvl w:val="0"/>
          <w:numId w:val="1119"/>
        </w:numPr>
        <w:pStyle w:val="Compact"/>
      </w:pPr>
      <w:r>
        <w:t xml:space="preserve">(Nevolatilní)</w:t>
      </w:r>
    </w:p>
    <w:p>
      <w:pPr>
        <w:numPr>
          <w:ilvl w:val="0"/>
          <w:numId w:val="1119"/>
        </w:numPr>
        <w:pStyle w:val="Compact"/>
      </w:pPr>
      <w:r>
        <w:t xml:space="preserve">ROM (Read Only Memory)</w:t>
      </w:r>
    </w:p>
    <w:p>
      <w:pPr>
        <w:numPr>
          <w:ilvl w:val="1"/>
          <w:numId w:val="1120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0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19"/>
        </w:numPr>
        <w:pStyle w:val="Compact"/>
      </w:pPr>
      <w:r>
        <w:t xml:space="preserve">PROM</w:t>
      </w:r>
    </w:p>
    <w:p>
      <w:pPr>
        <w:numPr>
          <w:ilvl w:val="1"/>
          <w:numId w:val="1121"/>
        </w:numPr>
        <w:pStyle w:val="Compact"/>
      </w:pPr>
      <w:r>
        <w:t xml:space="preserve">Programmable ROM</w:t>
      </w:r>
    </w:p>
    <w:p>
      <w:pPr>
        <w:numPr>
          <w:ilvl w:val="1"/>
          <w:numId w:val="1121"/>
        </w:numPr>
        <w:pStyle w:val="Compact"/>
      </w:pPr>
      <w:r>
        <w:t xml:space="preserve">Informace se vypalijí pomocí</w:t>
      </w:r>
      <w:r>
        <w:t xml:space="preserve"> </w:t>
      </w:r>
      <w:r>
        <w:t xml:space="preserve">“</w:t>
      </w:r>
      <w:r>
        <w:t xml:space="preserve">programátoru</w:t>
      </w:r>
      <w:r>
        <w:t xml:space="preserve">”</w:t>
      </w:r>
    </w:p>
    <w:p>
      <w:pPr>
        <w:numPr>
          <w:ilvl w:val="1"/>
          <w:numId w:val="1121"/>
        </w:numPr>
        <w:pStyle w:val="Compact"/>
      </w:pPr>
      <w:r>
        <w:t xml:space="preserve">Lze zapsat jen jednou</w:t>
      </w:r>
    </w:p>
    <w:p>
      <w:pPr>
        <w:numPr>
          <w:ilvl w:val="0"/>
          <w:numId w:val="1119"/>
        </w:numPr>
        <w:pStyle w:val="Compact"/>
      </w:pPr>
      <w:r>
        <w:t xml:space="preserve">EPROM</w:t>
      </w:r>
    </w:p>
    <w:p>
      <w:pPr>
        <w:numPr>
          <w:ilvl w:val="1"/>
          <w:numId w:val="1122"/>
        </w:numPr>
        <w:pStyle w:val="Compact"/>
      </w:pPr>
      <w:r>
        <w:t xml:space="preserve">Erasable PROM</w:t>
      </w:r>
    </w:p>
    <w:p>
      <w:pPr>
        <w:numPr>
          <w:ilvl w:val="1"/>
          <w:numId w:val="1122"/>
        </w:numPr>
        <w:pStyle w:val="Compact"/>
      </w:pPr>
      <w:r>
        <w:t xml:space="preserve">Uchovává informaci díky kvalitně izolovaném el. napětí</w:t>
      </w:r>
    </w:p>
    <w:p>
      <w:pPr>
        <w:numPr>
          <w:ilvl w:val="1"/>
          <w:numId w:val="1122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2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2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EEPROM</w:t>
      </w:r>
    </w:p>
    <w:p>
      <w:pPr>
        <w:numPr>
          <w:ilvl w:val="1"/>
          <w:numId w:val="1123"/>
        </w:numPr>
        <w:pStyle w:val="Compact"/>
      </w:pPr>
      <w:r>
        <w:t xml:space="preserve">Electrically Erasable PROM</w:t>
      </w:r>
    </w:p>
    <w:p>
      <w:pPr>
        <w:numPr>
          <w:ilvl w:val="1"/>
          <w:numId w:val="1123"/>
        </w:numPr>
        <w:pStyle w:val="Compact"/>
      </w:pPr>
      <w:r>
        <w:t xml:space="preserve">Zápis stějně jak EPROM</w:t>
      </w:r>
    </w:p>
    <w:p>
      <w:pPr>
        <w:numPr>
          <w:ilvl w:val="1"/>
          <w:numId w:val="1123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FLASH</w:t>
      </w:r>
    </w:p>
    <w:p>
      <w:pPr>
        <w:numPr>
          <w:ilvl w:val="1"/>
          <w:numId w:val="1124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4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4"/>
        </w:numPr>
        <w:pStyle w:val="Compact"/>
      </w:pPr>
      <w:r>
        <w:t xml:space="preserve">Struktura buněk je podobná EEPROM, ale pro programování a mazání stači pulz 10us</w:t>
      </w:r>
    </w:p>
    <w:p>
      <w:pPr>
        <w:numPr>
          <w:ilvl w:val="1"/>
          <w:numId w:val="1124"/>
        </w:numPr>
        <w:pStyle w:val="Compact"/>
      </w:pPr>
      <w:r>
        <w:t xml:space="preserve">Přes 10000 programovacích a mazacích cyklů</w:t>
      </w:r>
    </w:p>
    <w:bookmarkEnd w:id="95"/>
    <w:bookmarkStart w:id="96" w:name="X1d768136bec608f230e648ee881101392d46e83"/>
    <w:p>
      <w:pPr>
        <w:pStyle w:val="Heading3"/>
      </w:pPr>
      <w:r>
        <w:t xml:space="preserve">Paměti s trvalým obsahem umožňují svůj obsah přepsat. Jak se přepis u jednotlivých typů provádí?</w:t>
      </w:r>
    </w:p>
    <w:p>
      <w:pPr>
        <w:numPr>
          <w:ilvl w:val="0"/>
          <w:numId w:val="1125"/>
        </w:numPr>
        <w:pStyle w:val="Compact"/>
      </w:pPr>
      <w:r>
        <w:t xml:space="preserve">EPROM - UV zářením</w:t>
      </w:r>
    </w:p>
    <w:p>
      <w:pPr>
        <w:numPr>
          <w:ilvl w:val="0"/>
          <w:numId w:val="1125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5"/>
        </w:numPr>
        <w:pStyle w:val="Compact"/>
      </w:pPr>
      <w:r>
        <w:t xml:space="preserve">FLASH - Elektricky 10us pulzem</w:t>
      </w:r>
    </w:p>
    <w:bookmarkEnd w:id="96"/>
    <w:bookmarkStart w:id="97" w:name="jaké-speciální-typy-pamětí-se-používají"/>
    <w:p>
      <w:pPr>
        <w:pStyle w:val="Heading3"/>
      </w:pPr>
      <w:r>
        <w:t xml:space="preserve">Jaké speciální typy pamětí se používají?</w:t>
      </w:r>
    </w:p>
    <w:p>
      <w:pPr>
        <w:numPr>
          <w:ilvl w:val="0"/>
          <w:numId w:val="1126"/>
        </w:numPr>
        <w:pStyle w:val="Compact"/>
      </w:pPr>
      <w:r>
        <w:t xml:space="preserve">VRAM (Video RAM)</w:t>
      </w:r>
    </w:p>
    <w:p>
      <w:pPr>
        <w:numPr>
          <w:ilvl w:val="1"/>
          <w:numId w:val="1127"/>
        </w:numPr>
        <w:pStyle w:val="Compact"/>
      </w:pPr>
      <w:r>
        <w:t xml:space="preserve">Dvouportová</w:t>
      </w:r>
    </w:p>
    <w:p>
      <w:pPr>
        <w:numPr>
          <w:ilvl w:val="1"/>
          <w:numId w:val="1127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6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8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8"/>
        </w:numPr>
        <w:pStyle w:val="Compact"/>
      </w:pPr>
      <w:r>
        <w:t xml:space="preserve">Nabízí double-buffering</w:t>
      </w:r>
    </w:p>
    <w:p>
      <w:pPr>
        <w:numPr>
          <w:ilvl w:val="0"/>
          <w:numId w:val="1126"/>
        </w:numPr>
        <w:pStyle w:val="Compact"/>
      </w:pPr>
      <w:r>
        <w:t xml:space="preserve">SGRAM (Synchroní Grafická RAM)</w:t>
      </w:r>
    </w:p>
    <w:p>
      <w:pPr>
        <w:numPr>
          <w:ilvl w:val="1"/>
          <w:numId w:val="1129"/>
        </w:numPr>
        <w:pStyle w:val="Compact"/>
      </w:pPr>
      <w:r>
        <w:t xml:space="preserve">Funguje jako SDRAM</w:t>
      </w:r>
    </w:p>
    <w:p>
      <w:pPr>
        <w:numPr>
          <w:ilvl w:val="1"/>
          <w:numId w:val="1129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6"/>
        </w:numPr>
        <w:pStyle w:val="Compact"/>
      </w:pPr>
      <w:r>
        <w:t xml:space="preserve">FIFO paměti (fronta)</w:t>
      </w:r>
    </w:p>
    <w:p>
      <w:pPr>
        <w:numPr>
          <w:ilvl w:val="1"/>
          <w:numId w:val="1130"/>
        </w:numPr>
        <w:pStyle w:val="Compact"/>
      </w:pPr>
      <w:r>
        <w:t xml:space="preserve">Bez přesouvání obsahu</w:t>
      </w:r>
    </w:p>
    <w:p>
      <w:pPr>
        <w:numPr>
          <w:ilvl w:val="1"/>
          <w:numId w:val="1130"/>
        </w:numPr>
        <w:pStyle w:val="Compact"/>
      </w:pPr>
      <w:r>
        <w:t xml:space="preserve">S přesouváním obsahu</w:t>
      </w:r>
    </w:p>
    <w:p>
      <w:pPr>
        <w:numPr>
          <w:ilvl w:val="0"/>
          <w:numId w:val="1126"/>
        </w:numPr>
        <w:pStyle w:val="Compact"/>
      </w:pPr>
      <w:r>
        <w:t xml:space="preserve">Cache paměti</w:t>
      </w:r>
    </w:p>
    <w:p>
      <w:pPr>
        <w:numPr>
          <w:ilvl w:val="1"/>
          <w:numId w:val="1131"/>
        </w:numPr>
        <w:pStyle w:val="Compact"/>
      </w:pPr>
      <w:r>
        <w:t xml:space="preserve">Malé a rychlé</w:t>
      </w:r>
    </w:p>
    <w:p>
      <w:pPr>
        <w:numPr>
          <w:ilvl w:val="1"/>
          <w:numId w:val="1131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1"/>
        </w:numPr>
        <w:pStyle w:val="Compact"/>
      </w:pPr>
      <w:r>
        <w:t xml:space="preserve">L1,L2,..</w:t>
      </w:r>
    </w:p>
    <w:bookmarkEnd w:id="97"/>
    <w:bookmarkStart w:id="101" w:name="hierarchie-pamětí-v-počítači"/>
    <w:p>
      <w:pPr>
        <w:pStyle w:val="Heading3"/>
      </w:pPr>
      <w:r>
        <w:t xml:space="preserve">Hierarchie pamětí v počítači</w:t>
      </w:r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99" name="Picture"/>
            <a:graphic>
              <a:graphicData uri="http://schemas.openxmlformats.org/drawingml/2006/picture">
                <pic:pic>
                  <pic:nvPicPr>
                    <pic:cNvPr descr="assets/memory_h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bookmarkEnd w:id="101"/>
    <w:bookmarkStart w:id="102" w:name="Xc3c9a891849911c7935354317c09ea2581c06a0"/>
    <w:p>
      <w:pPr>
        <w:pStyle w:val="Heading3"/>
      </w:pPr>
      <w:r>
        <w:t xml:space="preserve">Jak se u pamětí detekují a opravují chyby?</w:t>
      </w:r>
    </w:p>
    <w:p>
      <w:pPr>
        <w:numPr>
          <w:ilvl w:val="0"/>
          <w:numId w:val="1132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2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2"/>
        </w:numPr>
        <w:pStyle w:val="Compact"/>
      </w:pPr>
      <w:r>
        <w:t xml:space="preserve">Měkké chyby - Neopkající se .. těžší rozpoznat</w:t>
      </w:r>
    </w:p>
    <w:p>
      <w:pPr>
        <w:numPr>
          <w:ilvl w:val="0"/>
          <w:numId w:val="1132"/>
        </w:numPr>
        <w:pStyle w:val="Compact"/>
      </w:pPr>
      <w:r>
        <w:t xml:space="preserve">Kontrola Parity</w:t>
      </w:r>
    </w:p>
    <w:p>
      <w:pPr>
        <w:numPr>
          <w:ilvl w:val="1"/>
          <w:numId w:val="1133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3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2"/>
        </w:numPr>
        <w:pStyle w:val="Compact"/>
      </w:pPr>
      <w:r>
        <w:t xml:space="preserve">ECC - Error Correction Code</w:t>
      </w:r>
    </w:p>
    <w:p>
      <w:pPr>
        <w:numPr>
          <w:ilvl w:val="1"/>
          <w:numId w:val="1134"/>
        </w:numPr>
        <w:pStyle w:val="Compact"/>
      </w:pPr>
      <w:r>
        <w:t xml:space="preserve">Detekuje více bitové chyby</w:t>
      </w:r>
    </w:p>
    <w:p>
      <w:pPr>
        <w:numPr>
          <w:ilvl w:val="1"/>
          <w:numId w:val="1134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4"/>
        </w:numPr>
        <w:pStyle w:val="Compact"/>
      </w:pPr>
      <w:r>
        <w:t xml:space="preserve">Nutnost</w:t>
      </w:r>
      <w:r>
        <w:t xml:space="preserve"> </w:t>
      </w:r>
      <w:r>
        <w:t xml:space="preserve">“</w:t>
      </w:r>
      <w:r>
        <w:t xml:space="preserve">Wait State</w:t>
      </w:r>
      <w:r>
        <w:t xml:space="preserve">”</w:t>
      </w:r>
      <w:r>
        <w:t xml:space="preserve"> </w:t>
      </w:r>
      <w:r>
        <w:t xml:space="preserve">=&gt; zpomalení 2-3%</w:t>
      </w:r>
    </w:p>
    <w:bookmarkEnd w:id="102"/>
    <w:bookmarkEnd w:id="103"/>
    <w:bookmarkStart w:id="121" w:name="monolitické-počítače"/>
    <w:p>
      <w:pPr>
        <w:pStyle w:val="Heading1"/>
      </w:pPr>
      <w:r>
        <w:t xml:space="preserve">7. Monolitické počítače</w:t>
      </w:r>
    </w:p>
    <w:p>
      <w:pPr>
        <w:numPr>
          <w:ilvl w:val="0"/>
          <w:numId w:val="1135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5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5"/>
        </w:numPr>
        <w:pStyle w:val="Compact"/>
      </w:pPr>
      <w:r>
        <w:t xml:space="preserve">Kvůli jednoduchosti bývají převážně RISC</w:t>
      </w:r>
    </w:p>
    <w:bookmarkStart w:id="104" w:name="Xe9b729cadc962335a9b7b428ae83cfa2167f93a"/>
    <w:p>
      <w:pPr>
        <w:pStyle w:val="Heading3"/>
      </w:pPr>
      <w:r>
        <w:t xml:space="preserve">Jaká je obvyklá organizace pamětí v mikropočítačích?</w:t>
      </w:r>
    </w:p>
    <w:p>
      <w:pPr>
        <w:numPr>
          <w:ilvl w:val="0"/>
          <w:numId w:val="1136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7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7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6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8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6"/>
        </w:numPr>
        <w:pStyle w:val="Compact"/>
      </w:pPr>
      <w:r>
        <w:t xml:space="preserve">Paměť dat RWM</w:t>
      </w:r>
    </w:p>
    <w:p>
      <w:pPr>
        <w:numPr>
          <w:ilvl w:val="1"/>
          <w:numId w:val="1139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6"/>
        </w:numPr>
        <w:pStyle w:val="Compact"/>
      </w:pPr>
      <w:r>
        <w:t xml:space="preserve">Speciální - např. IP</w:t>
      </w:r>
    </w:p>
    <w:p>
      <w:pPr>
        <w:numPr>
          <w:ilvl w:val="0"/>
          <w:numId w:val="1136"/>
        </w:numPr>
        <w:pStyle w:val="Compact"/>
      </w:pPr>
      <w:r>
        <w:t xml:space="preserve">Zásobník pro návratové adresy (nutnost mít stack pointer)</w:t>
      </w:r>
    </w:p>
    <w:bookmarkEnd w:id="104"/>
    <w:bookmarkStart w:id="108" w:name="X2d12dc3da9bb4e18fed0823981b3fdd4f0d811c"/>
    <w:p>
      <w:pPr>
        <w:pStyle w:val="Heading3"/>
      </w:pPr>
      <w:r>
        <w:t xml:space="preserve">Jaké zdroje hodinového signálu se mikropočítačích používají?</w:t>
      </w:r>
    </w:p>
    <w:p>
      <w:pPr>
        <w:numPr>
          <w:ilvl w:val="0"/>
          <w:numId w:val="1140"/>
        </w:numPr>
        <w:pStyle w:val="Compact"/>
      </w:pPr>
      <w:r>
        <w:t xml:space="preserve">(Zdroj synchronizace)</w:t>
      </w:r>
    </w:p>
    <w:p>
      <w:pPr>
        <w:numPr>
          <w:ilvl w:val="0"/>
          <w:numId w:val="1140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0"/>
        </w:numPr>
        <w:pStyle w:val="Compact"/>
      </w:pPr>
      <w:r>
        <w:t xml:space="preserve">Generátory:</w:t>
      </w:r>
    </w:p>
    <w:p>
      <w:pPr>
        <w:numPr>
          <w:ilvl w:val="1"/>
          <w:numId w:val="1141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1"/>
        </w:numPr>
        <w:pStyle w:val="Compact"/>
      </w:pPr>
      <w:r>
        <w:t xml:space="preserve">Keramický rezonátor</w:t>
      </w:r>
    </w:p>
    <w:p>
      <w:pPr>
        <w:numPr>
          <w:ilvl w:val="1"/>
          <w:numId w:val="1141"/>
        </w:numPr>
        <w:pStyle w:val="Compact"/>
      </w:pPr>
      <w:r>
        <w:t xml:space="preserve">Obvod LC</w:t>
      </w:r>
    </w:p>
    <w:p>
      <w:pPr>
        <w:numPr>
          <w:ilvl w:val="1"/>
          <w:numId w:val="1141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1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06" name="Picture"/>
            <a:graphic>
              <a:graphicData uri="http://schemas.openxmlformats.org/drawingml/2006/picture">
                <pic:pic>
                  <pic:nvPicPr>
                    <pic:cNvPr descr="assets/clock_gen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bookmarkEnd w:id="108"/>
    <w:bookmarkStart w:id="109" w:name="jak-probíhá-reset-mikropočítače"/>
    <w:p>
      <w:pPr>
        <w:pStyle w:val="Heading3"/>
      </w:pPr>
      <w:r>
        <w:t xml:space="preserve">Jak probíhá RESET mikropočítače?</w:t>
      </w:r>
    </w:p>
    <w:p>
      <w:pPr>
        <w:numPr>
          <w:ilvl w:val="0"/>
          <w:numId w:val="1142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2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2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2"/>
        </w:numPr>
        <w:pStyle w:val="Compact"/>
      </w:pPr>
      <w:r>
        <w:t xml:space="preserve">Zdroj signálu může být vnější nebo vnitřní</w:t>
      </w:r>
    </w:p>
    <w:bookmarkEnd w:id="109"/>
    <w:bookmarkStart w:id="110" w:name="X4897a5118bd2d898b5981b10cb0373472b7aa55"/>
    <w:p>
      <w:pPr>
        <w:pStyle w:val="Heading3"/>
      </w:pPr>
      <w:r>
        <w:t xml:space="preserve">Jakými způsoby se řeší ochrana proti rušení v mikropočítačích?</w:t>
      </w:r>
    </w:p>
    <w:p>
      <w:pPr>
        <w:numPr>
          <w:ilvl w:val="0"/>
          <w:numId w:val="1143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3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3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3"/>
        </w:numPr>
        <w:pStyle w:val="Compact"/>
      </w:pPr>
      <w:r>
        <w:t xml:space="preserve">Větším rozsahem pracovního napětí</w:t>
      </w:r>
    </w:p>
    <w:bookmarkEnd w:id="110"/>
    <w:bookmarkStart w:id="111" w:name="jaké-jsou-základní-vlastnosti-vv-bran"/>
    <w:p>
      <w:pPr>
        <w:pStyle w:val="Heading3"/>
      </w:pPr>
      <w:r>
        <w:t xml:space="preserve">Jaké jsou základní vlastnosti V/V bran?</w:t>
      </w:r>
    </w:p>
    <w:p>
      <w:pPr>
        <w:numPr>
          <w:ilvl w:val="0"/>
          <w:numId w:val="1144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5"/>
        </w:numPr>
        <w:pStyle w:val="Compact"/>
      </w:pPr>
      <w:r>
        <w:t xml:space="preserve">Obvykle organizovaná jako skupina 4 nebo 8 jednobit vývodů</w:t>
      </w:r>
    </w:p>
    <w:bookmarkEnd w:id="111"/>
    <w:bookmarkStart w:id="115" w:name="X35cd9248d43f47db87468a11f8a416c1a78eff0"/>
    <w:p>
      <w:pPr>
        <w:pStyle w:val="Heading3"/>
      </w:pPr>
      <w:r>
        <w:t xml:space="preserve">Popište obecný princip fungování sériových rozhraní? Jaká sériová rozhraní znáte?</w:t>
      </w:r>
    </w:p>
    <w:p>
      <w:pPr>
        <w:numPr>
          <w:ilvl w:val="0"/>
          <w:numId w:val="1146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6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6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7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8"/>
        </w:numPr>
        <w:pStyle w:val="Compact"/>
      </w:pPr>
      <w:r>
        <w:t xml:space="preserve">Synchroní nebo asynchroní přenos</w:t>
      </w:r>
    </w:p>
    <w:p>
      <w:pPr>
        <w:numPr>
          <w:ilvl w:val="2"/>
          <w:numId w:val="1148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7"/>
        </w:numPr>
        <w:pStyle w:val="Compact"/>
      </w:pPr>
      <w:r>
        <w:t xml:space="preserve">Uvnitř el. zařízení</w:t>
      </w:r>
    </w:p>
    <w:p>
      <w:pPr>
        <w:numPr>
          <w:ilvl w:val="2"/>
          <w:numId w:val="1149"/>
        </w:numPr>
        <w:pStyle w:val="Compact"/>
      </w:pPr>
      <w:r>
        <w:t xml:space="preserve">Typickým standardem je I2C</w:t>
      </w:r>
    </w:p>
    <w:p>
      <w:pPr>
        <w:numPr>
          <w:ilvl w:val="0"/>
          <w:numId w:val="1146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13" name="Picture"/>
            <a:graphic>
              <a:graphicData uri="http://schemas.openxmlformats.org/drawingml/2006/picture">
                <pic:pic>
                  <pic:nvPicPr>
                    <pic:cNvPr descr="assets/seriovy_prenos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bookmarkEnd w:id="115"/>
    <w:bookmarkStart w:id="116" w:name="X8607ff59a5baa73a62d56c463efed64ee76d664"/>
    <w:p>
      <w:pPr>
        <w:pStyle w:val="Heading3"/>
      </w:pPr>
      <w:r>
        <w:t xml:space="preserve">K čemu slouží v mikropočítačích čítače a časovače? Jak fungují?</w:t>
      </w:r>
    </w:p>
    <w:p>
      <w:pPr>
        <w:numPr>
          <w:ilvl w:val="0"/>
          <w:numId w:val="1150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1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0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2"/>
        </w:numPr>
        <w:pStyle w:val="Compact"/>
      </w:pPr>
      <w:r>
        <w:t xml:space="preserve">Zajišťuje řízení událostí v realném čase</w:t>
      </w:r>
    </w:p>
    <w:bookmarkEnd w:id="116"/>
    <w:bookmarkStart w:id="117" w:name="Xd622a52c835156bf98cac52a09ba1b3b5fb0d4f"/>
    <w:p>
      <w:pPr>
        <w:pStyle w:val="Heading3"/>
      </w:pPr>
      <w:r>
        <w:t xml:space="preserve">Popište konstrukci a fungování základních A/D převodníků.</w:t>
      </w:r>
    </w:p>
    <w:p>
      <w:pPr>
        <w:numPr>
          <w:ilvl w:val="0"/>
          <w:numId w:val="1153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4"/>
        </w:numPr>
        <w:pStyle w:val="Compact"/>
      </w:pPr>
      <w:r>
        <w:t xml:space="preserve">Komparační A/D převodník</w:t>
      </w:r>
    </w:p>
    <w:p>
      <w:pPr>
        <w:numPr>
          <w:ilvl w:val="2"/>
          <w:numId w:val="1155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5"/>
        </w:numPr>
        <w:pStyle w:val="Compact"/>
      </w:pPr>
      <w:r>
        <w:t xml:space="preserve">Rychlé</w:t>
      </w:r>
    </w:p>
    <w:p>
      <w:pPr>
        <w:numPr>
          <w:ilvl w:val="2"/>
          <w:numId w:val="1155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154"/>
        </w:numPr>
        <w:pStyle w:val="Compact"/>
      </w:pPr>
      <w:r>
        <w:t xml:space="preserve">A/D převodník s D/A převodem</w:t>
      </w:r>
    </w:p>
    <w:p>
      <w:pPr>
        <w:numPr>
          <w:ilvl w:val="2"/>
          <w:numId w:val="1156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6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6"/>
        </w:numPr>
        <w:pStyle w:val="Compact"/>
      </w:pPr>
      <w:r>
        <w:t xml:space="preserve">Sledovací</w:t>
      </w:r>
    </w:p>
    <w:p>
      <w:pPr>
        <w:numPr>
          <w:ilvl w:val="3"/>
          <w:numId w:val="1157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6"/>
        </w:numPr>
        <w:pStyle w:val="Compact"/>
      </w:pPr>
      <w:r>
        <w:t xml:space="preserve">Aproximační</w:t>
      </w:r>
    </w:p>
    <w:p>
      <w:pPr>
        <w:numPr>
          <w:ilvl w:val="3"/>
          <w:numId w:val="1158"/>
        </w:numPr>
        <w:pStyle w:val="Compact"/>
      </w:pPr>
      <w:r>
        <w:t xml:space="preserve">Půlení intervalu</w:t>
      </w:r>
    </w:p>
    <w:p>
      <w:pPr>
        <w:numPr>
          <w:ilvl w:val="1"/>
          <w:numId w:val="1154"/>
        </w:numPr>
        <w:pStyle w:val="Compact"/>
      </w:pPr>
      <w:r>
        <w:t xml:space="preserve">Integrační A/D převodník</w:t>
      </w:r>
    </w:p>
    <w:p>
      <w:pPr>
        <w:numPr>
          <w:ilvl w:val="2"/>
          <w:numId w:val="1159"/>
        </w:numPr>
        <w:pStyle w:val="Compact"/>
      </w:pPr>
      <w:r>
        <w:t xml:space="preserve">Metoda dvojité integrace</w:t>
      </w:r>
    </w:p>
    <w:p>
      <w:pPr>
        <w:numPr>
          <w:ilvl w:val="1"/>
          <w:numId w:val="1154"/>
        </w:numPr>
        <w:pStyle w:val="Compact"/>
      </w:pPr>
      <w:r>
        <w:t xml:space="preserve">Převodník s časovacím RC článkem</w:t>
      </w:r>
    </w:p>
    <w:p>
      <w:pPr>
        <w:numPr>
          <w:ilvl w:val="2"/>
          <w:numId w:val="1160"/>
        </w:numPr>
        <w:pStyle w:val="Compact"/>
      </w:pPr>
      <w:r>
        <w:t xml:space="preserve">Měří se doba nabití a vybití kondenzátoru</w:t>
      </w:r>
    </w:p>
    <w:bookmarkEnd w:id="117"/>
    <w:bookmarkStart w:id="118" w:name="X77c566e34e58a5ae94cbbfa2a58f9cb06f73c1d"/>
    <w:p>
      <w:pPr>
        <w:pStyle w:val="Heading3"/>
      </w:pPr>
      <w:r>
        <w:t xml:space="preserve">Popište konstrukci a fungování základních D/A převodníků.</w:t>
      </w:r>
    </w:p>
    <w:p>
      <w:pPr>
        <w:numPr>
          <w:ilvl w:val="0"/>
          <w:numId w:val="1161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1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2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2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2"/>
        </w:numPr>
        <w:pStyle w:val="Compact"/>
      </w:pPr>
      <w:r>
        <w:t xml:space="preserve">Hodnota Analog. signálu je</w:t>
      </w:r>
      <w:r>
        <w:t xml:space="preserve"> </w:t>
      </w:r>
      <w:r>
        <w:t xml:space="preserve">“</w:t>
      </w:r>
      <w:r>
        <w:t xml:space="preserve">zakódována</w:t>
      </w:r>
      <w:r>
        <w:t xml:space="preserve">”</w:t>
      </w:r>
      <w:r>
        <w:t xml:space="preserve"> </w:t>
      </w:r>
      <w:r>
        <w:t xml:space="preserve">jako poměr mezi stavy vypnuto a zapnuto</w:t>
      </w:r>
    </w:p>
    <w:p>
      <w:pPr>
        <w:numPr>
          <w:ilvl w:val="0"/>
          <w:numId w:val="1161"/>
        </w:numPr>
        <w:pStyle w:val="Compact"/>
      </w:pPr>
      <w:r>
        <w:t xml:space="preserve">Paralelní převodníky</w:t>
      </w:r>
    </w:p>
    <w:p>
      <w:pPr>
        <w:numPr>
          <w:ilvl w:val="1"/>
          <w:numId w:val="1163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3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3"/>
        </w:numPr>
        <w:pStyle w:val="Compact"/>
      </w:pPr>
      <w:r>
        <w:t xml:space="preserve">Typy:</w:t>
      </w:r>
    </w:p>
    <w:p>
      <w:pPr>
        <w:numPr>
          <w:ilvl w:val="2"/>
          <w:numId w:val="1164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4"/>
        </w:numPr>
        <w:pStyle w:val="Compact"/>
      </w:pPr>
      <w:r>
        <w:t xml:space="preserve">R-2R</w:t>
      </w:r>
    </w:p>
    <w:bookmarkEnd w:id="118"/>
    <w:bookmarkStart w:id="119" w:name="nákres-ad-da"/>
    <w:p>
      <w:pPr>
        <w:pStyle w:val="Heading3"/>
      </w:pPr>
      <w:r>
        <w:t xml:space="preserve">NÁKRES A/D D/A ???</w:t>
      </w:r>
    </w:p>
    <w:bookmarkEnd w:id="119"/>
    <w:bookmarkStart w:id="120" w:name="Xa35c835e2b9214824a99070d0de2ca40956d889"/>
    <w:p>
      <w:pPr>
        <w:pStyle w:val="Heading3"/>
      </w:pPr>
      <w:r>
        <w:t xml:space="preserve">Jaké speciální periferie mikropočítačů znáte?</w:t>
      </w:r>
    </w:p>
    <w:p>
      <w:pPr>
        <w:numPr>
          <w:ilvl w:val="0"/>
          <w:numId w:val="1165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5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5"/>
        </w:numPr>
        <w:pStyle w:val="Compact"/>
      </w:pPr>
      <w:r>
        <w:t xml:space="preserve">USB rozhraní typu klient</w:t>
      </w:r>
    </w:p>
    <w:p>
      <w:pPr>
        <w:numPr>
          <w:ilvl w:val="0"/>
          <w:numId w:val="1165"/>
        </w:numPr>
        <w:pStyle w:val="Compact"/>
      </w:pPr>
      <w:r>
        <w:t xml:space="preserve">Řadiče LCD a LED</w:t>
      </w:r>
    </w:p>
    <w:bookmarkEnd w:id="120"/>
    <w:bookmarkEnd w:id="121"/>
    <w:bookmarkStart w:id="139" w:name="monitory"/>
    <w:p>
      <w:pPr>
        <w:pStyle w:val="Heading1"/>
      </w:pPr>
      <w:r>
        <w:t xml:space="preserve">8. Monitory</w:t>
      </w:r>
    </w:p>
    <w:bookmarkStart w:id="122" w:name="jak-funguje-crt"/>
    <w:p>
      <w:pPr>
        <w:pStyle w:val="Heading3"/>
      </w:pPr>
      <w:r>
        <w:t xml:space="preserve">Jak funguje CRT ???</w:t>
      </w:r>
    </w:p>
    <w:bookmarkEnd w:id="122"/>
    <w:bookmarkStart w:id="126" w:name="X5b93d40abd4ad917e23caa65a5718c1100748af"/>
    <w:p>
      <w:pPr>
        <w:pStyle w:val="Heading3"/>
      </w:pPr>
      <w:r>
        <w:t xml:space="preserve">Na jakých principech fungují LCD monitory?</w:t>
      </w:r>
    </w:p>
    <w:p>
      <w:pPr>
        <w:numPr>
          <w:ilvl w:val="0"/>
          <w:numId w:val="1166"/>
        </w:numPr>
        <w:pStyle w:val="Compact"/>
      </w:pPr>
      <w:r>
        <w:t xml:space="preserve">Liquid crystal display</w:t>
      </w:r>
    </w:p>
    <w:p>
      <w:pPr>
        <w:numPr>
          <w:ilvl w:val="0"/>
          <w:numId w:val="1166"/>
        </w:numPr>
        <w:pStyle w:val="Compact"/>
      </w:pPr>
      <w:r>
        <w:t xml:space="preserve">Každý pixel se skládá z 3 sub pixelů</w:t>
      </w:r>
    </w:p>
    <w:p>
      <w:pPr>
        <w:numPr>
          <w:ilvl w:val="0"/>
          <w:numId w:val="1166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6"/>
        </w:numPr>
        <w:pStyle w:val="Compact"/>
      </w:pPr>
      <w:r>
        <w:t xml:space="preserve">Princip (TN):</w:t>
      </w:r>
    </w:p>
    <w:p>
      <w:pPr>
        <w:numPr>
          <w:ilvl w:val="1"/>
          <w:numId w:val="1167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7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7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7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7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24" name="Picture"/>
            <a:graphic>
              <a:graphicData uri="http://schemas.openxmlformats.org/drawingml/2006/picture">
                <pic:pic>
                  <pic:nvPicPr>
                    <pic:cNvPr descr="assets/lc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8"/>
        </w:numPr>
        <w:pStyle w:val="Compact"/>
      </w:pPr>
      <w:r>
        <w:t xml:space="preserve">2 typy:</w:t>
      </w:r>
    </w:p>
    <w:p>
      <w:pPr>
        <w:numPr>
          <w:ilvl w:val="1"/>
          <w:numId w:val="1169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69"/>
        </w:numPr>
        <w:pStyle w:val="Compact"/>
      </w:pPr>
      <w:r>
        <w:t xml:space="preserve">IPS - v klidovém stavu nesvítí</w:t>
      </w:r>
    </w:p>
    <w:bookmarkEnd w:id="126"/>
    <w:bookmarkStart w:id="127" w:name="Xd20b3213238cf137cf8269b5aff723b5638ceb3"/>
    <w:p>
      <w:pPr>
        <w:pStyle w:val="Heading3"/>
      </w:pPr>
      <w:r>
        <w:t xml:space="preserve">Jaké jsou základní výhody a nevýhody LCD monitorů?</w:t>
      </w:r>
    </w:p>
    <w:p>
      <w:pPr>
        <w:numPr>
          <w:ilvl w:val="0"/>
          <w:numId w:val="1170"/>
        </w:numPr>
        <w:pStyle w:val="Compact"/>
      </w:pPr>
      <w:r>
        <w:t xml:space="preserve">Výhody:</w:t>
      </w:r>
    </w:p>
    <w:p>
      <w:pPr>
        <w:numPr>
          <w:ilvl w:val="1"/>
          <w:numId w:val="1171"/>
        </w:numPr>
        <w:pStyle w:val="Compact"/>
      </w:pPr>
      <w:r>
        <w:t xml:space="preserve">Kvalita obrazu</w:t>
      </w:r>
    </w:p>
    <w:p>
      <w:pPr>
        <w:numPr>
          <w:ilvl w:val="1"/>
          <w:numId w:val="1171"/>
        </w:numPr>
        <w:pStyle w:val="Compact"/>
      </w:pPr>
      <w:r>
        <w:t xml:space="preserve">Životnost</w:t>
      </w:r>
    </w:p>
    <w:p>
      <w:pPr>
        <w:numPr>
          <w:ilvl w:val="1"/>
          <w:numId w:val="1171"/>
        </w:numPr>
        <w:pStyle w:val="Compact"/>
      </w:pPr>
      <w:r>
        <w:t xml:space="preserve">Spotřeba energie</w:t>
      </w:r>
    </w:p>
    <w:p>
      <w:pPr>
        <w:numPr>
          <w:ilvl w:val="1"/>
          <w:numId w:val="1171"/>
        </w:numPr>
        <w:pStyle w:val="Compact"/>
      </w:pPr>
      <w:r>
        <w:t xml:space="preserve">Odrazivost</w:t>
      </w:r>
    </w:p>
    <w:p>
      <w:pPr>
        <w:numPr>
          <w:ilvl w:val="1"/>
          <w:numId w:val="1171"/>
        </w:numPr>
        <w:pStyle w:val="Compact"/>
      </w:pPr>
      <w:r>
        <w:t xml:space="preserve">Bez emisí</w:t>
      </w:r>
    </w:p>
    <w:p>
      <w:pPr>
        <w:numPr>
          <w:ilvl w:val="0"/>
          <w:numId w:val="1170"/>
        </w:numPr>
        <w:pStyle w:val="Compact"/>
      </w:pPr>
      <w:r>
        <w:t xml:space="preserve">Nevýhody:</w:t>
      </w:r>
    </w:p>
    <w:p>
      <w:pPr>
        <w:numPr>
          <w:ilvl w:val="1"/>
          <w:numId w:val="1172"/>
        </w:numPr>
        <w:pStyle w:val="Compact"/>
      </w:pPr>
      <w:r>
        <w:t xml:space="preserve">Citlivost na teplotu</w:t>
      </w:r>
    </w:p>
    <w:p>
      <w:pPr>
        <w:numPr>
          <w:ilvl w:val="1"/>
          <w:numId w:val="1172"/>
        </w:numPr>
        <w:pStyle w:val="Compact"/>
      </w:pPr>
      <w:r>
        <w:t xml:space="preserve">Pevné rozlišení</w:t>
      </w:r>
    </w:p>
    <w:p>
      <w:pPr>
        <w:numPr>
          <w:ilvl w:val="1"/>
          <w:numId w:val="1172"/>
        </w:numPr>
        <w:pStyle w:val="Compact"/>
      </w:pPr>
      <w:r>
        <w:t xml:space="preserve">Vadné pixely</w:t>
      </w:r>
    </w:p>
    <w:p>
      <w:pPr>
        <w:numPr>
          <w:ilvl w:val="1"/>
          <w:numId w:val="1172"/>
        </w:numPr>
        <w:pStyle w:val="Compact"/>
      </w:pPr>
      <w:r>
        <w:t xml:space="preserve">Doba odezvy</w:t>
      </w:r>
    </w:p>
    <w:p>
      <w:pPr>
        <w:numPr>
          <w:ilvl w:val="1"/>
          <w:numId w:val="1172"/>
        </w:numPr>
        <w:pStyle w:val="Compact"/>
      </w:pPr>
      <w:r>
        <w:t xml:space="preserve">Není úplně černý, kvůli podsvícení</w:t>
      </w:r>
    </w:p>
    <w:bookmarkEnd w:id="127"/>
    <w:bookmarkStart w:id="131" w:name="jak-fungují-oled-zobrazovací-jednotky"/>
    <w:p>
      <w:pPr>
        <w:pStyle w:val="Heading3"/>
      </w:pPr>
      <w:r>
        <w:t xml:space="preserve">Jak fungují OLED zobrazovací jednotky?</w:t>
      </w:r>
    </w:p>
    <w:p>
      <w:pPr>
        <w:numPr>
          <w:ilvl w:val="0"/>
          <w:numId w:val="1173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29" name="Picture"/>
            <a:graphic>
              <a:graphicData uri="http://schemas.openxmlformats.org/drawingml/2006/picture">
                <pic:pic>
                  <pic:nvPicPr>
                    <pic:cNvPr descr="assets/ole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4"/>
        </w:numPr>
        <w:pStyle w:val="Compact"/>
      </w:pPr>
      <w:r>
        <w:t xml:space="preserve">Při přivedení napětí, se elektrony(záporné částice) začnou hromadit v organické vrstvě, blíže k anodě</w:t>
      </w:r>
    </w:p>
    <w:p>
      <w:pPr>
        <w:numPr>
          <w:ilvl w:val="0"/>
          <w:numId w:val="1174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4"/>
        </w:numPr>
        <w:pStyle w:val="Compact"/>
      </w:pPr>
      <w:r>
        <w:t xml:space="preserve">V organické vrstvě začne docházet ke srážkám a vzájemnou eliminací vzniká světlo</w:t>
      </w:r>
    </w:p>
    <w:bookmarkEnd w:id="131"/>
    <w:bookmarkStart w:id="132" w:name="X790b53c430114283fefc613c0c3afe3c6bb8648"/>
    <w:p>
      <w:pPr>
        <w:pStyle w:val="Heading3"/>
      </w:pPr>
      <w:r>
        <w:t xml:space="preserve">Jaké jsou výhody a nevýhody OLED technologie?</w:t>
      </w:r>
    </w:p>
    <w:p>
      <w:pPr>
        <w:numPr>
          <w:ilvl w:val="0"/>
          <w:numId w:val="1175"/>
        </w:numPr>
        <w:pStyle w:val="Compact"/>
      </w:pPr>
      <w:r>
        <w:t xml:space="preserve">Výhody:</w:t>
      </w:r>
    </w:p>
    <w:p>
      <w:pPr>
        <w:numPr>
          <w:ilvl w:val="1"/>
          <w:numId w:val="1176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6"/>
        </w:numPr>
        <w:pStyle w:val="Compact"/>
      </w:pPr>
      <w:r>
        <w:t xml:space="preserve">Vysoký kontrast</w:t>
      </w:r>
    </w:p>
    <w:p>
      <w:pPr>
        <w:numPr>
          <w:ilvl w:val="1"/>
          <w:numId w:val="1176"/>
        </w:numPr>
        <w:pStyle w:val="Compact"/>
      </w:pPr>
      <w:r>
        <w:t xml:space="preserve">Tenké</w:t>
      </w:r>
    </w:p>
    <w:p>
      <w:pPr>
        <w:numPr>
          <w:ilvl w:val="1"/>
          <w:numId w:val="1176"/>
        </w:numPr>
        <w:pStyle w:val="Compact"/>
      </w:pPr>
      <w:r>
        <w:t xml:space="preserve">Nízka spotřeba</w:t>
      </w:r>
    </w:p>
    <w:p>
      <w:pPr>
        <w:numPr>
          <w:ilvl w:val="1"/>
          <w:numId w:val="1176"/>
        </w:numPr>
        <w:pStyle w:val="Compact"/>
      </w:pPr>
      <w:r>
        <w:t xml:space="preserve">Dobrý pozorovací úhel</w:t>
      </w:r>
    </w:p>
    <w:p>
      <w:pPr>
        <w:numPr>
          <w:ilvl w:val="1"/>
          <w:numId w:val="1176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5"/>
        </w:numPr>
        <w:pStyle w:val="Compact"/>
      </w:pPr>
      <w:r>
        <w:t xml:space="preserve">Nevýhody:</w:t>
      </w:r>
    </w:p>
    <w:p>
      <w:pPr>
        <w:numPr>
          <w:ilvl w:val="1"/>
          <w:numId w:val="1177"/>
        </w:numPr>
        <w:pStyle w:val="Compact"/>
      </w:pPr>
      <w:r>
        <w:t xml:space="preserve">Vyšší cena</w:t>
      </w:r>
    </w:p>
    <w:p>
      <w:pPr>
        <w:numPr>
          <w:ilvl w:val="1"/>
          <w:numId w:val="1177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7"/>
        </w:numPr>
        <w:pStyle w:val="Compact"/>
      </w:pPr>
      <w:r>
        <w:t xml:space="preserve">Degradace materiálu (organického)</w:t>
      </w:r>
    </w:p>
    <w:bookmarkEnd w:id="132"/>
    <w:bookmarkStart w:id="133" w:name="X35e206b38f6731ae19b9e9903467326692f809b"/>
    <w:p>
      <w:pPr>
        <w:pStyle w:val="Heading3"/>
      </w:pPr>
      <w:r>
        <w:t xml:space="preserve">Jak funguje zobrazovací jednotka s technologií E-Ink?</w:t>
      </w:r>
    </w:p>
    <w:p>
      <w:pPr>
        <w:numPr>
          <w:ilvl w:val="0"/>
          <w:numId w:val="1178"/>
        </w:numPr>
        <w:pStyle w:val="Compact"/>
      </w:pPr>
      <w:r>
        <w:t xml:space="preserve">Elektřina je potřeba jen pro refresh (mal proud, 5-15V)</w:t>
      </w:r>
    </w:p>
    <w:p>
      <w:pPr>
        <w:numPr>
          <w:ilvl w:val="0"/>
          <w:numId w:val="1178"/>
        </w:numPr>
        <w:pStyle w:val="Compact"/>
      </w:pPr>
      <w:r>
        <w:t xml:space="preserve">V čiré kapalině jsou jen dvě barvy, můzou tvořit gradient, pomocí rozdělení elektrod</w:t>
      </w:r>
    </w:p>
    <w:p>
      <w:pPr>
        <w:numPr>
          <w:ilvl w:val="0"/>
          <w:numId w:val="1178"/>
        </w:numPr>
        <w:pStyle w:val="Compact"/>
      </w:pPr>
      <w:r>
        <w:t xml:space="preserve">Horní elektrody musí bt průsvitné</w:t>
      </w:r>
    </w:p>
    <w:p>
      <w:pPr>
        <w:numPr>
          <w:ilvl w:val="0"/>
          <w:numId w:val="1178"/>
        </w:numPr>
        <w:pStyle w:val="Compact"/>
      </w:pPr>
      <w:r>
        <w:t xml:space="preserve">Princip:</w:t>
      </w:r>
    </w:p>
    <w:p>
      <w:pPr>
        <w:numPr>
          <w:ilvl w:val="1"/>
          <w:numId w:val="1179"/>
        </w:numPr>
        <w:pStyle w:val="Compact"/>
      </w:pPr>
      <w:r>
        <w:t xml:space="preserve">V průhlednch kapslích jsou obsaženy kladné a záporné částice různých barev (většinou černá a bílá)</w:t>
      </w:r>
    </w:p>
    <w:p>
      <w:pPr>
        <w:numPr>
          <w:ilvl w:val="1"/>
          <w:numId w:val="1179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79"/>
        </w:numPr>
        <w:pStyle w:val="Compact"/>
      </w:pPr>
      <w:r>
        <w:t xml:space="preserve">Přes průhlednou horní elektrodu jde vidět barva</w:t>
      </w:r>
    </w:p>
    <w:bookmarkEnd w:id="133"/>
    <w:bookmarkStart w:id="134" w:name="jaké-jsou-výhody-a-nevýhody-e-ink"/>
    <w:p>
      <w:pPr>
        <w:pStyle w:val="Heading3"/>
      </w:pPr>
      <w:r>
        <w:t xml:space="preserve">Jaké jsou výhody a nevýhody E-Ink?</w:t>
      </w:r>
    </w:p>
    <w:p>
      <w:pPr>
        <w:numPr>
          <w:ilvl w:val="0"/>
          <w:numId w:val="1180"/>
        </w:numPr>
        <w:pStyle w:val="Compact"/>
      </w:pPr>
      <w:r>
        <w:t xml:space="preserve">Výhody:</w:t>
      </w:r>
    </w:p>
    <w:p>
      <w:pPr>
        <w:numPr>
          <w:ilvl w:val="1"/>
          <w:numId w:val="1181"/>
        </w:numPr>
        <w:pStyle w:val="Compact"/>
      </w:pPr>
      <w:r>
        <w:t xml:space="preserve">Vysoké rozlišení</w:t>
      </w:r>
    </w:p>
    <w:p>
      <w:pPr>
        <w:numPr>
          <w:ilvl w:val="1"/>
          <w:numId w:val="1181"/>
        </w:numPr>
        <w:pStyle w:val="Compact"/>
      </w:pPr>
      <w:r>
        <w:t xml:space="preserve">Dobrá čitelnost</w:t>
      </w:r>
    </w:p>
    <w:p>
      <w:pPr>
        <w:numPr>
          <w:ilvl w:val="1"/>
          <w:numId w:val="1181"/>
        </w:numPr>
        <w:pStyle w:val="Compact"/>
      </w:pPr>
      <w:r>
        <w:t xml:space="preserve">Není potřeba podsvícení</w:t>
      </w:r>
    </w:p>
    <w:p>
      <w:pPr>
        <w:numPr>
          <w:ilvl w:val="1"/>
          <w:numId w:val="1181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1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1"/>
        </w:numPr>
        <w:pStyle w:val="Compact"/>
      </w:pPr>
      <w:r>
        <w:t xml:space="preserve">Tenké</w:t>
      </w:r>
    </w:p>
    <w:p>
      <w:pPr>
        <w:numPr>
          <w:ilvl w:val="0"/>
          <w:numId w:val="1180"/>
        </w:numPr>
        <w:pStyle w:val="Compact"/>
      </w:pPr>
      <w:r>
        <w:t xml:space="preserve">Nevýhody:</w:t>
      </w:r>
    </w:p>
    <w:p>
      <w:pPr>
        <w:numPr>
          <w:ilvl w:val="1"/>
          <w:numId w:val="1182"/>
        </w:numPr>
        <w:pStyle w:val="Compact"/>
      </w:pPr>
      <w:r>
        <w:t xml:space="preserve">Dlouhý refresh (100+ms)</w:t>
      </w:r>
    </w:p>
    <w:p>
      <w:pPr>
        <w:numPr>
          <w:ilvl w:val="1"/>
          <w:numId w:val="1182"/>
        </w:numPr>
        <w:pStyle w:val="Compact"/>
      </w:pPr>
      <w:r>
        <w:t xml:space="preserve">Málo odstínu šedi</w:t>
      </w:r>
    </w:p>
    <w:p>
      <w:pPr>
        <w:numPr>
          <w:ilvl w:val="1"/>
          <w:numId w:val="1182"/>
        </w:numPr>
        <w:pStyle w:val="Compact"/>
      </w:pPr>
      <w:r>
        <w:t xml:space="preserve">Špatné barevné rozlišení</w:t>
      </w:r>
    </w:p>
    <w:bookmarkEnd w:id="134"/>
    <w:bookmarkStart w:id="138" w:name="Xbbcae05fddbc8f4af17395c9d073119510549ee"/>
    <w:p>
      <w:pPr>
        <w:pStyle w:val="Heading3"/>
      </w:pPr>
      <w:r>
        <w:t xml:space="preserve">Jak je u E-Ink řešena podpora více barevných úrovní?</w:t>
      </w:r>
    </w:p>
    <w:p>
      <w:pPr>
        <w:numPr>
          <w:ilvl w:val="0"/>
          <w:numId w:val="1183"/>
        </w:numPr>
        <w:pStyle w:val="Compact"/>
      </w:pPr>
      <w:r>
        <w:t xml:space="preserve">Rozdělením elektrod</w:t>
      </w:r>
    </w:p>
    <w:p>
      <w:pPr>
        <w:numPr>
          <w:ilvl w:val="0"/>
          <w:numId w:val="1183"/>
        </w:numPr>
        <w:pStyle w:val="Compact"/>
      </w:pPr>
      <w:r>
        <w:t xml:space="preserve">V případě barev:</w:t>
      </w:r>
    </w:p>
    <w:p>
      <w:pPr>
        <w:numPr>
          <w:ilvl w:val="1"/>
          <w:numId w:val="1184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4"/>
        </w:numPr>
        <w:pStyle w:val="Compact"/>
      </w:pPr>
      <w:r>
        <w:t xml:space="preserve">Nad každou kapslí je jeden barevný filtr z trojce RGB</w:t>
      </w:r>
    </w:p>
    <w:p>
      <w:pPr>
        <w:numPr>
          <w:ilvl w:val="1"/>
          <w:numId w:val="1184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36" name="Picture"/>
            <a:graphic>
              <a:graphicData uri="http://schemas.openxmlformats.org/drawingml/2006/picture">
                <pic:pic>
                  <pic:nvPicPr>
                    <pic:cNvPr descr="assets/eink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bookmarkEnd w:id="138"/>
    <w:bookmarkEnd w:id="139"/>
    <w:bookmarkStart w:id="155" w:name="disky"/>
    <w:p>
      <w:pPr>
        <w:pStyle w:val="Heading1"/>
      </w:pPr>
      <w:r>
        <w:t xml:space="preserve">9. Disky</w:t>
      </w:r>
    </w:p>
    <w:bookmarkStart w:id="140" w:name="typy-pamětí-externích"/>
    <w:p>
      <w:pPr>
        <w:pStyle w:val="Heading3"/>
      </w:pPr>
      <w:r>
        <w:t xml:space="preserve">Typy pamětí (externích) ?</w:t>
      </w:r>
    </w:p>
    <w:p>
      <w:pPr>
        <w:numPr>
          <w:ilvl w:val="0"/>
          <w:numId w:val="1185"/>
        </w:numPr>
        <w:pStyle w:val="Compact"/>
      </w:pPr>
      <w:r>
        <w:t xml:space="preserve">Magnetické paměti</w:t>
      </w:r>
    </w:p>
    <w:p>
      <w:pPr>
        <w:numPr>
          <w:ilvl w:val="1"/>
          <w:numId w:val="1186"/>
        </w:numPr>
        <w:pStyle w:val="Compact"/>
      </w:pPr>
      <w:r>
        <w:t xml:space="preserve">Pevný disk</w:t>
      </w:r>
    </w:p>
    <w:p>
      <w:pPr>
        <w:numPr>
          <w:ilvl w:val="1"/>
          <w:numId w:val="1186"/>
        </w:numPr>
        <w:pStyle w:val="Compact"/>
      </w:pPr>
      <w:r>
        <w:t xml:space="preserve">Disketová mechanika</w:t>
      </w:r>
    </w:p>
    <w:p>
      <w:pPr>
        <w:numPr>
          <w:ilvl w:val="0"/>
          <w:numId w:val="1185"/>
        </w:numPr>
        <w:pStyle w:val="Compact"/>
      </w:pPr>
      <w:r>
        <w:t xml:space="preserve">Optické Paměti</w:t>
      </w:r>
    </w:p>
    <w:p>
      <w:pPr>
        <w:numPr>
          <w:ilvl w:val="1"/>
          <w:numId w:val="1187"/>
        </w:numPr>
        <w:pStyle w:val="Compact"/>
      </w:pPr>
      <w:r>
        <w:t xml:space="preserve">CD</w:t>
      </w:r>
    </w:p>
    <w:p>
      <w:pPr>
        <w:numPr>
          <w:ilvl w:val="1"/>
          <w:numId w:val="1187"/>
        </w:numPr>
        <w:pStyle w:val="Compact"/>
      </w:pPr>
      <w:r>
        <w:t xml:space="preserve">DVD</w:t>
      </w:r>
    </w:p>
    <w:p>
      <w:pPr>
        <w:numPr>
          <w:ilvl w:val="0"/>
          <w:numId w:val="1185"/>
        </w:numPr>
        <w:pStyle w:val="Compact"/>
      </w:pPr>
      <w:r>
        <w:t xml:space="preserve">Magnetooprické paměti</w:t>
      </w:r>
    </w:p>
    <w:bookmarkEnd w:id="140"/>
    <w:bookmarkStart w:id="144" w:name="Xe1c128591526fe446296bc38d7987636bf3ab32"/>
    <w:p>
      <w:pPr>
        <w:pStyle w:val="Heading3"/>
      </w:pPr>
      <w:r>
        <w:t xml:space="preserve">Jaký je princip ukládání dat u magnetických pamětí</w:t>
      </w:r>
    </w:p>
    <w:p>
      <w:pPr>
        <w:numPr>
          <w:ilvl w:val="0"/>
          <w:numId w:val="1188"/>
        </w:numPr>
        <w:pStyle w:val="Compact"/>
      </w:pPr>
      <w:r>
        <w:t xml:space="preserve">Záznamové médium má tvar kruhové desky (disk,disketa), nebo dlouhé pásky</w:t>
      </w:r>
    </w:p>
    <w:p>
      <w:pPr>
        <w:numPr>
          <w:ilvl w:val="0"/>
          <w:numId w:val="1188"/>
        </w:numPr>
        <w:pStyle w:val="Compact"/>
      </w:pPr>
      <w:r>
        <w:t xml:space="preserve">Je pokryto magnetockou vrstvou a pohybuje se konstantní rychlostí</w:t>
      </w:r>
    </w:p>
    <w:p>
      <w:pPr>
        <w:numPr>
          <w:ilvl w:val="0"/>
          <w:numId w:val="1188"/>
        </w:numPr>
        <w:pStyle w:val="Compact"/>
      </w:pPr>
      <w:r>
        <w:t xml:space="preserve">V bodu dotyku s povrchem je štěrbina magnetického obvodu (Kousek na povrchem)</w:t>
      </w:r>
    </w:p>
    <w:p>
      <w:pPr>
        <w:numPr>
          <w:ilvl w:val="0"/>
          <w:numId w:val="1188"/>
        </w:numPr>
        <w:pStyle w:val="Compact"/>
      </w:pPr>
      <w:r>
        <w:t xml:space="preserve">Magnetický obvod je tvořen jádrem a cívkou navinutou na jádře</w:t>
      </w:r>
    </w:p>
    <w:p>
      <w:pPr>
        <w:numPr>
          <w:ilvl w:val="0"/>
          <w:numId w:val="1188"/>
        </w:numPr>
        <w:pStyle w:val="Compact"/>
      </w:pPr>
      <w:r>
        <w:t xml:space="preserve">Pokud manetickým obvodem prochází proud, vzniká magnetický tok, který se díky štěrbině dostává do okolí a ovlivňuje magnetickou vrstvu</w:t>
      </w:r>
      <w:r>
        <w:t xml:space="preserve"> 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42" name="Picture"/>
            <a:graphic>
              <a:graphicData uri="http://schemas.openxmlformats.org/drawingml/2006/picture">
                <pic:pic>
                  <pic:nvPicPr>
                    <pic:cNvPr descr="assets/zapis_na_disk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89"/>
        </w:numPr>
        <w:pStyle w:val="Compact"/>
      </w:pPr>
      <w:r>
        <w:t xml:space="preserve">Podélný zápis:</w:t>
      </w:r>
    </w:p>
    <w:p>
      <w:pPr>
        <w:numPr>
          <w:ilvl w:val="1"/>
          <w:numId w:val="1190"/>
        </w:numPr>
        <w:pStyle w:val="Compact"/>
      </w:pPr>
      <w:r>
        <w:t xml:space="preserve">Menší hustota</w:t>
      </w:r>
    </w:p>
    <w:p>
      <w:pPr>
        <w:numPr>
          <w:ilvl w:val="0"/>
          <w:numId w:val="1189"/>
        </w:numPr>
        <w:pStyle w:val="Compact"/>
      </w:pPr>
      <w:r>
        <w:t xml:space="preserve">Kolmý zápis:</w:t>
      </w:r>
    </w:p>
    <w:p>
      <w:pPr>
        <w:numPr>
          <w:ilvl w:val="1"/>
          <w:numId w:val="1191"/>
        </w:numPr>
        <w:pStyle w:val="Compact"/>
      </w:pPr>
      <w:r>
        <w:t xml:space="preserve">10x větší kapacita</w:t>
      </w:r>
    </w:p>
    <w:p>
      <w:pPr>
        <w:numPr>
          <w:ilvl w:val="1"/>
          <w:numId w:val="1191"/>
        </w:numPr>
        <w:pStyle w:val="Compact"/>
      </w:pPr>
      <w:r>
        <w:t xml:space="preserve">Větší technická náročnost</w:t>
      </w:r>
    </w:p>
    <w:bookmarkEnd w:id="144"/>
    <w:bookmarkStart w:id="148" w:name="jak-funguje-pevný-disk"/>
    <w:p>
      <w:pPr>
        <w:pStyle w:val="Heading3"/>
      </w:pPr>
      <w:r>
        <w:t xml:space="preserve">Jak funguje pevný disk?</w:t>
      </w:r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46" name="Picture"/>
            <a:graphic>
              <a:graphicData uri="http://schemas.openxmlformats.org/drawingml/2006/picture">
                <pic:pic>
                  <pic:nvPicPr>
                    <pic:cNvPr descr="assets/disk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2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2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2"/>
        </w:numPr>
        <w:pStyle w:val="Compact"/>
      </w:pPr>
      <w:r>
        <w:t xml:space="preserve">Povrch je pokryt magnetickými doménami, které mají specifickou orientaci, při zápisu se mění jejich orientace</w:t>
      </w:r>
    </w:p>
    <w:bookmarkEnd w:id="148"/>
    <w:bookmarkStart w:id="152" w:name="Xe1e98b09a64bdf24d5d83f7a349363288f02206"/>
    <w:p>
      <w:pPr>
        <w:pStyle w:val="Heading3"/>
      </w:pPr>
      <w:r>
        <w:t xml:space="preserve">Jaký je princip ukládání dat u optických pamětí ?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50" name="Picture"/>
            <a:graphic>
              <a:graphicData uri="http://schemas.openxmlformats.org/drawingml/2006/picture">
                <pic:pic>
                  <pic:nvPicPr>
                    <pic:cNvPr descr="assets/optic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3"/>
        </w:numPr>
        <w:pStyle w:val="Compact"/>
      </w:pPr>
      <w:r>
        <w:t xml:space="preserve">Materiál - polykarbonát</w:t>
      </w:r>
    </w:p>
    <w:p>
      <w:pPr>
        <w:numPr>
          <w:ilvl w:val="0"/>
          <w:numId w:val="1193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3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3"/>
        </w:numPr>
        <w:pStyle w:val="Compact"/>
      </w:pPr>
      <w:r>
        <w:t xml:space="preserve">Zapisuje se laserem</w:t>
      </w:r>
    </w:p>
    <w:p>
      <w:pPr>
        <w:numPr>
          <w:ilvl w:val="0"/>
          <w:numId w:val="1193"/>
        </w:numPr>
        <w:pStyle w:val="Compact"/>
      </w:pPr>
      <w:r>
        <w:t xml:space="preserve">Většinou WORM - Write once read many time</w:t>
      </w:r>
    </w:p>
    <w:bookmarkEnd w:id="152"/>
    <w:bookmarkStart w:id="153" w:name="cd-rom"/>
    <w:p>
      <w:pPr>
        <w:pStyle w:val="Heading3"/>
      </w:pPr>
      <w:r>
        <w:t xml:space="preserve">CD-ROM</w:t>
      </w:r>
    </w:p>
    <w:p>
      <w:pPr>
        <w:numPr>
          <w:ilvl w:val="0"/>
          <w:numId w:val="1194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4"/>
        </w:numPr>
        <w:pStyle w:val="Compact"/>
      </w:pPr>
      <w:r>
        <w:t xml:space="preserve">Rychlejší než diskety</w:t>
      </w:r>
    </w:p>
    <w:p>
      <w:pPr>
        <w:numPr>
          <w:ilvl w:val="0"/>
          <w:numId w:val="1194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4"/>
        </w:numPr>
        <w:pStyle w:val="Compact"/>
      </w:pPr>
      <w:r>
        <w:t xml:space="preserve">Čtení pomocí IR laseru</w:t>
      </w:r>
    </w:p>
    <w:p>
      <w:pPr>
        <w:numPr>
          <w:ilvl w:val="0"/>
          <w:numId w:val="1194"/>
        </w:numPr>
        <w:pStyle w:val="Compact"/>
      </w:pPr>
      <w:r>
        <w:t xml:space="preserve">Čte se ze vnitřní strany do vnější</w:t>
      </w:r>
    </w:p>
    <w:bookmarkEnd w:id="153"/>
    <w:bookmarkStart w:id="154" w:name="dvd"/>
    <w:p>
      <w:pPr>
        <w:pStyle w:val="Heading3"/>
      </w:pPr>
      <w:r>
        <w:t xml:space="preserve">DVD</w:t>
      </w:r>
    </w:p>
    <w:p>
      <w:pPr>
        <w:numPr>
          <w:ilvl w:val="0"/>
          <w:numId w:val="1195"/>
        </w:numPr>
        <w:pStyle w:val="Compact"/>
      </w:pPr>
      <w:r>
        <w:t xml:space="preserve">Digital Versatile Disc</w:t>
      </w:r>
    </w:p>
    <w:p>
      <w:pPr>
        <w:numPr>
          <w:ilvl w:val="0"/>
          <w:numId w:val="1195"/>
        </w:numPr>
        <w:pStyle w:val="Compact"/>
      </w:pPr>
      <w:r>
        <w:t xml:space="preserve">Vesměs vysokokapacitní CD</w:t>
      </w:r>
    </w:p>
    <w:p>
      <w:pPr>
        <w:numPr>
          <w:ilvl w:val="0"/>
          <w:numId w:val="1195"/>
        </w:numPr>
        <w:pStyle w:val="Compact"/>
      </w:pPr>
      <w:r>
        <w:t xml:space="preserve">Používá laser ve viditelné vlnové délce - červený</w:t>
      </w:r>
    </w:p>
    <w:bookmarkEnd w:id="154"/>
    <w:bookmarkEnd w:id="155"/>
    <w:bookmarkStart w:id="164" w:name="cuda"/>
    <w:p>
      <w:pPr>
        <w:pStyle w:val="Heading1"/>
      </w:pPr>
      <w:r>
        <w:t xml:space="preserve">10. CUDA</w:t>
      </w:r>
    </w:p>
    <w:p>
      <w:pPr>
        <w:numPr>
          <w:ilvl w:val="0"/>
          <w:numId w:val="1196"/>
        </w:numPr>
        <w:pStyle w:val="Compact"/>
      </w:pPr>
      <w:r>
        <w:t xml:space="preserve">Rozšírení jazyka C/C++</w:t>
      </w:r>
    </w:p>
    <w:p>
      <w:pPr>
        <w:numPr>
          <w:ilvl w:val="0"/>
          <w:numId w:val="1196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6"/>
        </w:numPr>
        <w:pStyle w:val="Compact"/>
      </w:pPr>
      <w:r>
        <w:t xml:space="preserve">Warp je skupina jader, která je</w:t>
      </w:r>
    </w:p>
    <w:p>
      <w:pPr>
        <w:numPr>
          <w:ilvl w:val="1"/>
          <w:numId w:val="1197"/>
        </w:numPr>
        <w:pStyle w:val="Compact"/>
      </w:pPr>
      <w:r>
        <w:t xml:space="preserve">Každý warp má svůj dekoder instrukcí a scheduler</w:t>
      </w:r>
    </w:p>
    <w:p>
      <w:pPr>
        <w:numPr>
          <w:ilvl w:val="1"/>
          <w:numId w:val="1197"/>
        </w:numPr>
        <w:pStyle w:val="Compact"/>
      </w:pPr>
      <w:r>
        <w:t xml:space="preserve">Každé jádro má FP unit a INT unit</w:t>
      </w:r>
    </w:p>
    <w:bookmarkStart w:id="156" w:name="výhody-gpucudy"/>
    <w:p>
      <w:pPr>
        <w:pStyle w:val="Heading3"/>
      </w:pPr>
      <w:r>
        <w:t xml:space="preserve">Výhody GPU/cudy?</w:t>
      </w:r>
    </w:p>
    <w:p>
      <w:pPr>
        <w:numPr>
          <w:ilvl w:val="0"/>
          <w:numId w:val="1198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8"/>
        </w:numPr>
        <w:pStyle w:val="Compact"/>
      </w:pPr>
      <w:r>
        <w:t xml:space="preserve">GPU je navržena pro zpracování výpočetně náročný kod s omezeným počtem podmíněných skoků (Nejlépe bez IFů)</w:t>
      </w:r>
    </w:p>
    <w:bookmarkEnd w:id="156"/>
    <w:bookmarkStart w:id="157" w:name="X6af49de7c14eef634a20bf406a2cd0604327528"/>
    <w:p>
      <w:pPr>
        <w:pStyle w:val="Heading3"/>
      </w:pPr>
      <w:r>
        <w:t xml:space="preserve">Čím se musí řídit programátor při práci s CUDA ?</w:t>
      </w:r>
    </w:p>
    <w:p>
      <w:pPr>
        <w:numPr>
          <w:ilvl w:val="0"/>
          <w:numId w:val="1199"/>
        </w:numPr>
        <w:pStyle w:val="Compact"/>
      </w:pPr>
      <w:r>
        <w:t xml:space="preserve">Jádra musí bý na sobě nezávislá (GPU negarantuje pořadí exekuce threadu)</w:t>
      </w:r>
    </w:p>
    <w:p>
      <w:pPr>
        <w:numPr>
          <w:ilvl w:val="0"/>
          <w:numId w:val="1199"/>
        </w:numPr>
        <w:pStyle w:val="Compact"/>
      </w:pPr>
      <w:r>
        <w:t xml:space="preserve">Musí určit správnou velikost warpu</w:t>
      </w:r>
    </w:p>
    <w:p>
      <w:pPr>
        <w:numPr>
          <w:ilvl w:val="0"/>
          <w:numId w:val="1199"/>
        </w:numPr>
        <w:pStyle w:val="Compact"/>
      </w:pPr>
      <w:r>
        <w:t xml:space="preserve">Nepoužívat IFy (a cykly)</w:t>
      </w:r>
    </w:p>
    <w:p>
      <w:pPr>
        <w:numPr>
          <w:ilvl w:val="0"/>
          <w:numId w:val="1199"/>
        </w:numPr>
        <w:pStyle w:val="Compact"/>
      </w:pPr>
      <w:r>
        <w:t xml:space="preserve">TODOOOO: Unified Memory ???</w:t>
      </w:r>
    </w:p>
    <w:bookmarkEnd w:id="157"/>
    <w:bookmarkStart w:id="161" w:name="organizace-mřížky"/>
    <w:p>
      <w:pPr>
        <w:pStyle w:val="Heading3"/>
      </w:pPr>
      <w:r>
        <w:t xml:space="preserve">Organizace mřížky ?</w:t>
      </w:r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59" name="Picture"/>
            <a:graphic>
              <a:graphicData uri="http://schemas.openxmlformats.org/drawingml/2006/picture">
                <pic:pic>
                  <pic:nvPicPr>
                    <pic:cNvPr descr="assets/cuda_grid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0"/>
        </w:numPr>
        <w:pStyle w:val="Compact"/>
      </w:pPr>
      <w:r>
        <w:t xml:space="preserve">Kód kernelu musí bt přizpůsoben mřížce</w:t>
      </w:r>
    </w:p>
    <w:p>
      <w:pPr>
        <w:numPr>
          <w:ilvl w:val="0"/>
          <w:numId w:val="1200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1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1"/>
        </w:numPr>
        <w:pStyle w:val="Compact"/>
      </w:pPr>
      <w:r>
        <w:rPr>
          <w:rStyle w:val="VerbatimChar"/>
        </w:rPr>
        <w:t xml:space="preserve">y = blockIdx.y * blockDim.y + threadIdx.y;</w:t>
      </w:r>
    </w:p>
    <w:bookmarkEnd w:id="161"/>
    <w:bookmarkStart w:id="162" w:name="jaký-je-postup"/>
    <w:p>
      <w:pPr>
        <w:pStyle w:val="Heading3"/>
      </w:pPr>
      <w:r>
        <w:t xml:space="preserve">Jaký je postup ?</w:t>
      </w:r>
    </w:p>
    <w:p>
      <w:pPr>
        <w:numPr>
          <w:ilvl w:val="0"/>
          <w:numId w:val="1202"/>
        </w:numPr>
        <w:pStyle w:val="Compact"/>
      </w:pPr>
      <w:r>
        <w:t xml:space="preserve">(alokuje se místo na GPU)</w:t>
      </w:r>
    </w:p>
    <w:p>
      <w:pPr>
        <w:numPr>
          <w:ilvl w:val="0"/>
          <w:numId w:val="1202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2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2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2"/>
        </w:numPr>
        <w:pStyle w:val="Compact"/>
      </w:pPr>
      <w:r>
        <w:t xml:space="preserve">překopírují se data z GPU zpátky do host</w:t>
      </w:r>
    </w:p>
    <w:bookmarkEnd w:id="162"/>
    <w:bookmarkStart w:id="163" w:name="rozšíření-jazyka-cc"/>
    <w:p>
      <w:pPr>
        <w:pStyle w:val="Heading3"/>
      </w:pPr>
      <w:r>
        <w:t xml:space="preserve">Rozšíření jazyka C/C++ ?</w:t>
      </w:r>
    </w:p>
    <w:p>
      <w:pPr>
        <w:numPr>
          <w:ilvl w:val="0"/>
          <w:numId w:val="1203"/>
        </w:numPr>
        <w:pStyle w:val="Compact"/>
      </w:pPr>
      <w:r>
        <w:t xml:space="preserve">Modifikátory funkcí: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(Vykonána na GPU, zavolána z GPU)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3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3"/>
        </w:numPr>
        <w:pStyle w:val="Compact"/>
      </w:pPr>
      <w:r>
        <w:t xml:space="preserve">Datové typy s předponou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6"/>
        </w:numPr>
        <w:pStyle w:val="Compact"/>
      </w:pPr>
      <w:r>
        <w:t xml:space="preserve">char</w:t>
      </w:r>
    </w:p>
    <w:p>
      <w:pPr>
        <w:numPr>
          <w:ilvl w:val="1"/>
          <w:numId w:val="1206"/>
        </w:numPr>
        <w:pStyle w:val="Compact"/>
      </w:pPr>
      <w:r>
        <w:t xml:space="preserve">uchar</w:t>
      </w:r>
    </w:p>
    <w:p>
      <w:pPr>
        <w:numPr>
          <w:ilvl w:val="1"/>
          <w:numId w:val="1206"/>
        </w:numPr>
        <w:pStyle w:val="Compact"/>
      </w:pPr>
      <w:r>
        <w:t xml:space="preserve">int</w:t>
      </w:r>
    </w:p>
    <w:p>
      <w:pPr>
        <w:numPr>
          <w:ilvl w:val="1"/>
          <w:numId w:val="1206"/>
        </w:numPr>
        <w:pStyle w:val="Compact"/>
      </w:pPr>
      <w:r>
        <w:t xml:space="preserve">uint</w:t>
      </w:r>
    </w:p>
    <w:p>
      <w:pPr>
        <w:numPr>
          <w:ilvl w:val="1"/>
          <w:numId w:val="1206"/>
        </w:numPr>
        <w:pStyle w:val="Compact"/>
      </w:pPr>
      <w:r>
        <w:t xml:space="preserve">short</w:t>
      </w:r>
    </w:p>
    <w:p>
      <w:pPr>
        <w:numPr>
          <w:ilvl w:val="1"/>
          <w:numId w:val="1206"/>
        </w:numPr>
        <w:pStyle w:val="Compact"/>
      </w:pPr>
      <w:r>
        <w:t xml:space="preserve">ushort</w:t>
      </w:r>
    </w:p>
    <w:p>
      <w:pPr>
        <w:numPr>
          <w:ilvl w:val="1"/>
          <w:numId w:val="1206"/>
        </w:numPr>
        <w:pStyle w:val="Compact"/>
      </w:pPr>
      <w:r>
        <w:t xml:space="preserve">long</w:t>
      </w:r>
    </w:p>
    <w:p>
      <w:pPr>
        <w:numPr>
          <w:ilvl w:val="1"/>
          <w:numId w:val="1206"/>
        </w:numPr>
        <w:pStyle w:val="Compact"/>
      </w:pPr>
      <w:r>
        <w:t xml:space="preserve">ulong</w:t>
      </w:r>
    </w:p>
    <w:p>
      <w:pPr>
        <w:numPr>
          <w:ilvl w:val="1"/>
          <w:numId w:val="1206"/>
        </w:numPr>
        <w:pStyle w:val="Compact"/>
      </w:pPr>
      <w:r>
        <w:t xml:space="preserve">float</w:t>
      </w:r>
    </w:p>
    <w:p>
      <w:pPr>
        <w:numPr>
          <w:ilvl w:val="1"/>
          <w:numId w:val="1206"/>
        </w:numPr>
        <w:pStyle w:val="Compact"/>
      </w:pPr>
      <w:r>
        <w:t xml:space="preserve">double (off-topic fact.. float a double unsigned neexistují)</w:t>
      </w:r>
    </w:p>
    <w:p>
      <w:pPr>
        <w:numPr>
          <w:ilvl w:val="0"/>
          <w:numId w:val="1203"/>
        </w:numPr>
        <w:pStyle w:val="Compact"/>
      </w:pPr>
      <w:r>
        <w:t xml:space="preserve">dim3 je uint3</w:t>
      </w:r>
    </w:p>
    <w:bookmarkEnd w:id="163"/>
    <w:bookmarkEnd w:id="164"/>
    <w:bookmarkStart w:id="174" w:name="rp2040-a-arm-cortex-a77"/>
    <w:p>
      <w:pPr>
        <w:pStyle w:val="Heading1"/>
      </w:pPr>
      <w:r>
        <w:t xml:space="preserve">11. RP2040 a ARM Cortex-A77</w:t>
      </w:r>
    </w:p>
    <w:bookmarkStart w:id="168" w:name="rp2040"/>
    <w:p>
      <w:pPr>
        <w:pStyle w:val="Heading3"/>
      </w:pPr>
      <w:r>
        <w:t xml:space="preserve">RP2040</w:t>
      </w:r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66" name="Picture"/>
            <a:graphic>
              <a:graphicData uri="http://schemas.openxmlformats.org/drawingml/2006/picture">
                <pic:pic>
                  <pic:nvPicPr>
                    <pic:cNvPr descr="assets/RP2040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7"/>
        </w:numPr>
        <w:pStyle w:val="Compact"/>
      </w:pPr>
      <w:r>
        <w:t xml:space="preserve">Levný mikrokontroler (kolem 50kč), používaný v R Picu, vydán v lednu 2021</w:t>
      </w:r>
    </w:p>
    <w:p>
      <w:pPr>
        <w:numPr>
          <w:ilvl w:val="0"/>
          <w:numId w:val="1207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7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7"/>
        </w:numPr>
        <w:pStyle w:val="Compact"/>
      </w:pPr>
      <w:r>
        <w:t xml:space="preserve">16MB flash paměti</w:t>
      </w:r>
    </w:p>
    <w:p>
      <w:pPr>
        <w:numPr>
          <w:ilvl w:val="0"/>
          <w:numId w:val="1207"/>
        </w:numPr>
        <w:pStyle w:val="Compact"/>
      </w:pPr>
      <w:r>
        <w:t xml:space="preserve">DMA controller</w:t>
      </w:r>
    </w:p>
    <w:p>
      <w:pPr>
        <w:numPr>
          <w:ilvl w:val="0"/>
          <w:numId w:val="1207"/>
        </w:numPr>
        <w:pStyle w:val="Compact"/>
      </w:pPr>
      <w:r>
        <w:t xml:space="preserve">Periferie:</w:t>
      </w:r>
    </w:p>
    <w:p>
      <w:pPr>
        <w:numPr>
          <w:ilvl w:val="1"/>
          <w:numId w:val="1208"/>
        </w:numPr>
        <w:pStyle w:val="Compact"/>
      </w:pPr>
      <w:r>
        <w:t xml:space="preserve">2x UART controller</w:t>
      </w:r>
    </w:p>
    <w:p>
      <w:pPr>
        <w:numPr>
          <w:ilvl w:val="1"/>
          <w:numId w:val="1208"/>
        </w:numPr>
        <w:pStyle w:val="Compact"/>
      </w:pPr>
      <w:r>
        <w:t xml:space="preserve">2x SPI controller</w:t>
      </w:r>
    </w:p>
    <w:p>
      <w:pPr>
        <w:numPr>
          <w:ilvl w:val="1"/>
          <w:numId w:val="1208"/>
        </w:numPr>
        <w:pStyle w:val="Compact"/>
      </w:pPr>
      <w:r>
        <w:t xml:space="preserve">2x I2C controller</w:t>
      </w:r>
    </w:p>
    <w:p>
      <w:pPr>
        <w:numPr>
          <w:ilvl w:val="1"/>
          <w:numId w:val="1208"/>
        </w:numPr>
        <w:pStyle w:val="Compact"/>
      </w:pPr>
      <w:r>
        <w:t xml:space="preserve">PWM conroller</w:t>
      </w:r>
    </w:p>
    <w:p>
      <w:pPr>
        <w:numPr>
          <w:ilvl w:val="1"/>
          <w:numId w:val="1208"/>
        </w:numPr>
        <w:pStyle w:val="Compact"/>
      </w:pPr>
      <w:r>
        <w:t xml:space="preserve">Watchdog</w:t>
      </w:r>
    </w:p>
    <w:p>
      <w:pPr>
        <w:numPr>
          <w:ilvl w:val="1"/>
          <w:numId w:val="1208"/>
        </w:numPr>
        <w:pStyle w:val="Compact"/>
      </w:pPr>
      <w:r>
        <w:t xml:space="preserve">RTC</w:t>
      </w:r>
    </w:p>
    <w:bookmarkEnd w:id="168"/>
    <w:bookmarkStart w:id="173" w:name="arm-cortex-a-77"/>
    <w:p>
      <w:pPr>
        <w:pStyle w:val="Heading3"/>
      </w:pPr>
      <w:r>
        <w:t xml:space="preserve">ARM Cortex A-77</w:t>
      </w:r>
    </w:p>
    <w:p>
      <w:pPr>
        <w:numPr>
          <w:ilvl w:val="0"/>
          <w:numId w:val="1209"/>
        </w:numPr>
        <w:pStyle w:val="Compact"/>
      </w:pPr>
      <w:r>
        <w:t xml:space="preserve">nad 3GHz</w:t>
      </w:r>
    </w:p>
    <w:p>
      <w:pPr>
        <w:numPr>
          <w:ilvl w:val="0"/>
          <w:numId w:val="1209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09"/>
        </w:numPr>
        <w:pStyle w:val="Compact"/>
      </w:pPr>
      <w:r>
        <w:t xml:space="preserve">64bit</w:t>
      </w:r>
    </w:p>
    <w:p>
      <w:pPr>
        <w:numPr>
          <w:ilvl w:val="0"/>
          <w:numId w:val="1209"/>
        </w:numPr>
        <w:pStyle w:val="Compact"/>
      </w:pPr>
      <w:r>
        <w:t xml:space="preserve">Vydán v roce 2019</w:t>
      </w:r>
    </w:p>
    <w:p>
      <w:pPr>
        <w:numPr>
          <w:ilvl w:val="0"/>
          <w:numId w:val="1209"/>
        </w:numPr>
        <w:pStyle w:val="Compact"/>
      </w:pPr>
      <w:r>
        <w:t xml:space="preserve">13-ti úrovňové zřetězení</w:t>
      </w:r>
    </w:p>
    <w:p>
      <w:pPr>
        <w:numPr>
          <w:ilvl w:val="0"/>
          <w:numId w:val="1209"/>
        </w:numPr>
        <w:pStyle w:val="Compact"/>
      </w:pPr>
      <w:r>
        <w:t xml:space="preserve">L1, L2 a L3 cache</w:t>
      </w:r>
    </w:p>
    <w:p>
      <w:pPr>
        <w:numPr>
          <w:ilvl w:val="0"/>
          <w:numId w:val="1209"/>
        </w:numPr>
        <w:pStyle w:val="Compact"/>
      </w:pPr>
      <w:r>
        <w:t xml:space="preserve">FPU</w:t>
      </w:r>
    </w:p>
    <w:p>
      <w:pPr>
        <w:numPr>
          <w:ilvl w:val="0"/>
          <w:numId w:val="1209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09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09"/>
        </w:numPr>
        <w:pStyle w:val="Compact"/>
      </w:pPr>
      <w:hyperlink r:id="rId169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71" name="Picture"/>
            <a:graphic>
              <a:graphicData uri="http://schemas.openxmlformats.org/drawingml/2006/picture">
                <pic:pic>
                  <pic:nvPicPr>
                    <pic:cNvPr descr="assets/cortex-a77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bookmarkEnd w:id="173"/>
    <w:bookmarkEnd w:id="1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6" Target="media/rId76.png" /><Relationship Type="http://schemas.openxmlformats.org/officeDocument/2006/relationships/image" Id="rId165" Target="media/rId165.png" /><Relationship Type="http://schemas.openxmlformats.org/officeDocument/2006/relationships/image" Id="rId91" Target="media/rId91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59" Target="media/rId59.png" /><Relationship Type="http://schemas.openxmlformats.org/officeDocument/2006/relationships/image" Id="rId105" Target="media/rId105.png" /><Relationship Type="http://schemas.openxmlformats.org/officeDocument/2006/relationships/image" Id="rId170" Target="media/rId170.png" /><Relationship Type="http://schemas.openxmlformats.org/officeDocument/2006/relationships/image" Id="rId158" Target="media/rId158.png" /><Relationship Type="http://schemas.openxmlformats.org/officeDocument/2006/relationships/image" Id="rId145" Target="media/rId145.png" /><Relationship Type="http://schemas.openxmlformats.org/officeDocument/2006/relationships/image" Id="rId135" Target="media/rId135.png" /><Relationship Type="http://schemas.openxmlformats.org/officeDocument/2006/relationships/image" Id="rId123" Target="media/rId123.png" /><Relationship Type="http://schemas.openxmlformats.org/officeDocument/2006/relationships/image" Id="rId98" Target="media/rId98.png" /><Relationship Type="http://schemas.openxmlformats.org/officeDocument/2006/relationships/image" Id="rId128" Target="media/rId128.png" /><Relationship Type="http://schemas.openxmlformats.org/officeDocument/2006/relationships/image" Id="rId149" Target="media/rId149.png" /><Relationship Type="http://schemas.openxmlformats.org/officeDocument/2006/relationships/image" Id="rId81" Target="media/rId81.png" /><Relationship Type="http://schemas.openxmlformats.org/officeDocument/2006/relationships/image" Id="rId20" Target="media/rId20.png" /><Relationship Type="http://schemas.openxmlformats.org/officeDocument/2006/relationships/image" Id="rId112" Target="media/rId112.png" /><Relationship Type="http://schemas.openxmlformats.org/officeDocument/2006/relationships/image" Id="rId24" Target="media/rId24.png" /><Relationship Type="http://schemas.openxmlformats.org/officeDocument/2006/relationships/image" Id="rId141" Target="media/rId141.png" /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69" Target="https://www.cnews.cz/arm-cortex-a77cpu-jadro-architektura-velky-narust-vykonu-ipc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69" Target="https://www.cnews.cz/arm-cortex-a77cpu-jadro-architektura-velky-narust-vykonu-ipc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2022-06-21T17:50:22Z</dcterms:created>
  <dcterms:modified xsi:type="dcterms:W3CDTF">2022-06-21T17:50:22Z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