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EADB5" w14:textId="2A902BC0" w:rsidR="00452242" w:rsidRPr="007D178D" w:rsidRDefault="00EE1630" w:rsidP="007D178D">
      <w:pPr>
        <w:jc w:val="both"/>
        <w:rPr>
          <w:b/>
          <w:sz w:val="28"/>
          <w:szCs w:val="28"/>
          <w:lang w:val="en-US"/>
        </w:rPr>
      </w:pPr>
      <w:r w:rsidRPr="007D178D">
        <w:rPr>
          <w:b/>
          <w:sz w:val="28"/>
          <w:szCs w:val="28"/>
          <w:lang w:val="en-US"/>
        </w:rPr>
        <w:t>T</w:t>
      </w:r>
      <w:r w:rsidR="00452242" w:rsidRPr="007D178D">
        <w:rPr>
          <w:b/>
          <w:sz w:val="28"/>
          <w:szCs w:val="28"/>
          <w:lang w:val="en-US"/>
        </w:rPr>
        <w:t xml:space="preserve">ask </w:t>
      </w:r>
      <w:r w:rsidR="007D178D" w:rsidRPr="007D178D">
        <w:rPr>
          <w:b/>
          <w:sz w:val="28"/>
          <w:szCs w:val="28"/>
          <w:lang w:val="en-US"/>
        </w:rPr>
        <w:t>1</w:t>
      </w:r>
      <w:r w:rsidR="00185EB4">
        <w:rPr>
          <w:b/>
          <w:sz w:val="28"/>
          <w:szCs w:val="28"/>
          <w:lang w:val="en-US"/>
        </w:rPr>
        <w:t>a</w:t>
      </w:r>
    </w:p>
    <w:p w14:paraId="31CFE819" w14:textId="77777777" w:rsidR="0043798E" w:rsidRPr="0043798E" w:rsidRDefault="0043798E" w:rsidP="0043798E">
      <w:pPr>
        <w:spacing w:after="0" w:line="240" w:lineRule="auto"/>
        <w:jc w:val="both"/>
        <w:rPr>
          <w:rFonts w:eastAsia="Calibri" w:cstheme="minorHAnsi"/>
          <w:bCs/>
          <w:sz w:val="24"/>
          <w:szCs w:val="24"/>
          <w:lang w:val="en-GB"/>
        </w:rPr>
      </w:pPr>
      <w:r w:rsidRPr="0043798E">
        <w:rPr>
          <w:rFonts w:eastAsia="Calibri" w:cstheme="minorHAnsi"/>
          <w:bCs/>
          <w:sz w:val="24"/>
          <w:szCs w:val="24"/>
          <w:lang w:val="en-GB"/>
        </w:rPr>
        <w:t>In the directory, you will find articles worth reading if you want to explore the economics of AI.</w:t>
      </w:r>
    </w:p>
    <w:p w14:paraId="1007E352" w14:textId="77777777" w:rsidR="0043798E" w:rsidRPr="0043798E" w:rsidRDefault="0043798E" w:rsidP="0043798E">
      <w:pPr>
        <w:spacing w:after="0" w:line="240" w:lineRule="auto"/>
        <w:jc w:val="both"/>
        <w:rPr>
          <w:rFonts w:eastAsia="Calibri" w:cstheme="minorHAnsi"/>
          <w:bCs/>
          <w:sz w:val="24"/>
          <w:szCs w:val="24"/>
          <w:lang w:val="en-GB"/>
        </w:rPr>
      </w:pPr>
    </w:p>
    <w:p w14:paraId="19A88B45" w14:textId="77777777" w:rsidR="0043798E" w:rsidRPr="0043798E" w:rsidRDefault="0043798E" w:rsidP="0043798E">
      <w:pPr>
        <w:spacing w:after="0" w:line="240" w:lineRule="auto"/>
        <w:jc w:val="both"/>
        <w:rPr>
          <w:rFonts w:eastAsia="Calibri" w:cstheme="minorHAnsi"/>
          <w:bCs/>
          <w:sz w:val="24"/>
          <w:szCs w:val="24"/>
          <w:lang w:val="en-GB"/>
        </w:rPr>
      </w:pPr>
      <w:r w:rsidRPr="0043798E">
        <w:rPr>
          <w:rFonts w:eastAsia="Calibri" w:cstheme="minorHAnsi"/>
          <w:bCs/>
          <w:sz w:val="24"/>
          <w:szCs w:val="24"/>
          <w:lang w:val="en-GB"/>
        </w:rPr>
        <w:t xml:space="preserve">The first article's title is misleading: The Simple Macroeconomics of AI. Despite its title, it is grounded in microeconomic assumptions. It presents a new form of production function adapted to AI-related challenges and </w:t>
      </w:r>
      <w:proofErr w:type="spellStart"/>
      <w:r w:rsidRPr="0043798E">
        <w:rPr>
          <w:rFonts w:eastAsia="Calibri" w:cstheme="minorHAnsi"/>
          <w:bCs/>
          <w:sz w:val="24"/>
          <w:szCs w:val="24"/>
          <w:lang w:val="en-GB"/>
        </w:rPr>
        <w:t>analyzes</w:t>
      </w:r>
      <w:proofErr w:type="spellEnd"/>
      <w:r w:rsidRPr="0043798E">
        <w:rPr>
          <w:rFonts w:eastAsia="Calibri" w:cstheme="minorHAnsi"/>
          <w:bCs/>
          <w:sz w:val="24"/>
          <w:szCs w:val="24"/>
          <w:lang w:val="en-GB"/>
        </w:rPr>
        <w:t xml:space="preserve"> its impact on the labour market. Written by a Nobel Prize winner, it will likely become a benchmark for microeconomic modelling. This is particularly true because Daron Acemoglu is an economist who bridges the traditions of neoclassical and institutional economics.</w:t>
      </w:r>
    </w:p>
    <w:p w14:paraId="71F39EAB" w14:textId="77777777" w:rsidR="0043798E" w:rsidRPr="0043798E" w:rsidRDefault="0043798E" w:rsidP="0043798E">
      <w:pPr>
        <w:spacing w:after="0" w:line="240" w:lineRule="auto"/>
        <w:jc w:val="both"/>
        <w:rPr>
          <w:rFonts w:eastAsia="Calibri" w:cstheme="minorHAnsi"/>
          <w:bCs/>
          <w:sz w:val="24"/>
          <w:szCs w:val="24"/>
          <w:lang w:val="en-GB"/>
        </w:rPr>
      </w:pPr>
    </w:p>
    <w:p w14:paraId="2A1B06B3" w14:textId="3AB18571" w:rsidR="0043798E" w:rsidRPr="0043798E" w:rsidRDefault="0043798E" w:rsidP="0043798E">
      <w:pPr>
        <w:spacing w:after="0" w:line="240" w:lineRule="auto"/>
        <w:jc w:val="both"/>
        <w:rPr>
          <w:rFonts w:eastAsia="Calibri" w:cstheme="minorHAnsi"/>
          <w:bCs/>
          <w:sz w:val="24"/>
          <w:szCs w:val="24"/>
          <w:lang w:val="en-GB"/>
        </w:rPr>
      </w:pPr>
      <w:r w:rsidRPr="0043798E">
        <w:rPr>
          <w:rFonts w:eastAsia="Calibri" w:cstheme="minorHAnsi"/>
          <w:bCs/>
          <w:sz w:val="24"/>
          <w:szCs w:val="24"/>
          <w:lang w:val="en-GB"/>
        </w:rPr>
        <w:t>The second article, The Turing Transformation.pdf, employs an earlier version of Acemoglu's production function to examine the potential effects of AI on specific professions</w:t>
      </w:r>
      <w:r w:rsidR="00185EB4">
        <w:rPr>
          <w:rFonts w:eastAsia="Calibri" w:cstheme="minorHAnsi"/>
          <w:bCs/>
          <w:sz w:val="24"/>
          <w:szCs w:val="24"/>
          <w:lang w:val="en-GB"/>
        </w:rPr>
        <w:t xml:space="preserve"> (</w:t>
      </w:r>
      <w:r w:rsidRPr="0043798E">
        <w:rPr>
          <w:rFonts w:eastAsia="Calibri" w:cstheme="minorHAnsi"/>
          <w:bCs/>
          <w:sz w:val="24"/>
          <w:szCs w:val="24"/>
          <w:lang w:val="en-GB"/>
        </w:rPr>
        <w:t xml:space="preserve"> </w:t>
      </w:r>
      <w:r w:rsidR="00185EB4">
        <w:rPr>
          <w:rFonts w:eastAsia="Calibri" w:cstheme="minorHAnsi"/>
          <w:bCs/>
          <w:sz w:val="24"/>
          <w:szCs w:val="24"/>
          <w:lang w:val="en-GB"/>
        </w:rPr>
        <w:t>divided by type of skills)</w:t>
      </w:r>
      <w:r w:rsidRPr="0043798E">
        <w:rPr>
          <w:rFonts w:eastAsia="Calibri" w:cstheme="minorHAnsi"/>
          <w:bCs/>
          <w:sz w:val="24"/>
          <w:szCs w:val="24"/>
          <w:lang w:val="en-GB"/>
        </w:rPr>
        <w:t xml:space="preserve"> as AI becomes more widely applied. This article falls under the domain of management studies rather than formal economics.</w:t>
      </w:r>
    </w:p>
    <w:p w14:paraId="69DCCF2D" w14:textId="77777777" w:rsidR="0043798E" w:rsidRPr="0043798E" w:rsidRDefault="0043798E" w:rsidP="0043798E">
      <w:pPr>
        <w:spacing w:after="0" w:line="240" w:lineRule="auto"/>
        <w:jc w:val="both"/>
        <w:rPr>
          <w:rFonts w:eastAsia="Calibri" w:cstheme="minorHAnsi"/>
          <w:bCs/>
          <w:sz w:val="24"/>
          <w:szCs w:val="24"/>
          <w:lang w:val="en-GB"/>
        </w:rPr>
      </w:pPr>
    </w:p>
    <w:p w14:paraId="5704DC7E" w14:textId="77777777" w:rsidR="0043798E" w:rsidRPr="0043798E" w:rsidRDefault="0043798E" w:rsidP="0043798E">
      <w:pPr>
        <w:spacing w:after="0" w:line="240" w:lineRule="auto"/>
        <w:jc w:val="both"/>
        <w:rPr>
          <w:rFonts w:eastAsia="Calibri" w:cstheme="minorHAnsi"/>
          <w:bCs/>
          <w:sz w:val="24"/>
          <w:szCs w:val="24"/>
          <w:lang w:val="en-GB"/>
        </w:rPr>
      </w:pPr>
      <w:r w:rsidRPr="0043798E">
        <w:rPr>
          <w:rFonts w:eastAsia="Calibri" w:cstheme="minorHAnsi"/>
          <w:bCs/>
          <w:sz w:val="24"/>
          <w:szCs w:val="24"/>
          <w:lang w:val="en-GB"/>
        </w:rPr>
        <w:t>The third article, Artificial Intelligence and Economic Development.pdf is a literature review on the intersection of AI and economics.</w:t>
      </w:r>
    </w:p>
    <w:p w14:paraId="708BC43C" w14:textId="77777777" w:rsidR="0043798E" w:rsidRPr="0043798E" w:rsidRDefault="0043798E" w:rsidP="0043798E">
      <w:pPr>
        <w:spacing w:after="0" w:line="240" w:lineRule="auto"/>
        <w:jc w:val="both"/>
        <w:rPr>
          <w:rFonts w:eastAsia="Calibri" w:cstheme="minorHAnsi"/>
          <w:bCs/>
          <w:sz w:val="24"/>
          <w:szCs w:val="24"/>
          <w:lang w:val="en-GB"/>
        </w:rPr>
      </w:pPr>
    </w:p>
    <w:p w14:paraId="3CF4124E" w14:textId="77777777" w:rsidR="0043798E" w:rsidRPr="0043798E" w:rsidRDefault="0043798E" w:rsidP="0043798E">
      <w:pPr>
        <w:spacing w:after="0" w:line="240" w:lineRule="auto"/>
        <w:jc w:val="both"/>
        <w:rPr>
          <w:rFonts w:eastAsia="Calibri" w:cstheme="minorHAnsi"/>
          <w:bCs/>
          <w:sz w:val="24"/>
          <w:szCs w:val="24"/>
          <w:lang w:val="en-GB"/>
        </w:rPr>
      </w:pPr>
      <w:r w:rsidRPr="0043798E">
        <w:rPr>
          <w:rFonts w:eastAsia="Calibri" w:cstheme="minorHAnsi"/>
          <w:bCs/>
          <w:sz w:val="24"/>
          <w:szCs w:val="24"/>
          <w:lang w:val="en-GB"/>
        </w:rPr>
        <w:t xml:space="preserve">a) </w:t>
      </w:r>
      <w:proofErr w:type="spellStart"/>
      <w:r w:rsidRPr="0043798E">
        <w:rPr>
          <w:rFonts w:eastAsia="Calibri" w:cstheme="minorHAnsi"/>
          <w:bCs/>
          <w:sz w:val="24"/>
          <w:szCs w:val="24"/>
          <w:lang w:val="en-GB"/>
        </w:rPr>
        <w:t>Analyze</w:t>
      </w:r>
      <w:proofErr w:type="spellEnd"/>
      <w:r w:rsidRPr="0043798E">
        <w:rPr>
          <w:rFonts w:eastAsia="Calibri" w:cstheme="minorHAnsi"/>
          <w:bCs/>
          <w:sz w:val="24"/>
          <w:szCs w:val="24"/>
          <w:lang w:val="en-GB"/>
        </w:rPr>
        <w:t xml:space="preserve"> the internal and external validity of the article The Simple Macroeconomics of AI.</w:t>
      </w:r>
    </w:p>
    <w:p w14:paraId="7A6F1260" w14:textId="77777777" w:rsidR="0043798E" w:rsidRPr="0043798E" w:rsidRDefault="0043798E" w:rsidP="0043798E">
      <w:pPr>
        <w:spacing w:after="0" w:line="240" w:lineRule="auto"/>
        <w:jc w:val="both"/>
        <w:rPr>
          <w:rFonts w:eastAsia="Calibri" w:cstheme="minorHAnsi"/>
          <w:bCs/>
          <w:sz w:val="24"/>
          <w:szCs w:val="24"/>
          <w:lang w:val="en-GB"/>
        </w:rPr>
      </w:pPr>
    </w:p>
    <w:p w14:paraId="1220D720" w14:textId="77777777" w:rsidR="0043798E" w:rsidRPr="0043798E" w:rsidRDefault="0043798E" w:rsidP="0043798E">
      <w:pPr>
        <w:spacing w:after="0" w:line="240" w:lineRule="auto"/>
        <w:jc w:val="both"/>
        <w:rPr>
          <w:rFonts w:eastAsia="Calibri" w:cstheme="minorHAnsi"/>
          <w:bCs/>
          <w:sz w:val="24"/>
          <w:szCs w:val="24"/>
          <w:lang w:val="en-GB"/>
        </w:rPr>
      </w:pPr>
      <w:r w:rsidRPr="0043798E">
        <w:rPr>
          <w:rFonts w:eastAsia="Calibri" w:cstheme="minorHAnsi"/>
          <w:bCs/>
          <w:sz w:val="24"/>
          <w:szCs w:val="24"/>
          <w:lang w:val="en-GB"/>
        </w:rPr>
        <w:t xml:space="preserve">Internal validity: The article assumes a specific production function and makes several simplifying assumptions. Some of these assumptions and characteristics of the production function are explicitly stated in the article, while others are implicit. </w:t>
      </w:r>
      <w:proofErr w:type="spellStart"/>
      <w:r w:rsidRPr="0043798E">
        <w:rPr>
          <w:rFonts w:eastAsia="Calibri" w:cstheme="minorHAnsi"/>
          <w:bCs/>
          <w:sz w:val="24"/>
          <w:szCs w:val="24"/>
          <w:lang w:val="en-GB"/>
        </w:rPr>
        <w:t>Analyze</w:t>
      </w:r>
      <w:proofErr w:type="spellEnd"/>
      <w:r w:rsidRPr="0043798E">
        <w:rPr>
          <w:rFonts w:eastAsia="Calibri" w:cstheme="minorHAnsi"/>
          <w:bCs/>
          <w:sz w:val="24"/>
          <w:szCs w:val="24"/>
          <w:lang w:val="en-GB"/>
        </w:rPr>
        <w:t xml:space="preserve">  these assumptions and the function's form to understand how the model "works." Focus on the following aspects of the production function: its properties, substitution between production factors, its approach to economies of scope and scale, the homogeneity of the function, and whether it is homothetic.  Use Maxima codes from the class or derive them yourself. You may also consult articles that explore the behaviour of similar in-form functions. Identify other simplifying assumptions and assess their impact on the model’s behaviour.</w:t>
      </w:r>
    </w:p>
    <w:p w14:paraId="10E9AFFC" w14:textId="77777777" w:rsidR="0043798E" w:rsidRPr="0043798E" w:rsidRDefault="0043798E" w:rsidP="0043798E">
      <w:pPr>
        <w:spacing w:after="0" w:line="240" w:lineRule="auto"/>
        <w:jc w:val="both"/>
        <w:rPr>
          <w:rFonts w:eastAsia="Calibri" w:cstheme="minorHAnsi"/>
          <w:bCs/>
          <w:sz w:val="24"/>
          <w:szCs w:val="24"/>
          <w:lang w:val="en-GB"/>
        </w:rPr>
      </w:pPr>
    </w:p>
    <w:p w14:paraId="7011035A" w14:textId="3F8B1CF1" w:rsidR="0043798E" w:rsidRPr="0043798E" w:rsidRDefault="0043798E" w:rsidP="0043798E">
      <w:pPr>
        <w:spacing w:after="0" w:line="240" w:lineRule="auto"/>
        <w:jc w:val="both"/>
        <w:rPr>
          <w:rFonts w:eastAsia="Calibri" w:cstheme="minorHAnsi"/>
          <w:bCs/>
          <w:sz w:val="24"/>
          <w:szCs w:val="24"/>
          <w:lang w:val="en-GB"/>
        </w:rPr>
      </w:pPr>
      <w:r w:rsidRPr="0043798E">
        <w:rPr>
          <w:rFonts w:eastAsia="Calibri" w:cstheme="minorHAnsi"/>
          <w:bCs/>
          <w:sz w:val="24"/>
          <w:szCs w:val="24"/>
          <w:lang w:val="en-GB"/>
        </w:rPr>
        <w:t xml:space="preserve">External validity: The author uses this model to evaluate the economic effects of introducing AI. Based on estimates from other studies, the article assesses the distribution of these effects among various groups of workers. Critically examine how the assumptions affect the reliability of these estimates and </w:t>
      </w:r>
      <w:proofErr w:type="spellStart"/>
      <w:r w:rsidRPr="0043798E">
        <w:rPr>
          <w:rFonts w:eastAsia="Calibri" w:cstheme="minorHAnsi"/>
          <w:bCs/>
          <w:sz w:val="24"/>
          <w:szCs w:val="24"/>
          <w:lang w:val="en-GB"/>
        </w:rPr>
        <w:t>analyze</w:t>
      </w:r>
      <w:proofErr w:type="spellEnd"/>
      <w:r w:rsidRPr="0043798E">
        <w:rPr>
          <w:rFonts w:eastAsia="Calibri" w:cstheme="minorHAnsi"/>
          <w:bCs/>
          <w:sz w:val="24"/>
          <w:szCs w:val="24"/>
          <w:lang w:val="en-GB"/>
        </w:rPr>
        <w:t xml:space="preserve"> them thoroughly. (</w:t>
      </w:r>
      <w:r w:rsidR="0037394B" w:rsidRPr="0037394B">
        <w:rPr>
          <w:rFonts w:eastAsia="Calibri" w:cstheme="minorHAnsi"/>
          <w:b/>
          <w:sz w:val="24"/>
          <w:szCs w:val="24"/>
          <w:lang w:val="en-GB"/>
        </w:rPr>
        <w:t>35p</w:t>
      </w:r>
      <w:r w:rsidRPr="0043798E">
        <w:rPr>
          <w:rFonts w:eastAsia="Calibri" w:cstheme="minorHAnsi"/>
          <w:bCs/>
          <w:sz w:val="24"/>
          <w:szCs w:val="24"/>
          <w:lang w:val="en-GB"/>
        </w:rPr>
        <w:t>)</w:t>
      </w:r>
    </w:p>
    <w:p w14:paraId="57BA855C" w14:textId="77777777" w:rsidR="0043798E" w:rsidRPr="0043798E" w:rsidRDefault="0043798E" w:rsidP="0043798E">
      <w:pPr>
        <w:spacing w:after="0" w:line="240" w:lineRule="auto"/>
        <w:jc w:val="both"/>
        <w:rPr>
          <w:rFonts w:eastAsia="Calibri" w:cstheme="minorHAnsi"/>
          <w:bCs/>
          <w:sz w:val="24"/>
          <w:szCs w:val="24"/>
          <w:lang w:val="en-GB"/>
        </w:rPr>
      </w:pPr>
    </w:p>
    <w:p w14:paraId="299B0964" w14:textId="77777777" w:rsidR="0043798E" w:rsidRPr="0043798E" w:rsidRDefault="0043798E" w:rsidP="0043798E">
      <w:pPr>
        <w:spacing w:after="0" w:line="240" w:lineRule="auto"/>
        <w:jc w:val="both"/>
        <w:rPr>
          <w:rFonts w:eastAsia="Calibri" w:cstheme="minorHAnsi"/>
          <w:bCs/>
          <w:sz w:val="24"/>
          <w:szCs w:val="24"/>
          <w:lang w:val="en-GB"/>
        </w:rPr>
      </w:pPr>
      <w:r w:rsidRPr="0043798E">
        <w:rPr>
          <w:rFonts w:eastAsia="Calibri" w:cstheme="minorHAnsi"/>
          <w:bCs/>
          <w:sz w:val="24"/>
          <w:szCs w:val="24"/>
          <w:lang w:val="en-GB"/>
        </w:rPr>
        <w:t>b) The second article applies an earlier, simplified version of the Acemoglu production function in business contexts.</w:t>
      </w:r>
    </w:p>
    <w:p w14:paraId="3BC41B8B" w14:textId="77777777" w:rsidR="0043798E" w:rsidRPr="0043798E" w:rsidRDefault="0043798E" w:rsidP="0043798E">
      <w:pPr>
        <w:spacing w:after="0" w:line="240" w:lineRule="auto"/>
        <w:jc w:val="both"/>
        <w:rPr>
          <w:rFonts w:eastAsia="Calibri" w:cstheme="minorHAnsi"/>
          <w:bCs/>
          <w:sz w:val="24"/>
          <w:szCs w:val="24"/>
          <w:lang w:val="en-GB"/>
        </w:rPr>
      </w:pPr>
    </w:p>
    <w:p w14:paraId="6D6171A5" w14:textId="157D7165" w:rsidR="0043798E" w:rsidRDefault="0043798E" w:rsidP="0043798E">
      <w:pPr>
        <w:spacing w:after="0" w:line="240" w:lineRule="auto"/>
        <w:jc w:val="both"/>
        <w:rPr>
          <w:rFonts w:eastAsia="Calibri" w:cstheme="minorHAnsi"/>
          <w:bCs/>
          <w:sz w:val="24"/>
          <w:szCs w:val="24"/>
          <w:lang w:val="en-GB"/>
        </w:rPr>
      </w:pPr>
      <w:r w:rsidRPr="0043798E">
        <w:rPr>
          <w:rFonts w:eastAsia="Calibri" w:cstheme="minorHAnsi"/>
          <w:bCs/>
          <w:sz w:val="24"/>
          <w:szCs w:val="24"/>
          <w:lang w:val="en-GB"/>
        </w:rPr>
        <w:t xml:space="preserve">Identify the properties of this function (refer to Varian’s textbook) and assess the external validity of the model. Although this is a simple article, it uses model-based reasoning to predict the implications of AI adoption for the labour market. </w:t>
      </w:r>
      <w:proofErr w:type="spellStart"/>
      <w:r w:rsidRPr="0043798E">
        <w:rPr>
          <w:rFonts w:eastAsia="Calibri" w:cstheme="minorHAnsi"/>
          <w:bCs/>
          <w:sz w:val="24"/>
          <w:szCs w:val="24"/>
          <w:lang w:val="en-GB"/>
        </w:rPr>
        <w:t>Analyze</w:t>
      </w:r>
      <w:proofErr w:type="spellEnd"/>
      <w:r w:rsidRPr="0043798E">
        <w:rPr>
          <w:rFonts w:eastAsia="Calibri" w:cstheme="minorHAnsi"/>
          <w:bCs/>
          <w:sz w:val="24"/>
          <w:szCs w:val="24"/>
          <w:lang w:val="en-GB"/>
        </w:rPr>
        <w:t xml:space="preserve"> the results presented. Are they justified? Consider whether the current trend of data-driven research (where model-based reasoning is declining) offers a better framework for organizing knowledge.</w:t>
      </w:r>
      <w:r w:rsidRPr="0043798E">
        <w:rPr>
          <w:lang w:val="en-GB"/>
        </w:rPr>
        <w:t xml:space="preserve"> </w:t>
      </w:r>
      <w:r w:rsidRPr="0037394B">
        <w:rPr>
          <w:rFonts w:eastAsia="Calibri" w:cstheme="minorHAnsi"/>
          <w:b/>
          <w:sz w:val="24"/>
          <w:szCs w:val="24"/>
          <w:lang w:val="en-GB"/>
        </w:rPr>
        <w:t>(35</w:t>
      </w:r>
      <w:r w:rsidR="0037394B">
        <w:rPr>
          <w:rFonts w:eastAsia="Calibri" w:cstheme="minorHAnsi"/>
          <w:b/>
          <w:sz w:val="24"/>
          <w:szCs w:val="24"/>
          <w:lang w:val="en-GB"/>
        </w:rPr>
        <w:t>p</w:t>
      </w:r>
      <w:r w:rsidRPr="0037394B">
        <w:rPr>
          <w:rFonts w:eastAsia="Calibri" w:cstheme="minorHAnsi"/>
          <w:b/>
          <w:sz w:val="24"/>
          <w:szCs w:val="24"/>
          <w:lang w:val="en-GB"/>
        </w:rPr>
        <w:t>)</w:t>
      </w:r>
    </w:p>
    <w:p w14:paraId="1B228F2A" w14:textId="77777777" w:rsidR="0043798E" w:rsidRPr="0043798E" w:rsidRDefault="0043798E" w:rsidP="0043798E">
      <w:pPr>
        <w:spacing w:after="0" w:line="240" w:lineRule="auto"/>
        <w:jc w:val="both"/>
        <w:rPr>
          <w:rFonts w:eastAsia="Calibri" w:cstheme="minorHAnsi"/>
          <w:bCs/>
          <w:sz w:val="24"/>
          <w:szCs w:val="24"/>
          <w:lang w:val="en-GB"/>
        </w:rPr>
      </w:pPr>
    </w:p>
    <w:p w14:paraId="4F07B398" w14:textId="601B4316" w:rsidR="009477AC" w:rsidRDefault="0043798E" w:rsidP="0043798E">
      <w:pPr>
        <w:spacing w:after="0" w:line="240" w:lineRule="auto"/>
        <w:jc w:val="both"/>
        <w:rPr>
          <w:rFonts w:eastAsia="Calibri" w:cstheme="minorHAnsi"/>
          <w:bCs/>
          <w:sz w:val="24"/>
          <w:szCs w:val="24"/>
          <w:lang w:val="en-GB"/>
        </w:rPr>
      </w:pPr>
      <w:r w:rsidRPr="0043798E">
        <w:rPr>
          <w:rFonts w:eastAsia="Calibri" w:cstheme="minorHAnsi"/>
          <w:bCs/>
          <w:sz w:val="24"/>
          <w:szCs w:val="24"/>
          <w:lang w:val="en-GB"/>
        </w:rPr>
        <w:t>c) The third article is a literature review on the economic perspective of AI. Read and highlight notable points. Although it is well-written, the review is two years old. Update it using AI-based research tools such as ResearchRabbit.ai, Scite.ai and others. Prepare a brief report summarizing your findings. Reflect on whether this type of scholarly work could eventually be replaced by AI. (</w:t>
      </w:r>
      <w:r w:rsidRPr="0037394B">
        <w:rPr>
          <w:rFonts w:eastAsia="Calibri" w:cstheme="minorHAnsi"/>
          <w:b/>
          <w:sz w:val="24"/>
          <w:szCs w:val="24"/>
          <w:lang w:val="en-GB"/>
        </w:rPr>
        <w:t>25</w:t>
      </w:r>
      <w:r w:rsidR="0037394B" w:rsidRPr="0037394B">
        <w:rPr>
          <w:rFonts w:eastAsia="Calibri" w:cstheme="minorHAnsi"/>
          <w:b/>
          <w:sz w:val="24"/>
          <w:szCs w:val="24"/>
          <w:lang w:val="en-GB"/>
        </w:rPr>
        <w:t>p</w:t>
      </w:r>
      <w:r w:rsidRPr="0043798E">
        <w:rPr>
          <w:rFonts w:eastAsia="Calibri" w:cstheme="minorHAnsi"/>
          <w:bCs/>
          <w:sz w:val="24"/>
          <w:szCs w:val="24"/>
          <w:lang w:val="en-GB"/>
        </w:rPr>
        <w:t>)</w:t>
      </w:r>
    </w:p>
    <w:p w14:paraId="07E7F9CB" w14:textId="77777777" w:rsidR="008E57BC" w:rsidRPr="009477AC" w:rsidRDefault="008E57BC" w:rsidP="009477AC">
      <w:pPr>
        <w:spacing w:after="0" w:line="240" w:lineRule="auto"/>
        <w:jc w:val="both"/>
        <w:rPr>
          <w:rFonts w:eastAsia="Calibri" w:cstheme="minorHAnsi"/>
          <w:bCs/>
          <w:sz w:val="24"/>
          <w:szCs w:val="24"/>
          <w:lang w:val="en-GB"/>
        </w:rPr>
      </w:pPr>
    </w:p>
    <w:p w14:paraId="7666BE63" w14:textId="77777777" w:rsidR="0043798E" w:rsidRDefault="0043798E" w:rsidP="007D178D">
      <w:pPr>
        <w:spacing w:after="0" w:line="240" w:lineRule="auto"/>
        <w:rPr>
          <w:rFonts w:eastAsia="Calibri" w:cstheme="minorHAnsi"/>
          <w:b/>
          <w:sz w:val="24"/>
          <w:szCs w:val="24"/>
          <w:lang w:val="en-US"/>
        </w:rPr>
      </w:pPr>
    </w:p>
    <w:p w14:paraId="276400B3" w14:textId="77777777" w:rsidR="0043798E" w:rsidRDefault="0043798E" w:rsidP="007D178D">
      <w:pPr>
        <w:spacing w:after="0" w:line="240" w:lineRule="auto"/>
        <w:rPr>
          <w:rFonts w:eastAsia="Calibri" w:cstheme="minorHAnsi"/>
          <w:b/>
          <w:sz w:val="24"/>
          <w:szCs w:val="24"/>
          <w:lang w:val="en-US"/>
        </w:rPr>
      </w:pPr>
    </w:p>
    <w:p w14:paraId="656F5D97" w14:textId="5EA2D220" w:rsidR="007D178D" w:rsidRPr="007D178D" w:rsidRDefault="007D178D" w:rsidP="007D178D">
      <w:pPr>
        <w:spacing w:after="0" w:line="240" w:lineRule="auto"/>
        <w:rPr>
          <w:rFonts w:eastAsia="Calibri" w:cstheme="minorHAnsi"/>
          <w:b/>
          <w:sz w:val="24"/>
          <w:szCs w:val="24"/>
          <w:lang w:val="en-US"/>
        </w:rPr>
      </w:pPr>
      <w:bookmarkStart w:id="0" w:name="_Hlk189230888"/>
      <w:r w:rsidRPr="007D178D">
        <w:rPr>
          <w:rFonts w:eastAsia="Calibri" w:cstheme="minorHAnsi"/>
          <w:b/>
          <w:sz w:val="24"/>
          <w:szCs w:val="24"/>
          <w:lang w:val="en-US"/>
        </w:rPr>
        <w:t>################################</w:t>
      </w:r>
      <w:r w:rsidRPr="007D178D">
        <w:rPr>
          <w:rFonts w:eastAsia="Calibri" w:cstheme="minorHAnsi"/>
          <w:b/>
          <w:sz w:val="24"/>
          <w:szCs w:val="24"/>
          <w:lang w:val="en-GB"/>
        </w:rPr>
        <w:t>################</w:t>
      </w:r>
    </w:p>
    <w:p w14:paraId="1109C9F8" w14:textId="77777777" w:rsidR="007D178D" w:rsidRDefault="007D178D" w:rsidP="007D178D">
      <w:pPr>
        <w:spacing w:after="0" w:line="240" w:lineRule="auto"/>
        <w:jc w:val="both"/>
        <w:rPr>
          <w:rFonts w:eastAsia="Calibri" w:cstheme="minorHAnsi"/>
          <w:b/>
          <w:sz w:val="24"/>
          <w:szCs w:val="24"/>
          <w:lang w:val="en-GB"/>
        </w:rPr>
      </w:pPr>
    </w:p>
    <w:p w14:paraId="1021A152" w14:textId="4EC90676" w:rsidR="002C5BBB" w:rsidRDefault="002C5BBB" w:rsidP="007D178D">
      <w:pPr>
        <w:spacing w:after="0" w:line="240" w:lineRule="auto"/>
        <w:jc w:val="both"/>
        <w:rPr>
          <w:rFonts w:eastAsia="Calibri" w:cstheme="minorHAnsi"/>
          <w:b/>
          <w:sz w:val="24"/>
          <w:szCs w:val="24"/>
          <w:lang w:val="en-GB"/>
        </w:rPr>
      </w:pPr>
      <w:r>
        <w:rPr>
          <w:rFonts w:eastAsia="Calibri" w:cstheme="minorHAnsi"/>
          <w:b/>
          <w:sz w:val="24"/>
          <w:szCs w:val="24"/>
          <w:lang w:val="en-GB"/>
        </w:rPr>
        <w:t>Use this part when sending back your answer. Do not copy the task content text</w:t>
      </w:r>
      <w:r w:rsidR="00BB6B0C">
        <w:rPr>
          <w:rFonts w:eastAsia="Calibri" w:cstheme="minorHAnsi"/>
          <w:b/>
          <w:sz w:val="24"/>
          <w:szCs w:val="24"/>
          <w:lang w:val="en-GB"/>
        </w:rPr>
        <w:t>/codes</w:t>
      </w:r>
      <w:r>
        <w:rPr>
          <w:rFonts w:eastAsia="Calibri" w:cstheme="minorHAnsi"/>
          <w:b/>
          <w:sz w:val="24"/>
          <w:szCs w:val="24"/>
          <w:lang w:val="en-GB"/>
        </w:rPr>
        <w:t xml:space="preserve"> here. Only indicate the point which are you answering.</w:t>
      </w:r>
    </w:p>
    <w:p w14:paraId="75368161" w14:textId="77777777" w:rsidR="002C5BBB" w:rsidRDefault="002C5BBB" w:rsidP="007D178D">
      <w:pPr>
        <w:spacing w:after="0" w:line="240" w:lineRule="auto"/>
        <w:jc w:val="both"/>
        <w:rPr>
          <w:rFonts w:eastAsia="Calibri" w:cstheme="minorHAnsi"/>
          <w:sz w:val="24"/>
          <w:szCs w:val="24"/>
          <w:lang w:val="en-US"/>
        </w:rPr>
      </w:pPr>
    </w:p>
    <w:p w14:paraId="6E53ECA8" w14:textId="77777777" w:rsidR="007D178D" w:rsidRPr="007D178D" w:rsidRDefault="007D178D" w:rsidP="007D178D">
      <w:pPr>
        <w:spacing w:after="0" w:line="240" w:lineRule="auto"/>
        <w:jc w:val="both"/>
        <w:rPr>
          <w:rFonts w:eastAsia="Calibri" w:cstheme="minorHAnsi"/>
          <w:sz w:val="24"/>
          <w:szCs w:val="24"/>
          <w:lang w:val="en-US"/>
        </w:rPr>
      </w:pPr>
      <w:r w:rsidRPr="007D178D">
        <w:rPr>
          <w:rFonts w:eastAsia="Calibri" w:cstheme="minorHAnsi"/>
          <w:sz w:val="24"/>
          <w:szCs w:val="24"/>
          <w:lang w:val="en-US"/>
        </w:rPr>
        <w:t xml:space="preserve">Fill Student's ID ........................ </w:t>
      </w:r>
    </w:p>
    <w:tbl>
      <w:tblPr>
        <w:tblW w:w="4830" w:type="dxa"/>
        <w:tblCellMar>
          <w:left w:w="0" w:type="dxa"/>
          <w:right w:w="0" w:type="dxa"/>
        </w:tblCellMar>
        <w:tblLook w:val="0000" w:firstRow="0" w:lastRow="0" w:firstColumn="0" w:lastColumn="0" w:noHBand="0" w:noVBand="0"/>
      </w:tblPr>
      <w:tblGrid>
        <w:gridCol w:w="1342"/>
        <w:gridCol w:w="301"/>
        <w:gridCol w:w="301"/>
        <w:gridCol w:w="301"/>
        <w:gridCol w:w="301"/>
        <w:gridCol w:w="301"/>
        <w:gridCol w:w="253"/>
        <w:gridCol w:w="254"/>
        <w:gridCol w:w="254"/>
        <w:gridCol w:w="254"/>
        <w:gridCol w:w="254"/>
        <w:gridCol w:w="254"/>
        <w:gridCol w:w="254"/>
        <w:gridCol w:w="254"/>
      </w:tblGrid>
      <w:tr w:rsidR="007D178D" w:rsidRPr="007D178D" w14:paraId="195EB6FD" w14:textId="77777777" w:rsidTr="00C23F0B">
        <w:trPr>
          <w:trHeight w:hRule="exact" w:val="331"/>
        </w:trPr>
        <w:tc>
          <w:tcPr>
            <w:tcW w:w="1342" w:type="dxa"/>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24AAEAE2" w14:textId="77777777" w:rsidR="007D178D" w:rsidRPr="007D178D" w:rsidRDefault="007D178D" w:rsidP="007D178D">
            <w:pPr>
              <w:spacing w:after="0" w:line="240" w:lineRule="auto"/>
              <w:jc w:val="both"/>
              <w:rPr>
                <w:rFonts w:eastAsia="Arial Unicode MS" w:cstheme="minorHAnsi"/>
                <w:sz w:val="24"/>
                <w:szCs w:val="24"/>
                <w:lang w:val="en-US"/>
              </w:rPr>
            </w:pPr>
            <w:r w:rsidRPr="007D178D">
              <w:rPr>
                <w:rFonts w:eastAsia="Calibri" w:cstheme="minorHAnsi"/>
                <w:sz w:val="24"/>
                <w:szCs w:val="24"/>
                <w:lang w:val="en-US"/>
              </w:rPr>
              <w:t>Student's ID</w:t>
            </w:r>
          </w:p>
        </w:tc>
        <w:tc>
          <w:tcPr>
            <w:tcW w:w="301" w:type="dxa"/>
            <w:tcBorders>
              <w:top w:val="single" w:sz="4" w:space="0" w:color="auto"/>
              <w:left w:val="nil"/>
              <w:bottom w:val="single" w:sz="4" w:space="0" w:color="auto"/>
              <w:right w:val="single" w:sz="4" w:space="0" w:color="auto"/>
            </w:tcBorders>
            <w:noWrap/>
            <w:tcMar>
              <w:top w:w="12" w:type="dxa"/>
              <w:left w:w="12" w:type="dxa"/>
              <w:bottom w:w="0" w:type="dxa"/>
              <w:right w:w="12" w:type="dxa"/>
            </w:tcMar>
            <w:vAlign w:val="bottom"/>
          </w:tcPr>
          <w:p w14:paraId="4C01B1B3" w14:textId="77777777" w:rsidR="007D178D" w:rsidRPr="007D178D" w:rsidRDefault="007D178D" w:rsidP="007D178D">
            <w:pPr>
              <w:spacing w:after="0" w:line="240" w:lineRule="auto"/>
              <w:jc w:val="both"/>
              <w:rPr>
                <w:rFonts w:eastAsia="Arial Unicode MS" w:cstheme="minorHAnsi"/>
                <w:sz w:val="24"/>
                <w:szCs w:val="24"/>
                <w:lang w:val="en-US"/>
              </w:rPr>
            </w:pPr>
          </w:p>
        </w:tc>
        <w:tc>
          <w:tcPr>
            <w:tcW w:w="301" w:type="dxa"/>
            <w:tcBorders>
              <w:top w:val="single" w:sz="4" w:space="0" w:color="auto"/>
              <w:left w:val="nil"/>
              <w:bottom w:val="single" w:sz="4" w:space="0" w:color="auto"/>
              <w:right w:val="single" w:sz="4" w:space="0" w:color="auto"/>
            </w:tcBorders>
            <w:noWrap/>
            <w:tcMar>
              <w:top w:w="12" w:type="dxa"/>
              <w:left w:w="12" w:type="dxa"/>
              <w:bottom w:w="0" w:type="dxa"/>
              <w:right w:w="12" w:type="dxa"/>
            </w:tcMar>
            <w:vAlign w:val="bottom"/>
          </w:tcPr>
          <w:p w14:paraId="780AF272" w14:textId="77777777" w:rsidR="007D178D" w:rsidRPr="007D178D" w:rsidRDefault="007D178D" w:rsidP="007D178D">
            <w:pPr>
              <w:spacing w:after="0" w:line="240" w:lineRule="auto"/>
              <w:jc w:val="both"/>
              <w:rPr>
                <w:rFonts w:eastAsia="Arial Unicode MS" w:cstheme="minorHAnsi"/>
                <w:sz w:val="24"/>
                <w:szCs w:val="24"/>
                <w:lang w:val="en-US"/>
              </w:rPr>
            </w:pPr>
          </w:p>
        </w:tc>
        <w:tc>
          <w:tcPr>
            <w:tcW w:w="301" w:type="dxa"/>
            <w:tcBorders>
              <w:top w:val="single" w:sz="4" w:space="0" w:color="auto"/>
              <w:left w:val="nil"/>
              <w:bottom w:val="single" w:sz="4" w:space="0" w:color="auto"/>
              <w:right w:val="single" w:sz="4" w:space="0" w:color="auto"/>
            </w:tcBorders>
            <w:noWrap/>
            <w:tcMar>
              <w:top w:w="12" w:type="dxa"/>
              <w:left w:w="12" w:type="dxa"/>
              <w:bottom w:w="0" w:type="dxa"/>
              <w:right w:w="12" w:type="dxa"/>
            </w:tcMar>
            <w:vAlign w:val="bottom"/>
          </w:tcPr>
          <w:p w14:paraId="5703F81F" w14:textId="77777777" w:rsidR="007D178D" w:rsidRPr="007D178D" w:rsidRDefault="007D178D" w:rsidP="007D178D">
            <w:pPr>
              <w:spacing w:after="0" w:line="240" w:lineRule="auto"/>
              <w:jc w:val="both"/>
              <w:rPr>
                <w:rFonts w:eastAsia="Arial Unicode MS" w:cstheme="minorHAnsi"/>
                <w:sz w:val="24"/>
                <w:szCs w:val="24"/>
                <w:lang w:val="en-US"/>
              </w:rPr>
            </w:pPr>
          </w:p>
        </w:tc>
        <w:tc>
          <w:tcPr>
            <w:tcW w:w="301" w:type="dxa"/>
            <w:tcBorders>
              <w:top w:val="single" w:sz="4" w:space="0" w:color="auto"/>
              <w:left w:val="nil"/>
              <w:bottom w:val="single" w:sz="4" w:space="0" w:color="auto"/>
              <w:right w:val="single" w:sz="4" w:space="0" w:color="auto"/>
            </w:tcBorders>
            <w:noWrap/>
            <w:tcMar>
              <w:top w:w="12" w:type="dxa"/>
              <w:left w:w="12" w:type="dxa"/>
              <w:bottom w:w="0" w:type="dxa"/>
              <w:right w:w="12" w:type="dxa"/>
            </w:tcMar>
            <w:vAlign w:val="bottom"/>
          </w:tcPr>
          <w:p w14:paraId="4E52AF14" w14:textId="77777777" w:rsidR="007D178D" w:rsidRPr="007D178D" w:rsidRDefault="007D178D" w:rsidP="007D178D">
            <w:pPr>
              <w:spacing w:after="0" w:line="240" w:lineRule="auto"/>
              <w:jc w:val="both"/>
              <w:rPr>
                <w:rFonts w:eastAsia="Arial Unicode MS" w:cstheme="minorHAnsi"/>
                <w:sz w:val="24"/>
                <w:szCs w:val="24"/>
                <w:lang w:val="en-US"/>
              </w:rPr>
            </w:pPr>
          </w:p>
        </w:tc>
        <w:tc>
          <w:tcPr>
            <w:tcW w:w="253" w:type="dxa"/>
            <w:tcBorders>
              <w:top w:val="single" w:sz="4" w:space="0" w:color="auto"/>
              <w:left w:val="nil"/>
              <w:bottom w:val="single" w:sz="4" w:space="0" w:color="auto"/>
              <w:right w:val="single" w:sz="4" w:space="0" w:color="auto"/>
            </w:tcBorders>
            <w:noWrap/>
            <w:tcMar>
              <w:top w:w="12" w:type="dxa"/>
              <w:left w:w="12" w:type="dxa"/>
              <w:bottom w:w="0" w:type="dxa"/>
              <w:right w:w="12" w:type="dxa"/>
            </w:tcMar>
            <w:vAlign w:val="bottom"/>
          </w:tcPr>
          <w:p w14:paraId="551368BB" w14:textId="77777777" w:rsidR="007D178D" w:rsidRPr="007D178D" w:rsidRDefault="007D178D" w:rsidP="007D178D">
            <w:pPr>
              <w:spacing w:after="0" w:line="240" w:lineRule="auto"/>
              <w:jc w:val="both"/>
              <w:rPr>
                <w:rFonts w:eastAsia="Arial Unicode MS" w:cstheme="minorHAnsi"/>
                <w:sz w:val="24"/>
                <w:szCs w:val="24"/>
                <w:lang w:val="en-US"/>
              </w:rPr>
            </w:pPr>
          </w:p>
        </w:tc>
        <w:tc>
          <w:tcPr>
            <w:tcW w:w="253" w:type="dxa"/>
            <w:tcBorders>
              <w:top w:val="single" w:sz="4" w:space="0" w:color="auto"/>
              <w:left w:val="nil"/>
              <w:bottom w:val="single" w:sz="4" w:space="0" w:color="auto"/>
              <w:right w:val="single" w:sz="4" w:space="0" w:color="auto"/>
            </w:tcBorders>
            <w:noWrap/>
            <w:tcMar>
              <w:top w:w="12" w:type="dxa"/>
              <w:left w:w="12" w:type="dxa"/>
              <w:bottom w:w="0" w:type="dxa"/>
              <w:right w:w="12" w:type="dxa"/>
            </w:tcMar>
            <w:vAlign w:val="bottom"/>
          </w:tcPr>
          <w:p w14:paraId="64A5BF4C" w14:textId="77777777" w:rsidR="007D178D" w:rsidRPr="007D178D" w:rsidRDefault="007D178D" w:rsidP="007D178D">
            <w:pPr>
              <w:spacing w:after="0" w:line="240" w:lineRule="auto"/>
              <w:jc w:val="both"/>
              <w:rPr>
                <w:rFonts w:eastAsia="Arial Unicode MS" w:cstheme="minorHAnsi"/>
                <w:sz w:val="24"/>
                <w:szCs w:val="24"/>
                <w:lang w:val="en-US"/>
              </w:rPr>
            </w:pPr>
          </w:p>
        </w:tc>
        <w:tc>
          <w:tcPr>
            <w:tcW w:w="254" w:type="dxa"/>
            <w:tcBorders>
              <w:top w:val="single" w:sz="4" w:space="0" w:color="auto"/>
              <w:left w:val="nil"/>
              <w:bottom w:val="single" w:sz="4" w:space="0" w:color="auto"/>
              <w:right w:val="single" w:sz="4" w:space="0" w:color="auto"/>
            </w:tcBorders>
            <w:noWrap/>
            <w:tcMar>
              <w:top w:w="12" w:type="dxa"/>
              <w:left w:w="12" w:type="dxa"/>
              <w:bottom w:w="0" w:type="dxa"/>
              <w:right w:w="12" w:type="dxa"/>
            </w:tcMar>
            <w:vAlign w:val="bottom"/>
          </w:tcPr>
          <w:p w14:paraId="45A8BFFE" w14:textId="77777777" w:rsidR="007D178D" w:rsidRPr="007D178D" w:rsidRDefault="007D178D" w:rsidP="007D178D">
            <w:pPr>
              <w:spacing w:after="0" w:line="240" w:lineRule="auto"/>
              <w:jc w:val="both"/>
              <w:rPr>
                <w:rFonts w:eastAsia="Arial Unicode MS" w:cstheme="minorHAnsi"/>
                <w:sz w:val="24"/>
                <w:szCs w:val="24"/>
                <w:lang w:val="en-US"/>
              </w:rPr>
            </w:pPr>
          </w:p>
        </w:tc>
        <w:tc>
          <w:tcPr>
            <w:tcW w:w="254" w:type="dxa"/>
            <w:tcBorders>
              <w:top w:val="single" w:sz="4" w:space="0" w:color="auto"/>
              <w:left w:val="nil"/>
              <w:bottom w:val="single" w:sz="4" w:space="0" w:color="auto"/>
              <w:right w:val="single" w:sz="4" w:space="0" w:color="auto"/>
            </w:tcBorders>
            <w:noWrap/>
            <w:tcMar>
              <w:top w:w="12" w:type="dxa"/>
              <w:left w:w="12" w:type="dxa"/>
              <w:bottom w:w="0" w:type="dxa"/>
              <w:right w:w="12" w:type="dxa"/>
            </w:tcMar>
            <w:vAlign w:val="bottom"/>
          </w:tcPr>
          <w:p w14:paraId="75DA5700" w14:textId="77777777" w:rsidR="007D178D" w:rsidRPr="007D178D" w:rsidRDefault="007D178D" w:rsidP="007D178D">
            <w:pPr>
              <w:spacing w:after="0" w:line="240" w:lineRule="auto"/>
              <w:jc w:val="both"/>
              <w:rPr>
                <w:rFonts w:eastAsia="Arial Unicode MS" w:cstheme="minorHAnsi"/>
                <w:sz w:val="24"/>
                <w:szCs w:val="24"/>
                <w:lang w:val="en-US"/>
              </w:rPr>
            </w:pPr>
          </w:p>
        </w:tc>
        <w:tc>
          <w:tcPr>
            <w:tcW w:w="254" w:type="dxa"/>
            <w:tcBorders>
              <w:top w:val="single" w:sz="4" w:space="0" w:color="auto"/>
              <w:left w:val="nil"/>
              <w:bottom w:val="single" w:sz="4" w:space="0" w:color="auto"/>
              <w:right w:val="single" w:sz="4" w:space="0" w:color="auto"/>
            </w:tcBorders>
            <w:noWrap/>
            <w:tcMar>
              <w:top w:w="12" w:type="dxa"/>
              <w:left w:w="12" w:type="dxa"/>
              <w:bottom w:w="0" w:type="dxa"/>
              <w:right w:w="12" w:type="dxa"/>
            </w:tcMar>
            <w:vAlign w:val="bottom"/>
          </w:tcPr>
          <w:p w14:paraId="54489223" w14:textId="77777777" w:rsidR="007D178D" w:rsidRPr="007D178D" w:rsidRDefault="007D178D" w:rsidP="007D178D">
            <w:pPr>
              <w:spacing w:after="0" w:line="240" w:lineRule="auto"/>
              <w:jc w:val="both"/>
              <w:rPr>
                <w:rFonts w:eastAsia="Arial Unicode MS" w:cstheme="minorHAnsi"/>
                <w:sz w:val="24"/>
                <w:szCs w:val="24"/>
                <w:lang w:val="en-US"/>
              </w:rPr>
            </w:pPr>
          </w:p>
        </w:tc>
        <w:tc>
          <w:tcPr>
            <w:tcW w:w="254" w:type="dxa"/>
            <w:tcBorders>
              <w:top w:val="single" w:sz="4" w:space="0" w:color="auto"/>
              <w:left w:val="nil"/>
              <w:bottom w:val="single" w:sz="4" w:space="0" w:color="auto"/>
              <w:right w:val="single" w:sz="4" w:space="0" w:color="auto"/>
            </w:tcBorders>
            <w:noWrap/>
            <w:tcMar>
              <w:top w:w="12" w:type="dxa"/>
              <w:left w:w="12" w:type="dxa"/>
              <w:bottom w:w="0" w:type="dxa"/>
              <w:right w:w="12" w:type="dxa"/>
            </w:tcMar>
            <w:vAlign w:val="bottom"/>
          </w:tcPr>
          <w:p w14:paraId="7F1B1B5B" w14:textId="77777777" w:rsidR="007D178D" w:rsidRPr="007D178D" w:rsidRDefault="007D178D" w:rsidP="007D178D">
            <w:pPr>
              <w:spacing w:after="0" w:line="240" w:lineRule="auto"/>
              <w:jc w:val="both"/>
              <w:rPr>
                <w:rFonts w:eastAsia="Arial Unicode MS" w:cstheme="minorHAnsi"/>
                <w:sz w:val="24"/>
                <w:szCs w:val="24"/>
                <w:lang w:val="en-US"/>
              </w:rPr>
            </w:pPr>
          </w:p>
        </w:tc>
        <w:tc>
          <w:tcPr>
            <w:tcW w:w="254" w:type="dxa"/>
            <w:tcBorders>
              <w:top w:val="single" w:sz="4" w:space="0" w:color="auto"/>
              <w:left w:val="nil"/>
              <w:bottom w:val="single" w:sz="4" w:space="0" w:color="auto"/>
              <w:right w:val="single" w:sz="4" w:space="0" w:color="auto"/>
            </w:tcBorders>
            <w:noWrap/>
            <w:tcMar>
              <w:top w:w="12" w:type="dxa"/>
              <w:left w:w="12" w:type="dxa"/>
              <w:bottom w:w="0" w:type="dxa"/>
              <w:right w:w="12" w:type="dxa"/>
            </w:tcMar>
            <w:vAlign w:val="bottom"/>
          </w:tcPr>
          <w:p w14:paraId="4DF57FAC" w14:textId="77777777" w:rsidR="007D178D" w:rsidRPr="007D178D" w:rsidRDefault="007D178D" w:rsidP="007D178D">
            <w:pPr>
              <w:spacing w:after="0" w:line="240" w:lineRule="auto"/>
              <w:jc w:val="both"/>
              <w:rPr>
                <w:rFonts w:eastAsia="Arial Unicode MS" w:cstheme="minorHAnsi"/>
                <w:sz w:val="24"/>
                <w:szCs w:val="24"/>
                <w:lang w:val="en-US"/>
              </w:rPr>
            </w:pPr>
          </w:p>
        </w:tc>
        <w:tc>
          <w:tcPr>
            <w:tcW w:w="254" w:type="dxa"/>
            <w:tcBorders>
              <w:top w:val="single" w:sz="4" w:space="0" w:color="auto"/>
              <w:left w:val="nil"/>
              <w:bottom w:val="single" w:sz="4" w:space="0" w:color="auto"/>
              <w:right w:val="single" w:sz="4" w:space="0" w:color="auto"/>
            </w:tcBorders>
            <w:noWrap/>
            <w:tcMar>
              <w:top w:w="12" w:type="dxa"/>
              <w:left w:w="12" w:type="dxa"/>
              <w:bottom w:w="0" w:type="dxa"/>
              <w:right w:w="12" w:type="dxa"/>
            </w:tcMar>
            <w:vAlign w:val="bottom"/>
          </w:tcPr>
          <w:p w14:paraId="5E2FCF03" w14:textId="77777777" w:rsidR="007D178D" w:rsidRPr="007D178D" w:rsidRDefault="007D178D" w:rsidP="007D178D">
            <w:pPr>
              <w:spacing w:after="0" w:line="240" w:lineRule="auto"/>
              <w:jc w:val="both"/>
              <w:rPr>
                <w:rFonts w:eastAsia="Arial Unicode MS" w:cstheme="minorHAnsi"/>
                <w:sz w:val="24"/>
                <w:szCs w:val="24"/>
                <w:lang w:val="en-US"/>
              </w:rPr>
            </w:pPr>
          </w:p>
        </w:tc>
        <w:tc>
          <w:tcPr>
            <w:tcW w:w="254" w:type="dxa"/>
            <w:tcBorders>
              <w:top w:val="single" w:sz="4" w:space="0" w:color="auto"/>
              <w:left w:val="nil"/>
              <w:bottom w:val="single" w:sz="4" w:space="0" w:color="auto"/>
              <w:right w:val="single" w:sz="4" w:space="0" w:color="auto"/>
            </w:tcBorders>
            <w:noWrap/>
            <w:tcMar>
              <w:top w:w="12" w:type="dxa"/>
              <w:left w:w="12" w:type="dxa"/>
              <w:bottom w:w="0" w:type="dxa"/>
              <w:right w:w="12" w:type="dxa"/>
            </w:tcMar>
            <w:vAlign w:val="bottom"/>
          </w:tcPr>
          <w:p w14:paraId="6B2584A6" w14:textId="77777777" w:rsidR="007D178D" w:rsidRPr="007D178D" w:rsidRDefault="007D178D" w:rsidP="007D178D">
            <w:pPr>
              <w:spacing w:after="0" w:line="240" w:lineRule="auto"/>
              <w:jc w:val="both"/>
              <w:rPr>
                <w:rFonts w:eastAsia="Arial Unicode MS" w:cstheme="minorHAnsi"/>
                <w:sz w:val="24"/>
                <w:szCs w:val="24"/>
                <w:lang w:val="en-US"/>
              </w:rPr>
            </w:pPr>
          </w:p>
        </w:tc>
      </w:tr>
      <w:tr w:rsidR="007D178D" w:rsidRPr="007D178D" w14:paraId="2041C88B" w14:textId="77777777" w:rsidTr="00C23F0B">
        <w:trPr>
          <w:trHeight w:hRule="exact" w:val="316"/>
        </w:trPr>
        <w:tc>
          <w:tcPr>
            <w:tcW w:w="0" w:type="auto"/>
            <w:tcBorders>
              <w:top w:val="nil"/>
              <w:left w:val="single" w:sz="4" w:space="0" w:color="auto"/>
              <w:bottom w:val="single" w:sz="4" w:space="0" w:color="auto"/>
              <w:right w:val="single" w:sz="4" w:space="0" w:color="auto"/>
            </w:tcBorders>
            <w:noWrap/>
            <w:tcMar>
              <w:top w:w="12" w:type="dxa"/>
              <w:left w:w="12" w:type="dxa"/>
              <w:bottom w:w="0" w:type="dxa"/>
              <w:right w:w="12" w:type="dxa"/>
            </w:tcMar>
            <w:vAlign w:val="bottom"/>
          </w:tcPr>
          <w:p w14:paraId="619EC3ED" w14:textId="77777777" w:rsidR="007D178D" w:rsidRPr="007D178D" w:rsidRDefault="007D178D" w:rsidP="007D178D">
            <w:pPr>
              <w:spacing w:after="0" w:line="240" w:lineRule="auto"/>
              <w:jc w:val="center"/>
              <w:rPr>
                <w:rFonts w:eastAsia="Arial Unicode MS" w:cstheme="minorHAnsi"/>
                <w:sz w:val="24"/>
                <w:szCs w:val="24"/>
                <w:lang w:val="en-US"/>
              </w:rPr>
            </w:pPr>
            <w:r w:rsidRPr="007D178D">
              <w:rPr>
                <w:rFonts w:eastAsia="Calibri" w:cstheme="minorHAnsi"/>
                <w:sz w:val="24"/>
                <w:szCs w:val="24"/>
                <w:lang w:val="en-US"/>
              </w:rPr>
              <w:t>Ns</w:t>
            </w:r>
          </w:p>
        </w:tc>
        <w:tc>
          <w:tcPr>
            <w:tcW w:w="301" w:type="dxa"/>
            <w:tcBorders>
              <w:top w:val="nil"/>
              <w:left w:val="nil"/>
              <w:bottom w:val="single" w:sz="4" w:space="0" w:color="auto"/>
              <w:right w:val="single" w:sz="4" w:space="0" w:color="auto"/>
            </w:tcBorders>
            <w:noWrap/>
            <w:tcMar>
              <w:top w:w="12" w:type="dxa"/>
              <w:left w:w="12" w:type="dxa"/>
              <w:bottom w:w="0" w:type="dxa"/>
              <w:right w:w="12" w:type="dxa"/>
            </w:tcMar>
            <w:vAlign w:val="bottom"/>
          </w:tcPr>
          <w:p w14:paraId="22CF47E5" w14:textId="77777777" w:rsidR="007D178D" w:rsidRPr="007D178D" w:rsidRDefault="007D178D" w:rsidP="007D178D">
            <w:pPr>
              <w:spacing w:after="0" w:line="240" w:lineRule="auto"/>
              <w:jc w:val="center"/>
              <w:rPr>
                <w:rFonts w:eastAsia="Arial Unicode MS" w:cstheme="minorHAnsi"/>
                <w:sz w:val="24"/>
                <w:szCs w:val="24"/>
                <w:lang w:val="en-US"/>
              </w:rPr>
            </w:pPr>
            <w:r w:rsidRPr="007D178D">
              <w:rPr>
                <w:rFonts w:eastAsia="Arial Unicode MS" w:cstheme="minorHAnsi"/>
                <w:sz w:val="24"/>
                <w:szCs w:val="24"/>
                <w:lang w:val="en-US"/>
              </w:rPr>
              <w:t>N1</w:t>
            </w:r>
          </w:p>
        </w:tc>
        <w:tc>
          <w:tcPr>
            <w:tcW w:w="301" w:type="dxa"/>
            <w:tcBorders>
              <w:top w:val="nil"/>
              <w:left w:val="nil"/>
              <w:bottom w:val="single" w:sz="4" w:space="0" w:color="auto"/>
              <w:right w:val="single" w:sz="4" w:space="0" w:color="auto"/>
            </w:tcBorders>
            <w:noWrap/>
            <w:tcMar>
              <w:top w:w="12" w:type="dxa"/>
              <w:left w:w="12" w:type="dxa"/>
              <w:bottom w:w="0" w:type="dxa"/>
              <w:right w:w="12" w:type="dxa"/>
            </w:tcMar>
            <w:vAlign w:val="bottom"/>
          </w:tcPr>
          <w:p w14:paraId="0505EC25" w14:textId="77777777" w:rsidR="007D178D" w:rsidRPr="007D178D" w:rsidRDefault="007D178D" w:rsidP="007D178D">
            <w:pPr>
              <w:spacing w:after="0" w:line="240" w:lineRule="auto"/>
              <w:jc w:val="center"/>
              <w:rPr>
                <w:rFonts w:eastAsia="Arial Unicode MS" w:cstheme="minorHAnsi"/>
                <w:sz w:val="24"/>
                <w:szCs w:val="24"/>
                <w:lang w:val="en-US"/>
              </w:rPr>
            </w:pPr>
            <w:r w:rsidRPr="007D178D">
              <w:rPr>
                <w:rFonts w:eastAsia="Arial Unicode MS" w:cstheme="minorHAnsi"/>
                <w:sz w:val="24"/>
                <w:szCs w:val="24"/>
                <w:lang w:val="en-US"/>
              </w:rPr>
              <w:t>N2</w:t>
            </w:r>
          </w:p>
        </w:tc>
        <w:tc>
          <w:tcPr>
            <w:tcW w:w="301" w:type="dxa"/>
            <w:tcBorders>
              <w:top w:val="nil"/>
              <w:left w:val="nil"/>
              <w:bottom w:val="single" w:sz="4" w:space="0" w:color="auto"/>
              <w:right w:val="single" w:sz="4" w:space="0" w:color="auto"/>
            </w:tcBorders>
            <w:noWrap/>
            <w:tcMar>
              <w:top w:w="12" w:type="dxa"/>
              <w:left w:w="12" w:type="dxa"/>
              <w:bottom w:w="0" w:type="dxa"/>
              <w:right w:w="12" w:type="dxa"/>
            </w:tcMar>
            <w:vAlign w:val="bottom"/>
          </w:tcPr>
          <w:p w14:paraId="4F40F3A6" w14:textId="77777777" w:rsidR="007D178D" w:rsidRPr="007D178D" w:rsidRDefault="007D178D" w:rsidP="007D178D">
            <w:pPr>
              <w:spacing w:after="0" w:line="240" w:lineRule="auto"/>
              <w:jc w:val="center"/>
              <w:rPr>
                <w:rFonts w:eastAsia="Arial Unicode MS" w:cstheme="minorHAnsi"/>
                <w:sz w:val="24"/>
                <w:szCs w:val="24"/>
                <w:lang w:val="en-US"/>
              </w:rPr>
            </w:pPr>
            <w:r w:rsidRPr="007D178D">
              <w:rPr>
                <w:rFonts w:eastAsia="Arial Unicode MS" w:cstheme="minorHAnsi"/>
                <w:sz w:val="24"/>
                <w:szCs w:val="24"/>
                <w:lang w:val="en-US"/>
              </w:rPr>
              <w:t>N3</w:t>
            </w:r>
          </w:p>
        </w:tc>
        <w:tc>
          <w:tcPr>
            <w:tcW w:w="301" w:type="dxa"/>
            <w:tcBorders>
              <w:top w:val="nil"/>
              <w:left w:val="nil"/>
              <w:bottom w:val="single" w:sz="4" w:space="0" w:color="auto"/>
              <w:right w:val="single" w:sz="4" w:space="0" w:color="auto"/>
            </w:tcBorders>
            <w:noWrap/>
            <w:tcMar>
              <w:top w:w="12" w:type="dxa"/>
              <w:left w:w="12" w:type="dxa"/>
              <w:bottom w:w="0" w:type="dxa"/>
              <w:right w:w="12" w:type="dxa"/>
            </w:tcMar>
            <w:vAlign w:val="bottom"/>
          </w:tcPr>
          <w:p w14:paraId="09D00797" w14:textId="77777777" w:rsidR="007D178D" w:rsidRPr="007D178D" w:rsidRDefault="007D178D" w:rsidP="007D178D">
            <w:pPr>
              <w:spacing w:after="0" w:line="240" w:lineRule="auto"/>
              <w:jc w:val="center"/>
              <w:rPr>
                <w:rFonts w:eastAsia="Arial Unicode MS" w:cstheme="minorHAnsi"/>
                <w:sz w:val="24"/>
                <w:szCs w:val="24"/>
                <w:lang w:val="en-US"/>
              </w:rPr>
            </w:pPr>
            <w:r w:rsidRPr="007D178D">
              <w:rPr>
                <w:rFonts w:eastAsia="Arial Unicode MS" w:cstheme="minorHAnsi"/>
                <w:sz w:val="24"/>
                <w:szCs w:val="24"/>
                <w:lang w:val="en-US"/>
              </w:rPr>
              <w:t>N4</w:t>
            </w:r>
          </w:p>
        </w:tc>
        <w:tc>
          <w:tcPr>
            <w:tcW w:w="253" w:type="dxa"/>
            <w:tcBorders>
              <w:top w:val="nil"/>
              <w:left w:val="nil"/>
              <w:bottom w:val="single" w:sz="4" w:space="0" w:color="auto"/>
              <w:right w:val="single" w:sz="4" w:space="0" w:color="auto"/>
            </w:tcBorders>
            <w:noWrap/>
            <w:tcMar>
              <w:top w:w="12" w:type="dxa"/>
              <w:left w:w="12" w:type="dxa"/>
              <w:bottom w:w="0" w:type="dxa"/>
              <w:right w:w="12" w:type="dxa"/>
            </w:tcMar>
            <w:vAlign w:val="bottom"/>
          </w:tcPr>
          <w:p w14:paraId="0CBFEEFF" w14:textId="77777777" w:rsidR="007D178D" w:rsidRPr="007D178D" w:rsidRDefault="007D178D" w:rsidP="007D178D">
            <w:pPr>
              <w:spacing w:after="0" w:line="240" w:lineRule="auto"/>
              <w:jc w:val="center"/>
              <w:rPr>
                <w:rFonts w:eastAsia="Arial Unicode MS" w:cstheme="minorHAnsi"/>
                <w:sz w:val="24"/>
                <w:szCs w:val="24"/>
                <w:lang w:val="en-US"/>
              </w:rPr>
            </w:pPr>
            <w:r w:rsidRPr="007D178D">
              <w:rPr>
                <w:rFonts w:eastAsia="Arial Unicode MS" w:cstheme="minorHAnsi"/>
                <w:sz w:val="24"/>
                <w:szCs w:val="24"/>
                <w:lang w:val="en-US"/>
              </w:rPr>
              <w:t>N5</w:t>
            </w:r>
          </w:p>
        </w:tc>
        <w:tc>
          <w:tcPr>
            <w:tcW w:w="253" w:type="dxa"/>
            <w:tcBorders>
              <w:top w:val="nil"/>
              <w:left w:val="nil"/>
              <w:bottom w:val="single" w:sz="4" w:space="0" w:color="auto"/>
              <w:right w:val="single" w:sz="4" w:space="0" w:color="auto"/>
            </w:tcBorders>
            <w:noWrap/>
            <w:tcMar>
              <w:top w:w="12" w:type="dxa"/>
              <w:left w:w="12" w:type="dxa"/>
              <w:bottom w:w="0" w:type="dxa"/>
              <w:right w:w="12" w:type="dxa"/>
            </w:tcMar>
            <w:vAlign w:val="bottom"/>
          </w:tcPr>
          <w:p w14:paraId="3A405686" w14:textId="77777777" w:rsidR="007D178D" w:rsidRPr="007D178D" w:rsidRDefault="007D178D" w:rsidP="007D178D">
            <w:pPr>
              <w:spacing w:after="0" w:line="240" w:lineRule="auto"/>
              <w:jc w:val="center"/>
              <w:rPr>
                <w:rFonts w:eastAsia="Arial Unicode MS" w:cstheme="minorHAnsi"/>
                <w:sz w:val="24"/>
                <w:szCs w:val="24"/>
                <w:lang w:val="en-US"/>
              </w:rPr>
            </w:pPr>
            <w:r w:rsidRPr="007D178D">
              <w:rPr>
                <w:rFonts w:eastAsia="Arial Unicode MS" w:cstheme="minorHAnsi"/>
                <w:sz w:val="24"/>
                <w:szCs w:val="24"/>
                <w:lang w:val="en-US"/>
              </w:rPr>
              <w:t>.</w:t>
            </w:r>
          </w:p>
        </w:tc>
        <w:tc>
          <w:tcPr>
            <w:tcW w:w="254" w:type="dxa"/>
            <w:tcBorders>
              <w:top w:val="nil"/>
              <w:left w:val="nil"/>
              <w:bottom w:val="single" w:sz="4" w:space="0" w:color="auto"/>
              <w:right w:val="single" w:sz="4" w:space="0" w:color="auto"/>
            </w:tcBorders>
            <w:noWrap/>
            <w:tcMar>
              <w:top w:w="12" w:type="dxa"/>
              <w:left w:w="12" w:type="dxa"/>
              <w:bottom w:w="0" w:type="dxa"/>
              <w:right w:w="12" w:type="dxa"/>
            </w:tcMar>
            <w:vAlign w:val="bottom"/>
          </w:tcPr>
          <w:p w14:paraId="51441AC3" w14:textId="77777777" w:rsidR="007D178D" w:rsidRPr="007D178D" w:rsidRDefault="007D178D" w:rsidP="007D178D">
            <w:pPr>
              <w:spacing w:after="0" w:line="240" w:lineRule="auto"/>
              <w:jc w:val="center"/>
              <w:rPr>
                <w:rFonts w:eastAsia="Arial Unicode MS" w:cstheme="minorHAnsi"/>
                <w:sz w:val="24"/>
                <w:szCs w:val="24"/>
                <w:lang w:val="en-US"/>
              </w:rPr>
            </w:pPr>
            <w:r w:rsidRPr="007D178D">
              <w:rPr>
                <w:rFonts w:eastAsia="Arial Unicode MS" w:cstheme="minorHAnsi"/>
                <w:sz w:val="24"/>
                <w:szCs w:val="24"/>
                <w:lang w:val="en-US"/>
              </w:rPr>
              <w:t>.</w:t>
            </w:r>
          </w:p>
        </w:tc>
        <w:tc>
          <w:tcPr>
            <w:tcW w:w="254" w:type="dxa"/>
            <w:tcBorders>
              <w:top w:val="nil"/>
              <w:left w:val="nil"/>
              <w:bottom w:val="single" w:sz="4" w:space="0" w:color="auto"/>
              <w:right w:val="single" w:sz="4" w:space="0" w:color="auto"/>
            </w:tcBorders>
            <w:noWrap/>
            <w:tcMar>
              <w:top w:w="12" w:type="dxa"/>
              <w:left w:w="12" w:type="dxa"/>
              <w:bottom w:w="0" w:type="dxa"/>
              <w:right w:w="12" w:type="dxa"/>
            </w:tcMar>
            <w:vAlign w:val="bottom"/>
          </w:tcPr>
          <w:p w14:paraId="3CC37AA4" w14:textId="77777777" w:rsidR="007D178D" w:rsidRPr="007D178D" w:rsidRDefault="007D178D" w:rsidP="007D178D">
            <w:pPr>
              <w:spacing w:after="0" w:line="240" w:lineRule="auto"/>
              <w:jc w:val="center"/>
              <w:rPr>
                <w:rFonts w:eastAsia="Arial Unicode MS" w:cstheme="minorHAnsi"/>
                <w:sz w:val="24"/>
                <w:szCs w:val="24"/>
                <w:lang w:val="en-US"/>
              </w:rPr>
            </w:pPr>
            <w:r w:rsidRPr="007D178D">
              <w:rPr>
                <w:rFonts w:eastAsia="Arial Unicode MS" w:cstheme="minorHAnsi"/>
                <w:sz w:val="24"/>
                <w:szCs w:val="24"/>
                <w:lang w:val="en-US"/>
              </w:rPr>
              <w:t>.</w:t>
            </w:r>
          </w:p>
        </w:tc>
        <w:tc>
          <w:tcPr>
            <w:tcW w:w="254" w:type="dxa"/>
            <w:tcBorders>
              <w:top w:val="nil"/>
              <w:left w:val="nil"/>
              <w:bottom w:val="single" w:sz="4" w:space="0" w:color="auto"/>
              <w:right w:val="single" w:sz="4" w:space="0" w:color="auto"/>
            </w:tcBorders>
            <w:noWrap/>
            <w:tcMar>
              <w:top w:w="12" w:type="dxa"/>
              <w:left w:w="12" w:type="dxa"/>
              <w:bottom w:w="0" w:type="dxa"/>
              <w:right w:w="12" w:type="dxa"/>
            </w:tcMar>
            <w:vAlign w:val="bottom"/>
          </w:tcPr>
          <w:p w14:paraId="3244AA37" w14:textId="77777777" w:rsidR="007D178D" w:rsidRPr="007D178D" w:rsidRDefault="007D178D" w:rsidP="007D178D">
            <w:pPr>
              <w:spacing w:after="0" w:line="240" w:lineRule="auto"/>
              <w:jc w:val="center"/>
              <w:rPr>
                <w:rFonts w:eastAsia="Arial Unicode MS" w:cstheme="minorHAnsi"/>
                <w:sz w:val="24"/>
                <w:szCs w:val="24"/>
                <w:lang w:val="en-US"/>
              </w:rPr>
            </w:pPr>
            <w:r w:rsidRPr="007D178D">
              <w:rPr>
                <w:rFonts w:eastAsia="Arial Unicode MS" w:cstheme="minorHAnsi"/>
                <w:sz w:val="24"/>
                <w:szCs w:val="24"/>
                <w:lang w:val="en-US"/>
              </w:rPr>
              <w:t>.</w:t>
            </w:r>
          </w:p>
        </w:tc>
        <w:tc>
          <w:tcPr>
            <w:tcW w:w="254" w:type="dxa"/>
            <w:tcBorders>
              <w:top w:val="nil"/>
              <w:left w:val="nil"/>
              <w:bottom w:val="single" w:sz="4" w:space="0" w:color="auto"/>
              <w:right w:val="single" w:sz="4" w:space="0" w:color="auto"/>
            </w:tcBorders>
            <w:noWrap/>
            <w:tcMar>
              <w:top w:w="12" w:type="dxa"/>
              <w:left w:w="12" w:type="dxa"/>
              <w:bottom w:w="0" w:type="dxa"/>
              <w:right w:w="12" w:type="dxa"/>
            </w:tcMar>
            <w:vAlign w:val="bottom"/>
          </w:tcPr>
          <w:p w14:paraId="0F42C225" w14:textId="77777777" w:rsidR="007D178D" w:rsidRPr="007D178D" w:rsidRDefault="007D178D" w:rsidP="007D178D">
            <w:pPr>
              <w:spacing w:after="0" w:line="240" w:lineRule="auto"/>
              <w:jc w:val="center"/>
              <w:rPr>
                <w:rFonts w:eastAsia="Arial Unicode MS" w:cstheme="minorHAnsi"/>
                <w:sz w:val="24"/>
                <w:szCs w:val="24"/>
                <w:lang w:val="en-US"/>
              </w:rPr>
            </w:pPr>
            <w:r w:rsidRPr="007D178D">
              <w:rPr>
                <w:rFonts w:eastAsia="Arial Unicode MS" w:cstheme="minorHAnsi"/>
                <w:sz w:val="24"/>
                <w:szCs w:val="24"/>
                <w:lang w:val="en-US"/>
              </w:rPr>
              <w:t>.</w:t>
            </w:r>
          </w:p>
        </w:tc>
        <w:tc>
          <w:tcPr>
            <w:tcW w:w="254" w:type="dxa"/>
            <w:tcBorders>
              <w:top w:val="nil"/>
              <w:left w:val="nil"/>
              <w:bottom w:val="single" w:sz="4" w:space="0" w:color="auto"/>
              <w:right w:val="single" w:sz="4" w:space="0" w:color="auto"/>
            </w:tcBorders>
            <w:noWrap/>
            <w:tcMar>
              <w:top w:w="12" w:type="dxa"/>
              <w:left w:w="12" w:type="dxa"/>
              <w:bottom w:w="0" w:type="dxa"/>
              <w:right w:w="12" w:type="dxa"/>
            </w:tcMar>
            <w:vAlign w:val="bottom"/>
          </w:tcPr>
          <w:p w14:paraId="0F1EC7D5" w14:textId="77777777" w:rsidR="007D178D" w:rsidRPr="007D178D" w:rsidRDefault="007D178D" w:rsidP="007D178D">
            <w:pPr>
              <w:spacing w:after="0" w:line="240" w:lineRule="auto"/>
              <w:jc w:val="center"/>
              <w:rPr>
                <w:rFonts w:eastAsia="Arial Unicode MS" w:cstheme="minorHAnsi"/>
                <w:sz w:val="24"/>
                <w:szCs w:val="24"/>
                <w:lang w:val="en-US"/>
              </w:rPr>
            </w:pPr>
            <w:r w:rsidRPr="007D178D">
              <w:rPr>
                <w:rFonts w:eastAsia="Arial Unicode MS" w:cstheme="minorHAnsi"/>
                <w:sz w:val="24"/>
                <w:szCs w:val="24"/>
                <w:lang w:val="en-US"/>
              </w:rPr>
              <w:t>.</w:t>
            </w:r>
          </w:p>
        </w:tc>
        <w:tc>
          <w:tcPr>
            <w:tcW w:w="254" w:type="dxa"/>
            <w:tcBorders>
              <w:top w:val="nil"/>
              <w:left w:val="nil"/>
              <w:bottom w:val="single" w:sz="4" w:space="0" w:color="auto"/>
              <w:right w:val="single" w:sz="4" w:space="0" w:color="auto"/>
            </w:tcBorders>
            <w:noWrap/>
            <w:tcMar>
              <w:top w:w="12" w:type="dxa"/>
              <w:left w:w="12" w:type="dxa"/>
              <w:bottom w:w="0" w:type="dxa"/>
              <w:right w:w="12" w:type="dxa"/>
            </w:tcMar>
            <w:vAlign w:val="bottom"/>
          </w:tcPr>
          <w:p w14:paraId="2AE4E74F" w14:textId="77777777" w:rsidR="007D178D" w:rsidRPr="007D178D" w:rsidRDefault="007D178D" w:rsidP="007D178D">
            <w:pPr>
              <w:spacing w:after="0" w:line="240" w:lineRule="auto"/>
              <w:jc w:val="center"/>
              <w:rPr>
                <w:rFonts w:eastAsia="Arial Unicode MS" w:cstheme="minorHAnsi"/>
                <w:sz w:val="24"/>
                <w:szCs w:val="24"/>
                <w:lang w:val="en-US"/>
              </w:rPr>
            </w:pPr>
            <w:r w:rsidRPr="007D178D">
              <w:rPr>
                <w:rFonts w:eastAsia="Arial Unicode MS" w:cstheme="minorHAnsi"/>
                <w:sz w:val="24"/>
                <w:szCs w:val="24"/>
                <w:lang w:val="en-US"/>
              </w:rPr>
              <w:t>.</w:t>
            </w:r>
          </w:p>
        </w:tc>
        <w:tc>
          <w:tcPr>
            <w:tcW w:w="254" w:type="dxa"/>
            <w:tcBorders>
              <w:top w:val="nil"/>
              <w:left w:val="nil"/>
              <w:bottom w:val="single" w:sz="4" w:space="0" w:color="auto"/>
              <w:right w:val="single" w:sz="4" w:space="0" w:color="auto"/>
            </w:tcBorders>
            <w:noWrap/>
            <w:tcMar>
              <w:top w:w="12" w:type="dxa"/>
              <w:left w:w="12" w:type="dxa"/>
              <w:bottom w:w="0" w:type="dxa"/>
              <w:right w:w="12" w:type="dxa"/>
            </w:tcMar>
            <w:vAlign w:val="bottom"/>
          </w:tcPr>
          <w:p w14:paraId="2A8A8CA1" w14:textId="77777777" w:rsidR="007D178D" w:rsidRPr="007D178D" w:rsidRDefault="007D178D" w:rsidP="007D178D">
            <w:pPr>
              <w:spacing w:after="0" w:line="240" w:lineRule="auto"/>
              <w:jc w:val="center"/>
              <w:rPr>
                <w:rFonts w:eastAsia="Arial Unicode MS" w:cstheme="minorHAnsi"/>
                <w:sz w:val="24"/>
                <w:szCs w:val="24"/>
                <w:lang w:val="en-US"/>
              </w:rPr>
            </w:pPr>
            <w:r w:rsidRPr="007D178D">
              <w:rPr>
                <w:rFonts w:eastAsia="Arial Unicode MS" w:cstheme="minorHAnsi"/>
                <w:sz w:val="24"/>
                <w:szCs w:val="24"/>
                <w:lang w:val="en-US"/>
              </w:rPr>
              <w:t>.</w:t>
            </w:r>
          </w:p>
        </w:tc>
      </w:tr>
    </w:tbl>
    <w:p w14:paraId="16B73DFC" w14:textId="77777777" w:rsidR="007D178D" w:rsidRPr="007D178D" w:rsidRDefault="007D178D" w:rsidP="007D178D">
      <w:pPr>
        <w:spacing w:after="0" w:line="240" w:lineRule="auto"/>
        <w:jc w:val="both"/>
        <w:rPr>
          <w:rFonts w:eastAsia="Calibri" w:cstheme="minorHAnsi"/>
          <w:sz w:val="24"/>
          <w:szCs w:val="24"/>
          <w:lang w:val="en-US"/>
        </w:rPr>
      </w:pPr>
    </w:p>
    <w:tbl>
      <w:tblPr>
        <w:tblW w:w="5000" w:type="pct"/>
        <w:tblCellMar>
          <w:left w:w="0" w:type="dxa"/>
          <w:right w:w="0" w:type="dxa"/>
        </w:tblCellMar>
        <w:tblLook w:val="0000" w:firstRow="0" w:lastRow="0" w:firstColumn="0" w:lastColumn="0" w:noHBand="0" w:noVBand="0"/>
      </w:tblPr>
      <w:tblGrid>
        <w:gridCol w:w="1267"/>
        <w:gridCol w:w="251"/>
        <w:gridCol w:w="255"/>
        <w:gridCol w:w="255"/>
        <w:gridCol w:w="255"/>
        <w:gridCol w:w="255"/>
        <w:gridCol w:w="255"/>
        <w:gridCol w:w="255"/>
        <w:gridCol w:w="255"/>
        <w:gridCol w:w="255"/>
        <w:gridCol w:w="255"/>
        <w:gridCol w:w="255"/>
        <w:gridCol w:w="255"/>
        <w:gridCol w:w="255"/>
        <w:gridCol w:w="221"/>
        <w:gridCol w:w="290"/>
        <w:gridCol w:w="255"/>
        <w:gridCol w:w="255"/>
        <w:gridCol w:w="255"/>
        <w:gridCol w:w="255"/>
        <w:gridCol w:w="255"/>
        <w:gridCol w:w="255"/>
        <w:gridCol w:w="255"/>
        <w:gridCol w:w="256"/>
        <w:gridCol w:w="256"/>
        <w:gridCol w:w="256"/>
        <w:gridCol w:w="256"/>
        <w:gridCol w:w="256"/>
        <w:gridCol w:w="256"/>
        <w:gridCol w:w="256"/>
        <w:gridCol w:w="256"/>
        <w:gridCol w:w="256"/>
        <w:gridCol w:w="256"/>
        <w:gridCol w:w="256"/>
        <w:gridCol w:w="256"/>
        <w:gridCol w:w="250"/>
      </w:tblGrid>
      <w:tr w:rsidR="007D178D" w:rsidRPr="007D178D" w14:paraId="123C567A" w14:textId="77777777" w:rsidTr="00C23F0B">
        <w:trPr>
          <w:trHeight w:val="337"/>
        </w:trPr>
        <w:tc>
          <w:tcPr>
            <w:tcW w:w="140"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0ED1BCF3" w14:textId="77777777" w:rsidR="007D178D" w:rsidRPr="007D178D" w:rsidRDefault="007D178D" w:rsidP="007D178D">
            <w:pPr>
              <w:spacing w:after="0" w:line="240" w:lineRule="auto"/>
              <w:jc w:val="both"/>
              <w:rPr>
                <w:rFonts w:eastAsia="Arial Unicode MS" w:cstheme="minorHAnsi"/>
                <w:sz w:val="24"/>
                <w:szCs w:val="24"/>
                <w:lang w:val="en-US"/>
              </w:rPr>
            </w:pPr>
            <w:r w:rsidRPr="007D178D">
              <w:rPr>
                <w:rFonts w:eastAsia="Arial Unicode MS" w:cstheme="minorHAnsi"/>
                <w:sz w:val="24"/>
                <w:szCs w:val="24"/>
                <w:lang w:val="en-US"/>
              </w:rPr>
              <w:t>First name</w:t>
            </w:r>
          </w:p>
        </w:tc>
        <w:tc>
          <w:tcPr>
            <w:tcW w:w="137" w:type="pct"/>
            <w:tcBorders>
              <w:top w:val="single" w:sz="4" w:space="0" w:color="auto"/>
              <w:left w:val="nil"/>
              <w:bottom w:val="single" w:sz="4" w:space="0" w:color="auto"/>
              <w:right w:val="single" w:sz="4" w:space="0" w:color="auto"/>
            </w:tcBorders>
            <w:noWrap/>
            <w:tcMar>
              <w:top w:w="12" w:type="dxa"/>
              <w:left w:w="12" w:type="dxa"/>
              <w:bottom w:w="0" w:type="dxa"/>
              <w:right w:w="12" w:type="dxa"/>
            </w:tcMar>
            <w:vAlign w:val="bottom"/>
          </w:tcPr>
          <w:p w14:paraId="1F4A65EF"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04354962"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0B4CF9FD"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231F1A08"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7B366471"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70B84473"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6826E44A"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3710D61B"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1BF2A0E1"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46128DC3"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50D54A41"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218E8658"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73C49291" w14:textId="77777777" w:rsidR="007D178D" w:rsidRPr="007D178D" w:rsidRDefault="007D178D" w:rsidP="007D178D">
            <w:pPr>
              <w:spacing w:after="0" w:line="240" w:lineRule="auto"/>
              <w:jc w:val="both"/>
              <w:rPr>
                <w:rFonts w:eastAsia="Arial Unicode MS" w:cstheme="minorHAnsi"/>
                <w:sz w:val="24"/>
                <w:szCs w:val="24"/>
                <w:lang w:val="en-US"/>
              </w:rPr>
            </w:pPr>
          </w:p>
        </w:tc>
        <w:tc>
          <w:tcPr>
            <w:tcW w:w="122" w:type="pct"/>
            <w:tcBorders>
              <w:top w:val="single" w:sz="4" w:space="0" w:color="auto"/>
              <w:left w:val="single" w:sz="4" w:space="0" w:color="auto"/>
              <w:bottom w:val="single" w:sz="4" w:space="0" w:color="auto"/>
              <w:right w:val="single" w:sz="4" w:space="0" w:color="auto"/>
            </w:tcBorders>
          </w:tcPr>
          <w:p w14:paraId="5737B225" w14:textId="77777777" w:rsidR="007D178D" w:rsidRPr="007D178D" w:rsidRDefault="007D178D" w:rsidP="007D178D">
            <w:pPr>
              <w:spacing w:after="0" w:line="240" w:lineRule="auto"/>
              <w:jc w:val="both"/>
              <w:rPr>
                <w:rFonts w:eastAsia="Arial Unicode MS" w:cstheme="minorHAnsi"/>
                <w:sz w:val="24"/>
                <w:szCs w:val="24"/>
                <w:lang w:val="en-US"/>
              </w:rPr>
            </w:pPr>
          </w:p>
        </w:tc>
        <w:tc>
          <w:tcPr>
            <w:tcW w:w="156"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0EBA1DD2"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1516B5BE"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2346F332"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73EC8F57"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5543F610"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2B43AE96"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5E8D841C"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76121B48"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2FAD95B0"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31545695"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0B8A5D36"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5626943E"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2111EE22"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47E95F80"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5F018079"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57AA8D07" w14:textId="77777777" w:rsidR="007D178D" w:rsidRPr="007D178D" w:rsidRDefault="007D178D" w:rsidP="007D178D">
            <w:pPr>
              <w:spacing w:after="0" w:line="240" w:lineRule="auto"/>
              <w:jc w:val="both"/>
              <w:rPr>
                <w:rFonts w:eastAsia="Calibri"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44F13509" w14:textId="77777777" w:rsidR="007D178D" w:rsidRPr="007D178D" w:rsidRDefault="007D178D" w:rsidP="007D178D">
            <w:pPr>
              <w:spacing w:after="0" w:line="240" w:lineRule="auto"/>
              <w:jc w:val="both"/>
              <w:rPr>
                <w:rFonts w:eastAsia="Calibri"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748C7EE5" w14:textId="77777777" w:rsidR="007D178D" w:rsidRPr="007D178D" w:rsidRDefault="007D178D" w:rsidP="007D178D">
            <w:pPr>
              <w:spacing w:after="0" w:line="240" w:lineRule="auto"/>
              <w:jc w:val="both"/>
              <w:rPr>
                <w:rFonts w:eastAsia="Calibri"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4CED1538"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3E53F344"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35A83D16" w14:textId="77777777" w:rsidR="007D178D" w:rsidRPr="007D178D" w:rsidRDefault="007D178D" w:rsidP="007D178D">
            <w:pPr>
              <w:spacing w:after="0" w:line="240" w:lineRule="auto"/>
              <w:jc w:val="both"/>
              <w:rPr>
                <w:rFonts w:eastAsia="Arial Unicode MS" w:cstheme="minorHAnsi"/>
                <w:sz w:val="24"/>
                <w:szCs w:val="24"/>
                <w:lang w:val="en-US"/>
              </w:rPr>
            </w:pPr>
          </w:p>
        </w:tc>
      </w:tr>
      <w:tr w:rsidR="007D178D" w:rsidRPr="007D178D" w14:paraId="4E787EE5" w14:textId="77777777" w:rsidTr="00C23F0B">
        <w:trPr>
          <w:trHeight w:val="337"/>
        </w:trPr>
        <w:tc>
          <w:tcPr>
            <w:tcW w:w="140" w:type="pct"/>
            <w:tcBorders>
              <w:top w:val="nil"/>
              <w:left w:val="single" w:sz="4" w:space="0" w:color="auto"/>
              <w:bottom w:val="single" w:sz="4" w:space="0" w:color="auto"/>
              <w:right w:val="single" w:sz="4" w:space="0" w:color="auto"/>
            </w:tcBorders>
            <w:noWrap/>
            <w:tcMar>
              <w:top w:w="12" w:type="dxa"/>
              <w:left w:w="12" w:type="dxa"/>
              <w:bottom w:w="0" w:type="dxa"/>
              <w:right w:w="12" w:type="dxa"/>
            </w:tcMar>
            <w:vAlign w:val="bottom"/>
          </w:tcPr>
          <w:p w14:paraId="2FCE45DC" w14:textId="77777777" w:rsidR="007D178D" w:rsidRPr="007D178D" w:rsidRDefault="007D178D" w:rsidP="007D178D">
            <w:pPr>
              <w:spacing w:after="0" w:line="240" w:lineRule="auto"/>
              <w:jc w:val="both"/>
              <w:rPr>
                <w:rFonts w:eastAsia="Arial Unicode MS" w:cstheme="minorHAnsi"/>
                <w:sz w:val="24"/>
                <w:szCs w:val="24"/>
                <w:lang w:val="en-US"/>
              </w:rPr>
            </w:pPr>
            <w:r w:rsidRPr="007D178D">
              <w:rPr>
                <w:rFonts w:eastAsia="Calibri" w:cstheme="minorHAnsi"/>
                <w:sz w:val="24"/>
                <w:szCs w:val="24"/>
                <w:lang w:val="en-US"/>
              </w:rPr>
              <w:t>Family name</w:t>
            </w:r>
          </w:p>
        </w:tc>
        <w:tc>
          <w:tcPr>
            <w:tcW w:w="137" w:type="pct"/>
            <w:tcBorders>
              <w:top w:val="single" w:sz="4" w:space="0" w:color="auto"/>
              <w:left w:val="nil"/>
              <w:bottom w:val="single" w:sz="4" w:space="0" w:color="auto"/>
              <w:right w:val="single" w:sz="4" w:space="0" w:color="auto"/>
            </w:tcBorders>
            <w:noWrap/>
            <w:tcMar>
              <w:top w:w="12" w:type="dxa"/>
              <w:left w:w="12" w:type="dxa"/>
              <w:bottom w:w="0" w:type="dxa"/>
              <w:right w:w="12" w:type="dxa"/>
            </w:tcMar>
            <w:vAlign w:val="bottom"/>
          </w:tcPr>
          <w:p w14:paraId="175AE3F6"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14E82272"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287E2D3B"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0B9A04A8"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2EB15ACD"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64F54608"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308C9FC3"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1DD9C32D"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462145D4"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05809D80"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3226F5EB"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1BB4F79D"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088C0134" w14:textId="77777777" w:rsidR="007D178D" w:rsidRPr="007D178D" w:rsidRDefault="007D178D" w:rsidP="007D178D">
            <w:pPr>
              <w:spacing w:after="0" w:line="240" w:lineRule="auto"/>
              <w:jc w:val="both"/>
              <w:rPr>
                <w:rFonts w:eastAsia="Arial Unicode MS" w:cstheme="minorHAnsi"/>
                <w:sz w:val="24"/>
                <w:szCs w:val="24"/>
                <w:lang w:val="en-US"/>
              </w:rPr>
            </w:pPr>
          </w:p>
        </w:tc>
        <w:tc>
          <w:tcPr>
            <w:tcW w:w="122" w:type="pct"/>
            <w:tcBorders>
              <w:top w:val="single" w:sz="4" w:space="0" w:color="auto"/>
              <w:left w:val="single" w:sz="4" w:space="0" w:color="auto"/>
              <w:bottom w:val="single" w:sz="4" w:space="0" w:color="auto"/>
              <w:right w:val="single" w:sz="4" w:space="0" w:color="auto"/>
            </w:tcBorders>
          </w:tcPr>
          <w:p w14:paraId="7E16E015" w14:textId="77777777" w:rsidR="007D178D" w:rsidRPr="007D178D" w:rsidRDefault="007D178D" w:rsidP="007D178D">
            <w:pPr>
              <w:spacing w:after="0" w:line="240" w:lineRule="auto"/>
              <w:jc w:val="both"/>
              <w:rPr>
                <w:rFonts w:eastAsia="Arial Unicode MS" w:cstheme="minorHAnsi"/>
                <w:sz w:val="24"/>
                <w:szCs w:val="24"/>
                <w:lang w:val="en-US"/>
              </w:rPr>
            </w:pPr>
          </w:p>
        </w:tc>
        <w:tc>
          <w:tcPr>
            <w:tcW w:w="156"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4E9F8EAC"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5A313EDD"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2E459115"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3DDBA294"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2DF8DA57"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3EDCF587"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3DC3FF2E"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232157F6"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51384073"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760D4B93"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77193166"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1C88FE95"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4E9B5C97"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393BEB1E"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4AB7A4B5"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0236802F" w14:textId="77777777" w:rsidR="007D178D" w:rsidRPr="007D178D" w:rsidRDefault="007D178D" w:rsidP="007D178D">
            <w:pPr>
              <w:spacing w:after="0" w:line="240" w:lineRule="auto"/>
              <w:jc w:val="both"/>
              <w:rPr>
                <w:rFonts w:eastAsia="Calibri"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7FE04909" w14:textId="77777777" w:rsidR="007D178D" w:rsidRPr="007D178D" w:rsidRDefault="007D178D" w:rsidP="007D178D">
            <w:pPr>
              <w:spacing w:after="0" w:line="240" w:lineRule="auto"/>
              <w:jc w:val="both"/>
              <w:rPr>
                <w:rFonts w:eastAsia="Calibri"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5A5EE6CA" w14:textId="77777777" w:rsidR="007D178D" w:rsidRPr="007D178D" w:rsidRDefault="007D178D" w:rsidP="007D178D">
            <w:pPr>
              <w:spacing w:after="0" w:line="240" w:lineRule="auto"/>
              <w:jc w:val="both"/>
              <w:rPr>
                <w:rFonts w:eastAsia="Calibri"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05C8C25B"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01D4D0EA" w14:textId="77777777" w:rsidR="007D178D" w:rsidRPr="007D178D" w:rsidRDefault="007D178D" w:rsidP="007D178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5C5F48CB" w14:textId="77777777" w:rsidR="007D178D" w:rsidRPr="007D178D" w:rsidRDefault="007D178D" w:rsidP="007D178D">
            <w:pPr>
              <w:spacing w:after="0" w:line="240" w:lineRule="auto"/>
              <w:jc w:val="both"/>
              <w:rPr>
                <w:rFonts w:eastAsia="Arial Unicode MS" w:cstheme="minorHAnsi"/>
                <w:sz w:val="24"/>
                <w:szCs w:val="24"/>
                <w:lang w:val="en-US"/>
              </w:rPr>
            </w:pPr>
          </w:p>
        </w:tc>
      </w:tr>
    </w:tbl>
    <w:p w14:paraId="7FA8FE4A" w14:textId="77777777" w:rsidR="007D178D" w:rsidRPr="007D178D" w:rsidRDefault="007D178D" w:rsidP="007D178D">
      <w:pPr>
        <w:spacing w:after="0" w:line="240" w:lineRule="auto"/>
        <w:jc w:val="both"/>
        <w:rPr>
          <w:rFonts w:eastAsia="Calibri" w:cstheme="minorHAnsi"/>
          <w:sz w:val="24"/>
          <w:szCs w:val="24"/>
          <w:lang w:val="en-US"/>
        </w:rPr>
      </w:pPr>
    </w:p>
    <w:p w14:paraId="37726E8B" w14:textId="576D7BA3" w:rsidR="002C5BBB" w:rsidRDefault="002C5BBB" w:rsidP="007D178D">
      <w:pPr>
        <w:jc w:val="both"/>
        <w:rPr>
          <w:sz w:val="24"/>
          <w:szCs w:val="24"/>
          <w:lang w:val="en-US"/>
        </w:rPr>
      </w:pPr>
      <w:r>
        <w:rPr>
          <w:sz w:val="24"/>
          <w:szCs w:val="24"/>
          <w:lang w:val="en-US"/>
        </w:rPr>
        <w:t>a)</w:t>
      </w:r>
      <w:r w:rsidR="007D178D">
        <w:rPr>
          <w:sz w:val="24"/>
          <w:szCs w:val="24"/>
          <w:lang w:val="en-US"/>
        </w:rPr>
        <w:t xml:space="preserve"> …… </w:t>
      </w:r>
    </w:p>
    <w:bookmarkEnd w:id="0"/>
    <w:p w14:paraId="3C0796EC" w14:textId="77777777" w:rsidR="000E3469" w:rsidRPr="00C047CC" w:rsidRDefault="000E3469" w:rsidP="007D178D">
      <w:pPr>
        <w:jc w:val="both"/>
      </w:pPr>
    </w:p>
    <w:sectPr w:rsidR="000E3469" w:rsidRPr="00C047CC" w:rsidSect="007D178D">
      <w:pgSz w:w="11906" w:h="16838"/>
      <w:pgMar w:top="851" w:right="849" w:bottom="1417"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C99F7" w14:textId="77777777" w:rsidR="00492809" w:rsidRDefault="00492809" w:rsidP="0001143E">
      <w:pPr>
        <w:spacing w:after="0" w:line="240" w:lineRule="auto"/>
      </w:pPr>
      <w:r>
        <w:separator/>
      </w:r>
    </w:p>
  </w:endnote>
  <w:endnote w:type="continuationSeparator" w:id="0">
    <w:p w14:paraId="69439F80" w14:textId="77777777" w:rsidR="00492809" w:rsidRDefault="00492809" w:rsidP="000114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2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EE"/>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03975A" w14:textId="77777777" w:rsidR="00492809" w:rsidRDefault="00492809" w:rsidP="0001143E">
      <w:pPr>
        <w:spacing w:after="0" w:line="240" w:lineRule="auto"/>
      </w:pPr>
      <w:r>
        <w:separator/>
      </w:r>
    </w:p>
  </w:footnote>
  <w:footnote w:type="continuationSeparator" w:id="0">
    <w:p w14:paraId="27427A4E" w14:textId="77777777" w:rsidR="00492809" w:rsidRDefault="00492809" w:rsidP="0001143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07F5"/>
    <w:rsid w:val="000024B4"/>
    <w:rsid w:val="000033E5"/>
    <w:rsid w:val="0001143E"/>
    <w:rsid w:val="000832ED"/>
    <w:rsid w:val="000958E4"/>
    <w:rsid w:val="000E3469"/>
    <w:rsid w:val="00103033"/>
    <w:rsid w:val="001039E1"/>
    <w:rsid w:val="00185EB4"/>
    <w:rsid w:val="001962EB"/>
    <w:rsid w:val="00204E51"/>
    <w:rsid w:val="002207F5"/>
    <w:rsid w:val="002C5BBB"/>
    <w:rsid w:val="00314344"/>
    <w:rsid w:val="00316942"/>
    <w:rsid w:val="00324F56"/>
    <w:rsid w:val="0037394B"/>
    <w:rsid w:val="00381EC7"/>
    <w:rsid w:val="003A13AD"/>
    <w:rsid w:val="004250B8"/>
    <w:rsid w:val="0043798E"/>
    <w:rsid w:val="00452242"/>
    <w:rsid w:val="004922A8"/>
    <w:rsid w:val="00492809"/>
    <w:rsid w:val="004970EC"/>
    <w:rsid w:val="004F58F4"/>
    <w:rsid w:val="0050079D"/>
    <w:rsid w:val="005570F0"/>
    <w:rsid w:val="00575ACC"/>
    <w:rsid w:val="005865E8"/>
    <w:rsid w:val="006453A8"/>
    <w:rsid w:val="006D73C1"/>
    <w:rsid w:val="00733D50"/>
    <w:rsid w:val="00785562"/>
    <w:rsid w:val="007B3294"/>
    <w:rsid w:val="007C12A8"/>
    <w:rsid w:val="007D178D"/>
    <w:rsid w:val="007D22F4"/>
    <w:rsid w:val="00842E26"/>
    <w:rsid w:val="00854825"/>
    <w:rsid w:val="00873343"/>
    <w:rsid w:val="008A4A42"/>
    <w:rsid w:val="008B6755"/>
    <w:rsid w:val="008E57BC"/>
    <w:rsid w:val="00904E0F"/>
    <w:rsid w:val="009477AC"/>
    <w:rsid w:val="00952B4E"/>
    <w:rsid w:val="0098160D"/>
    <w:rsid w:val="009C68D9"/>
    <w:rsid w:val="00A1634A"/>
    <w:rsid w:val="00B35260"/>
    <w:rsid w:val="00BB6B0C"/>
    <w:rsid w:val="00C047CC"/>
    <w:rsid w:val="00C47779"/>
    <w:rsid w:val="00CF10E3"/>
    <w:rsid w:val="00CF20FA"/>
    <w:rsid w:val="00D451D3"/>
    <w:rsid w:val="00E26617"/>
    <w:rsid w:val="00E53FBF"/>
    <w:rsid w:val="00EA61EE"/>
    <w:rsid w:val="00EE1630"/>
    <w:rsid w:val="00F74600"/>
    <w:rsid w:val="00FA615F"/>
    <w:rsid w:val="00FE3BF9"/>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CC8D4"/>
  <w15:chartTrackingRefBased/>
  <w15:docId w15:val="{7FCEBB3D-4E45-4DEA-A758-45D049D8A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semiHidden/>
    <w:unhideWhenUsed/>
    <w:rsid w:val="0001143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1143E"/>
    <w:rPr>
      <w:sz w:val="20"/>
      <w:szCs w:val="20"/>
    </w:rPr>
  </w:style>
  <w:style w:type="character" w:styleId="EndnoteReference">
    <w:name w:val="endnote reference"/>
    <w:basedOn w:val="DefaultParagraphFont"/>
    <w:uiPriority w:val="99"/>
    <w:semiHidden/>
    <w:unhideWhenUsed/>
    <w:rsid w:val="0001143E"/>
    <w:rPr>
      <w:vertAlign w:val="superscript"/>
    </w:rPr>
  </w:style>
  <w:style w:type="paragraph" w:styleId="ListParagraph">
    <w:name w:val="List Paragraph"/>
    <w:basedOn w:val="Normal"/>
    <w:uiPriority w:val="34"/>
    <w:qFormat/>
    <w:rsid w:val="000024B4"/>
    <w:pPr>
      <w:ind w:left="720"/>
      <w:contextualSpacing/>
    </w:pPr>
  </w:style>
  <w:style w:type="character" w:styleId="Hyperlink">
    <w:name w:val="Hyperlink"/>
    <w:basedOn w:val="DefaultParagraphFont"/>
    <w:uiPriority w:val="99"/>
    <w:unhideWhenUsed/>
    <w:rsid w:val="00381EC7"/>
    <w:rPr>
      <w:color w:val="0563C1" w:themeColor="hyperlink"/>
      <w:u w:val="single"/>
    </w:rPr>
  </w:style>
  <w:style w:type="character" w:styleId="UnresolvedMention">
    <w:name w:val="Unresolved Mention"/>
    <w:basedOn w:val="DefaultParagraphFont"/>
    <w:uiPriority w:val="99"/>
    <w:semiHidden/>
    <w:unhideWhenUsed/>
    <w:rsid w:val="00381E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1435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202</TotalTime>
  <Pages>2</Pages>
  <Words>527</Words>
  <Characters>3163</Characters>
  <Application>Microsoft Office Word</Application>
  <DocSecurity>0</DocSecurity>
  <Lines>26</Lines>
  <Paragraphs>7</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
      <vt:lpstr/>
    </vt:vector>
  </TitlesOfParts>
  <Company/>
  <LinksUpToDate>false</LinksUpToDate>
  <CharactersWithSpaces>3683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Tomasz Kopczewski</dc:creator>
  <cp:keywords/>
  <dc:description/>
  <cp:lastModifiedBy>Tomasz Kopczewski</cp:lastModifiedBy>
  <cp:revision>6</cp:revision>
  <dcterms:created xsi:type="dcterms:W3CDTF">2025-01-25T14:01:00Z</dcterms:created>
  <dcterms:modified xsi:type="dcterms:W3CDTF">2025-01-31T14:48:00Z</dcterms:modified>
</cp:coreProperties>
</file>