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1A1A2E"/>
          <w:sz w:val="30"/>
          <w:szCs w:val="30"/>
        </w:rPr>
        <w:t>Project Proposal: Water Budget Calculator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color w:val="555555"/>
          <w:sz w:val="20"/>
          <w:szCs w:val="20"/>
        </w:rPr>
        <w:t>Hyper-Local Precipitation vs Evapotranspiration for a Garden in Falenty Nowe, Poland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color w:val="777777"/>
          <w:sz w:val="20"/>
          <w:szCs w:val="20"/>
        </w:rPr>
        <w:t>Ondřej Marvan</w:t>
      </w:r>
      <w:r>
        <w:rPr>
          <w:rFonts w:eastAsia="Arial" w:cs="Arial"/>
          <w:color w:val="777777"/>
          <w:sz w:val="20"/>
          <w:szCs w:val="20"/>
        </w:rPr>
        <w:t xml:space="preserve">  |  Web Scraping Course  |  April 2026</w:t>
      </w:r>
    </w:p>
    <w:p>
      <w:pPr>
        <w:pStyle w:val="Normal"/>
        <w:pBdr>
          <w:bottom w:val="single" w:sz="6" w:space="1" w:color="16213E"/>
        </w:pBdr>
        <w:spacing w:before="0" w:after="160"/>
        <w:rPr/>
      </w:pPr>
      <w:r>
        <w:rPr/>
      </w:r>
    </w:p>
    <w:p>
      <w:pPr>
        <w:pStyle w:val="Heading1"/>
        <w:rPr/>
      </w:pPr>
      <w:r>
        <w:rPr/>
        <w:t>1. Websites to Scrape</w:t>
      </w:r>
    </w:p>
    <w:tbl>
      <w:tblPr>
        <w:tblW w:w="950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00"/>
        <w:gridCol w:w="2199"/>
        <w:gridCol w:w="4006"/>
        <w:gridCol w:w="2800"/>
      </w:tblGrid>
      <w:tr>
        <w:trPr/>
        <w:tc>
          <w:tcPr>
            <w:tcW w:w="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Website</w:t>
            </w:r>
          </w:p>
        </w:tc>
        <w:tc>
          <w:tcPr>
            <w:tcW w:w="40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URL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Tool Used</w:t>
            </w:r>
          </w:p>
        </w:tc>
      </w:tr>
      <w:tr>
        <w:trPr/>
        <w:tc>
          <w:tcPr>
            <w:tcW w:w="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2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IMGW Public Data Archive</w:t>
            </w:r>
          </w:p>
        </w:tc>
        <w:tc>
          <w:tcPr>
            <w:tcW w:w="40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danepubliczne.imgw.pl/data/dane_pomiarowo_obserwacyjne/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Scrapy</w:t>
            </w:r>
            <w:r>
              <w:rPr>
                <w:rFonts w:eastAsia="Arial" w:cs="Arial"/>
                <w:sz w:val="18"/>
                <w:szCs w:val="18"/>
              </w:rPr>
              <w:t xml:space="preserve"> +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Regex</w:t>
            </w:r>
          </w:p>
        </w:tc>
      </w:tr>
      <w:tr>
        <w:trPr/>
        <w:tc>
          <w:tcPr>
            <w:tcW w:w="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2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Open-Meteo Historical API</w:t>
            </w:r>
          </w:p>
        </w:tc>
        <w:tc>
          <w:tcPr>
            <w:tcW w:w="40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archive-api.open-meteo.com/v1/archive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Requests</w:t>
            </w:r>
          </w:p>
        </w:tc>
      </w:tr>
      <w:tr>
        <w:trPr/>
        <w:tc>
          <w:tcPr>
            <w:tcW w:w="5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2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Meteostat Station Page</w:t>
            </w:r>
          </w:p>
        </w:tc>
        <w:tc>
          <w:tcPr>
            <w:tcW w:w="40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meteostat.net/en/station/12375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Selenium</w:t>
            </w:r>
            <w:r>
              <w:rPr>
                <w:rFonts w:eastAsia="Arial" w:cs="Arial"/>
                <w:sz w:val="18"/>
                <w:szCs w:val="18"/>
              </w:rPr>
              <w:t xml:space="preserve"> +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BS4</w:t>
            </w:r>
          </w:p>
        </w:tc>
      </w:tr>
    </w:tbl>
    <w:p>
      <w:pPr>
        <w:pStyle w:val="Heading1"/>
        <w:rPr/>
      </w:pPr>
      <w:r>
        <w:rPr/>
        <w:t>2. Legal Proof</w:t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sz w:val="19"/>
          <w:szCs w:val="19"/>
        </w:rPr>
        <w:t xml:space="preserve">IMGW (danepubliczne.imgw.pl): </w:t>
      </w:r>
      <w:r>
        <w:rPr>
          <w:rFonts w:eastAsia="Arial" w:cs="Arial"/>
          <w:sz w:val="19"/>
          <w:szCs w:val="19"/>
        </w:rPr>
        <w:t xml:space="preserve">Data is published under the Polish Open Data Policy (ustawa z dnia 11 sierpnia 2021 r. o otwartych danych, Dz.U. 2023 poz. 1524) and EU regulation 2023/138. The regulations state: </w:t>
      </w:r>
      <w:r>
        <w:rPr>
          <w:rFonts w:eastAsia="Arial" w:cs="Arial"/>
          <w:i/>
          <w:iCs/>
          <w:sz w:val="19"/>
          <w:szCs w:val="19"/>
        </w:rPr>
        <w:t>"Korzystający może używać nieodpłatnie udostępnionych danych do celów prywatnych"</w:t>
      </w:r>
      <w:r>
        <w:rPr>
          <w:rFonts w:eastAsia="Arial" w:cs="Arial"/>
          <w:sz w:val="19"/>
          <w:szCs w:val="19"/>
        </w:rPr>
        <w:t xml:space="preserve"> (free for private/educational use). The robots.txt does not disallow access to the /data/ directory.</w:t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sz w:val="19"/>
          <w:szCs w:val="19"/>
        </w:rPr>
        <w:t xml:space="preserve">Open-Meteo (open-meteo.com): </w:t>
      </w:r>
      <w:r>
        <w:rPr>
          <w:rFonts w:eastAsia="Arial" w:cs="Arial"/>
          <w:sz w:val="19"/>
          <w:szCs w:val="19"/>
        </w:rPr>
        <w:t>Free JSON API for non-commercial use. No API key required. Data licensed under CC BY 4.0 (Attribution 4.0 International). The API is explicitly designed for programmatic access — no robots.txt restrictions on API endpoints.</w:t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sz w:val="19"/>
          <w:szCs w:val="19"/>
        </w:rPr>
        <w:t xml:space="preserve">Meteostat (meteostat.net): </w:t>
      </w:r>
      <w:r>
        <w:rPr>
          <w:rFonts w:eastAsia="Arial" w:cs="Arial"/>
          <w:sz w:val="19"/>
          <w:szCs w:val="19"/>
        </w:rPr>
        <w:t>The robots.txt explicitly allows all crawlers (Allow: /). Data is provided under CC BY-NC 4.0. The project is open-source (MIT license). This is a non-commercial educational project.</w:t>
      </w:r>
    </w:p>
    <w:p>
      <w:pPr>
        <w:pStyle w:val="Heading1"/>
        <w:rPr/>
      </w:pPr>
      <w:r>
        <w:rPr/>
        <w:t>3. Elements to Scrape</w:t>
      </w:r>
    </w:p>
    <w:p>
      <w:pPr>
        <w:pStyle w:val="Normal"/>
        <w:spacing w:before="0" w:after="100"/>
        <w:rPr/>
      </w:pPr>
      <w:r>
        <w:rPr>
          <w:rFonts w:eastAsia="Arial" w:cs="Arial"/>
          <w:sz w:val="19"/>
          <w:szCs w:val="19"/>
        </w:rPr>
        <w:t xml:space="preserve">The goal is to build a </w:t>
      </w:r>
      <w:r>
        <w:rPr>
          <w:rFonts w:eastAsia="Arial" w:cs="Arial"/>
          <w:b/>
          <w:bCs/>
          <w:sz w:val="19"/>
          <w:szCs w:val="19"/>
        </w:rPr>
        <w:t>Water Budget Model</w:t>
      </w:r>
      <w:r>
        <w:rPr>
          <w:rFonts w:eastAsia="Arial" w:cs="Arial"/>
          <w:sz w:val="19"/>
          <w:szCs w:val="19"/>
        </w:rPr>
        <w:t xml:space="preserve"> for a garden in Falenty Nowe (near Warsaw) by computing the daily water balance: </w:t>
      </w:r>
      <w:r>
        <w:rPr>
          <w:rFonts w:eastAsia="Arial" w:cs="Arial"/>
          <w:b/>
          <w:bCs/>
          <w:sz w:val="19"/>
          <w:szCs w:val="19"/>
        </w:rPr>
        <w:t>P − ET₀</w:t>
      </w:r>
      <w:r>
        <w:rPr>
          <w:rFonts w:eastAsia="Arial" w:cs="Arial"/>
          <w:sz w:val="19"/>
          <w:szCs w:val="19"/>
        </w:rPr>
        <w:t xml:space="preserve"> (Precipitation minus Evapotranspiration). The final output is a structured DataFrame with 462+ daily rows (Jan 2025 – Apr 2026).</w:t>
      </w:r>
    </w:p>
    <w:tbl>
      <w:tblPr>
        <w:tblW w:w="950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99"/>
        <w:gridCol w:w="4306"/>
        <w:gridCol w:w="4001"/>
      </w:tblGrid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43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Elements Scraped</w:t>
            </w:r>
          </w:p>
        </w:tc>
        <w:tc>
          <w:tcPr>
            <w:tcW w:w="4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Method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IMGW</w:t>
            </w:r>
          </w:p>
        </w:tc>
        <w:tc>
          <w:tcPr>
            <w:tcW w:w="43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Daily CSV/ZIP files: temperature (min/max/avg), precipitation sum (mm), sunshine hours, snow depth. Station: Warszawa-Okecie (ID 352200500, WMO 12375).</w:t>
            </w:r>
          </w:p>
        </w:tc>
        <w:tc>
          <w:tcPr>
            <w:tcW w:w="4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Scrapy</w:t>
            </w:r>
            <w:r>
              <w:rPr>
                <w:rFonts w:eastAsia="Arial" w:cs="Arial"/>
                <w:sz w:val="18"/>
                <w:szCs w:val="18"/>
              </w:rPr>
              <w:t xml:space="preserve"> crawls Apache directory index, follows year links, downloads ZIPs.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Regex</w:t>
            </w:r>
            <w:r>
              <w:rPr>
                <w:rFonts w:eastAsia="Arial" w:cs="Arial"/>
                <w:sz w:val="18"/>
                <w:szCs w:val="18"/>
              </w:rPr>
              <w:t xml:space="preserve"> extracts numeric values from CSV rows.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Open-Meteo</w:t>
            </w:r>
          </w:p>
        </w:tc>
        <w:tc>
          <w:tcPr>
            <w:tcW w:w="43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Daily JSON data: temperature, precipitation, rain, snowfall, wind speed, solar radiation, and ET₀ (FAO Penman-Monteith reference evapotranspiration, pre-calculated by the API).</w:t>
            </w:r>
          </w:p>
        </w:tc>
        <w:tc>
          <w:tcPr>
            <w:tcW w:w="4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Requests</w:t>
            </w:r>
            <w:r>
              <w:rPr>
                <w:rFonts w:eastAsia="Arial" w:cs="Arial"/>
                <w:sz w:val="18"/>
                <w:szCs w:val="18"/>
              </w:rPr>
              <w:t xml:space="preserve"> fetches the JSON API.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BeautifulSoup</w:t>
            </w:r>
            <w:r>
              <w:rPr>
                <w:rFonts w:eastAsia="Arial" w:cs="Arial"/>
                <w:sz w:val="18"/>
                <w:szCs w:val="18"/>
              </w:rPr>
              <w:t xml:space="preserve"> parses the IMGW station list HTML page for metadata.</w:t>
            </w:r>
          </w:p>
        </w:tc>
      </w:tr>
      <w:tr>
        <w:trPr/>
        <w:tc>
          <w:tcPr>
            <w:tcW w:w="1199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Meteostat</w:t>
            </w:r>
          </w:p>
        </w:tc>
        <w:tc>
          <w:tcPr>
            <w:tcW w:w="4306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Station metadata: name, WMO/ICAO identifiers, elevation, coordinates, timezone, nearby stations (all JS-rendered content).</w:t>
            </w:r>
          </w:p>
        </w:tc>
        <w:tc>
          <w:tcPr>
            <w:tcW w:w="400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Selenium</w:t>
            </w:r>
            <w:r>
              <w:rPr>
                <w:rFonts w:eastAsia="Arial" w:cs="Arial"/>
                <w:sz w:val="18"/>
                <w:szCs w:val="18"/>
              </w:rPr>
              <w:t xml:space="preserve"> loads the JS-rendered page.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BeautifulSoup</w:t>
            </w:r>
            <w:r>
              <w:rPr>
                <w:rFonts w:eastAsia="Arial" w:cs="Arial"/>
                <w:sz w:val="18"/>
                <w:szCs w:val="18"/>
              </w:rPr>
              <w:t xml:space="preserve"> +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regex</w:t>
            </w:r>
            <w:r>
              <w:rPr>
                <w:rFonts w:eastAsia="Arial" w:cs="Arial"/>
                <w:sz w:val="18"/>
                <w:szCs w:val="18"/>
              </w:rPr>
              <w:t xml:space="preserve"> extract structured data from rendered HTML.</w:t>
            </w:r>
          </w:p>
        </w:tc>
      </w:tr>
    </w:tbl>
    <w:p>
      <w:pPr>
        <w:pStyle w:val="Normal"/>
        <w:spacing w:before="120" w:after="0"/>
        <w:rPr/>
      </w:pPr>
      <w:r>
        <w:rPr>
          <w:rFonts w:eastAsia="Arial" w:cs="Arial"/>
          <w:sz w:val="19"/>
          <w:szCs w:val="19"/>
        </w:rPr>
        <w:t>The merged DataFrame will contain ~462 rows (daily) and ~12 columns. A cumulative water balance chart will visualize surplus/deficit periods to guide garden irrigation decision</w:t>
      </w:r>
      <w:r>
        <w:rPr>
          <w:rFonts w:eastAsia="Arial" w:cs="Arial"/>
          <w:sz w:val="19"/>
          <w:szCs w:val="19"/>
        </w:rPr>
        <w:t>s</w:t>
      </w:r>
      <w:r>
        <w:rPr>
          <w:rFonts w:eastAsia="Arial" w:cs="Arial"/>
          <w:sz w:val="19"/>
          <w:szCs w:val="19"/>
        </w:rPr>
        <w:t xml:space="preserve">. </w:t>
      </w:r>
    </w:p>
    <w:sectPr>
      <w:type w:val="nextPage"/>
      <w:pgSz w:w="11906" w:h="16838"/>
      <w:pgMar w:left="1200" w:right="1200" w:gutter="0" w:header="0" w:top="1100" w:footer="0" w:bottom="100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00" w:after="120"/>
      <w:outlineLvl w:val="0"/>
    </w:pPr>
    <w:rPr>
      <w:rFonts w:ascii="Arial" w:hAnsi="Arial" w:eastAsia="Arial" w:cs="Arial"/>
      <w:b/>
      <w:bCs/>
      <w:color w:val="16213E"/>
      <w:sz w:val="28"/>
      <w:szCs w:val="28"/>
    </w:rPr>
  </w:style>
  <w:style w:type="paragraph" w:styleId="Heading2">
    <w:name w:val="Heading 2"/>
    <w:basedOn w:val="Heading"/>
    <w:qFormat/>
    <w:pPr>
      <w:spacing w:before="160" w:after="80"/>
      <w:outlineLvl w:val="1"/>
    </w:pPr>
    <w:rPr>
      <w:rFonts w:ascii="Arial" w:hAnsi="Arial" w:eastAsia="Arial" w:cs="Arial"/>
      <w:b/>
      <w:bCs/>
      <w:color w:val="16213E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1</Pages>
  <Words>359</Words>
  <Characters>2268</Characters>
  <CharactersWithSpaces>2593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2026-04-08T16:57:49Z</dcterms:created>
  <dc:creator>Un-named</dc:creator>
  <dc:description/>
  <dc:language>en-US</dc:language>
  <cp:lastModifiedBy/>
  <dcterms:modified xsi:type="dcterms:W3CDTF">2026-04-08T19:07:41Z</dcterms:modified>
  <cp:revision>3</cp:revision>
  <dc:subject/>
  <dc:title/>
</cp:coreProperties>
</file>