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e44a5a53719cfdb2be9195a56e48053d15afc2f"/>
      <w:r>
        <w:rPr/>
        <w:t>Applied Macroeconomics — Exam: Questions, Answers &amp; Explanations</w:t>
      </w:r>
    </w:p>
    <w:p>
      <w:pPr>
        <w:pStyle w:val="Normal"/>
        <w:rPr/>
      </w:pPr>
      <w:bookmarkStart w:id="1" w:name="Xe44a5a53719cfdb2be9195a56e48053d15afc2f"/>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problem-1-social-accounting-matrix-sam"/>
      <w:r>
        <w:rPr/>
        <w:t>Problem 1 — Social Accounting Matrix (SAM)</w:t>
      </w:r>
    </w:p>
    <w:p>
      <w:pPr>
        <w:pStyle w:val="FirstParagraph"/>
        <w:rPr/>
      </w:pPr>
      <w:r>
        <w:rPr/>
        <w:t>Consider the following SAM for a one-consumer, two-sector (X and Y), two-factor (K and L) closed economy with a government:</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X</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w:t>
            </w:r>
          </w:p>
        </w:tc>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GOVT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2"/>
        <w:rPr/>
      </w:pPr>
      <w:r>
        <w:rPr/>
        <w:t>Part (a)</w:t>
      </w:r>
    </w:p>
    <w:p>
      <w:pPr>
        <w:pStyle w:val="BlockText"/>
        <w:rPr/>
      </w:pPr>
      <w:r>
        <w:rPr>
          <w:b/>
          <w:bCs/>
        </w:rPr>
        <w:t>Question:</w:t>
      </w:r>
      <w:r>
        <w:rPr/>
        <w:t xml:space="preserve"> Compute </w:t>
      </w:r>
      <w:r>
        <w:rPr/>
      </w:r>
      <m:oMath xmlns:m="http://schemas.openxmlformats.org/officeDocument/2006/math">
        <m:r>
          <w:rPr>
            <w:rFonts w:ascii="Cambria Math" w:hAnsi="Cambria Math"/>
          </w:rPr>
          <m:t xml:space="preserve">A</m:t>
        </m:r>
      </m:oMath>
      <w:r>
        <w:rPr/>
        <w:t xml:space="preserve">, </w:t>
      </w:r>
      <w:r>
        <w:rPr/>
      </w:r>
      <m:oMath xmlns:m="http://schemas.openxmlformats.org/officeDocument/2006/math">
        <m:r>
          <w:rPr>
            <w:rFonts w:ascii="Cambria Math" w:hAnsi="Cambria Math"/>
          </w:rPr>
          <m:t xml:space="preserve">B</m:t>
        </m:r>
      </m:oMath>
      <w:r>
        <w:rPr/>
        <w:t xml:space="preserve">, and </w:t>
      </w:r>
      <w:r>
        <w:rPr/>
      </w:r>
      <m:oMath xmlns:m="http://schemas.openxmlformats.org/officeDocument/2006/math">
        <m:r>
          <w:rPr>
            <w:rFonts w:ascii="Cambria Math" w:hAnsi="Cambria Math"/>
          </w:rPr>
          <m:t xml:space="preserve">C</m:t>
        </m:r>
      </m:oMath>
      <w:r>
        <w:rPr/>
        <w:t xml:space="preserve"> using standard accounting identities. Provide the interpretation for each number.</w:t>
      </w:r>
    </w:p>
    <w:p>
      <w:pPr>
        <w:pStyle w:val="FirstParagraph"/>
        <w:rPr/>
      </w:pPr>
      <w:r>
        <w:rPr>
          <w:b/>
          <w:bCs/>
        </w:rPr>
        <w:t>Answer:</w:t>
      </w:r>
    </w:p>
    <w:p>
      <w:pPr>
        <w:pStyle w:val="BodyText"/>
        <w:rPr/>
      </w:pPr>
      <w:r>
        <w:rPr/>
        <w:t>The fundamental SAM identity: every row sum must equal the corresponding column sum.</w:t>
      </w:r>
    </w:p>
    <w:p>
      <w:pPr>
        <w:pStyle w:val="BodyText"/>
        <w:rPr/>
      </w:pPr>
      <w:r>
        <w:rPr>
          <w:b/>
          <w:bCs/>
        </w:rPr>
        <w:t>Finding C</w:t>
      </w:r>
      <w:r>
        <w:rPr/>
        <w:t xml:space="preserve"> (column X must balance):</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150</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50</m:t>
          </m:r>
        </m:oMath>
      </m:oMathPara>
    </w:p>
    <w:p>
      <w:pPr>
        <w:pStyle w:val="FirstParagraph"/>
        <w:rPr/>
      </w:pPr>
      <w:r>
        <w:rPr>
          <w:i/>
          <w:iCs/>
        </w:rPr>
        <w:t>Interpretation:</w:t>
      </w:r>
      <w:r>
        <w:rPr/>
        <w:t xml:space="preserve"> Sector X pays </w:t>
      </w:r>
      <w:r>
        <w:rPr>
          <w:b/>
          <w:bCs/>
        </w:rPr>
        <w:t>50</w:t>
      </w:r>
      <w:r>
        <w:rPr/>
        <w:t xml:space="preserve"> to the capital factor — capital income earned in producing good X.</w:t>
      </w:r>
    </w:p>
    <w:p>
      <w:pPr>
        <w:pStyle w:val="BodyText"/>
        <w:rPr/>
      </w:pPr>
      <w:r>
        <w:rPr>
          <w:b/>
          <w:bCs/>
        </w:rPr>
        <w:t>Finding B</w:t>
      </w:r>
      <w:r>
        <w:rPr/>
        <w:t xml:space="preserve"> (column GOVT must balance):</w:t>
      </w:r>
    </w:p>
    <w:p>
      <w:pPr>
        <w:pStyle w:val="BodyText"/>
        <w:jc w:val="center"/>
        <w:rPr/>
      </w:pPr>
      <w:r>
        <w:rPr/>
      </w:r>
      <m:oMathPara xmlns:m="http://schemas.openxmlformats.org/officeDocument/2006/math">
        <m:oMathParaPr>
          <m:jc m:val="center"/>
        </m:oMathParaPr>
        <m:oMath>
          <m:r>
            <w:rPr>
              <w:rFonts w:ascii="Cambria Math" w:hAnsi="Cambria Math"/>
            </w:rPr>
            <m:t xml:space="preserve">20</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70</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50</m:t>
          </m:r>
        </m:oMath>
      </m:oMathPara>
    </w:p>
    <w:p>
      <w:pPr>
        <w:pStyle w:val="FirstParagraph"/>
        <w:rPr/>
      </w:pPr>
      <w:r>
        <w:rPr>
          <w:i/>
          <w:iCs/>
        </w:rPr>
        <w:t>Interpretation:</w:t>
      </w:r>
      <w:r>
        <w:rPr/>
        <w:t xml:space="preserve"> Government spends </w:t>
      </w:r>
      <w:r>
        <w:rPr>
          <w:b/>
          <w:bCs/>
        </w:rPr>
        <w:t>50</w:t>
      </w:r>
      <w:r>
        <w:rPr/>
        <w:t xml:space="preserve"> on good Y. Total government expenditure is 70 (20 on X + 50 on Y), fully financed by 70 in household taxes.</w:t>
      </w:r>
    </w:p>
    <w:p>
      <w:pPr>
        <w:pStyle w:val="BodyText"/>
        <w:rPr/>
      </w:pPr>
      <w:r>
        <w:rPr>
          <w:b/>
          <w:bCs/>
        </w:rPr>
        <w:t>Finding A</w:t>
      </w:r>
      <w:r>
        <w:rPr/>
        <w:t xml:space="preserve"> (column CONS must balance with row CONS):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Consumer expenditure</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70</m:t>
          </m:r>
          <m:r>
            <w:rPr>
              <w:rFonts w:ascii="Cambria Math" w:hAnsi="Cambria Math"/>
            </w:rPr>
            <m:t xml:space="preserve">=</m:t>
          </m:r>
          <m:r>
            <w:rPr>
              <w:rFonts w:ascii="Cambria Math" w:hAnsi="Cambria Math"/>
            </w:rPr>
            <m:t xml:space="preserve">300</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100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300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200</m:t>
          </m:r>
        </m:oMath>
      </m:oMathPara>
    </w:p>
    <w:p>
      <w:pPr>
        <w:pStyle w:val="FirstParagraph"/>
        <w:rPr/>
      </w:pPr>
      <w:r>
        <w:rPr>
          <w:i/>
          <w:iCs/>
        </w:rPr>
        <w:t>Interpretation:</w:t>
      </w:r>
      <w:r>
        <w:rPr/>
        <w:t xml:space="preserve"> The household receives </w:t>
      </w:r>
      <w:r>
        <w:rPr>
          <w:b/>
          <w:bCs/>
        </w:rPr>
        <w:t>200</w:t>
      </w:r>
      <w:r>
        <w:rPr/>
        <w:t xml:space="preserve"> in labour income flowing from the labour factor account.</w:t>
      </w:r>
    </w:p>
    <w:p>
      <w:pPr>
        <w:pStyle w:val="Heading2"/>
        <w:rPr/>
      </w:pPr>
      <w:bookmarkStart w:id="3" w:name="part-b"/>
      <w:r>
        <w:rPr/>
        <w:t>Part (b)</w:t>
      </w:r>
    </w:p>
    <w:p>
      <w:pPr>
        <w:pStyle w:val="BlockText"/>
        <w:rPr/>
      </w:pPr>
      <w:r>
        <w:rPr>
          <w:b/>
          <w:bCs/>
        </w:rPr>
        <w:t>Question:</w:t>
      </w:r>
      <w:r>
        <w:rPr/>
        <w:t xml:space="preserve"> What benchmark price assumptions do you need to make to calibrate the model?</w:t>
      </w:r>
    </w:p>
    <w:p>
      <w:pPr>
        <w:pStyle w:val="FirstParagraph"/>
        <w:rPr/>
      </w:pPr>
      <w:r>
        <w:rPr>
          <w:b/>
          <w:bCs/>
        </w:rPr>
        <w:t>Answer:</w:t>
      </w:r>
    </w:p>
    <w:p>
      <w:pPr>
        <w:pStyle w:val="BodyText"/>
        <w:rPr/>
      </w:pPr>
      <w:r>
        <w:rPr/>
        <w:t>We assume all benchmark prices equal unity:</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1</m:t>
          </m:r>
        </m:oMath>
      </m:oMathPara>
    </w:p>
    <w:p>
      <w:pPr>
        <w:pStyle w:val="FirstParagraph"/>
        <w:rPr/>
      </w:pPr>
      <w:bookmarkStart w:id="4" w:name="part-b"/>
      <w:r>
        <w:rPr/>
        <w:t>Under this normalisation, every value flow in the SAM equals the corresponding quantity flow. This is a standard and arbitrary calibration convention — it allows us to read factor and expenditure shares directly from the SAM to pin down production and utility parameters.</w:t>
      </w:r>
      <w:bookmarkEnd w:id="4"/>
    </w:p>
    <w:p>
      <w:pPr>
        <w:pStyle w:val="Heading2"/>
        <w:rPr/>
      </w:pPr>
      <w:bookmarkStart w:id="5" w:name="part-c"/>
      <w:r>
        <w:rPr/>
        <w:t>Part (c)</w:t>
      </w:r>
    </w:p>
    <w:p>
      <w:pPr>
        <w:pStyle w:val="BlockText"/>
        <w:rPr/>
      </w:pPr>
      <w:r>
        <w:rPr>
          <w:b/>
          <w:bCs/>
        </w:rPr>
        <w:t>Question:</w:t>
      </w:r>
      <w:r>
        <w:rPr/>
        <w:t xml:space="preserve"> The production functions of X and Y are Cobb-Douglas: </w:t>
      </w:r>
      <w:r>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sSubSup>
          <m:e>
            <m:r>
              <w:rPr>
                <w:rFonts w:ascii="Cambria Math" w:hAnsi="Cambria Math"/>
              </w:rPr>
              <m:t xml:space="preserve">K</m:t>
            </m:r>
          </m:e>
          <m:sub>
            <m:r>
              <w:rPr>
                <w:rFonts w:ascii="Cambria Math" w:hAnsi="Cambria Math"/>
              </w:rPr>
              <m:t xml:space="preserve">X</m:t>
            </m:r>
          </m:sub>
          <m:sup>
            <m:sSub>
              <m:e>
                <m:r>
                  <w:rPr>
                    <w:rFonts w:ascii="Cambria Math" w:hAnsi="Cambria Math"/>
                  </w:rPr>
                  <m:t xml:space="preserve">α</m:t>
                </m:r>
              </m:e>
              <m:sub>
                <m:r>
                  <w:rPr>
                    <w:rFonts w:ascii="Cambria Math" w:hAnsi="Cambria Math"/>
                  </w:rPr>
                  <m:t xml:space="preserve">K</m:t>
                </m:r>
                <m:r>
                  <w:rPr>
                    <w:rFonts w:ascii="Cambria Math" w:hAnsi="Cambria Math"/>
                  </w:rPr>
                  <m:t xml:space="preserve">X</m:t>
                </m:r>
              </m:sub>
            </m:sSub>
          </m:sup>
        </m:sSubSup>
        <m:sSubSup>
          <m:e>
            <m:r>
              <w:rPr>
                <w:rFonts w:ascii="Cambria Math" w:hAnsi="Cambria Math"/>
              </w:rPr>
              <m:t xml:space="preserve">L</m:t>
            </m:r>
          </m:e>
          <m:sub>
            <m:r>
              <w:rPr>
                <w:rFonts w:ascii="Cambria Math" w:hAnsi="Cambria Math"/>
              </w:rPr>
              <m:t xml:space="preserve">X</m:t>
            </m:r>
          </m:sub>
          <m:sup>
            <m:sSub>
              <m:e>
                <m:r>
                  <w:rPr>
                    <w:rFonts w:ascii="Cambria Math" w:hAnsi="Cambria Math"/>
                  </w:rPr>
                  <m:t xml:space="preserve">α</m:t>
                </m:r>
              </m:e>
              <m:sub>
                <m:r>
                  <w:rPr>
                    <w:rFonts w:ascii="Cambria Math" w:hAnsi="Cambria Math"/>
                  </w:rPr>
                  <m:t xml:space="preserve">L</m:t>
                </m:r>
                <m:r>
                  <w:rPr>
                    <w:rFonts w:ascii="Cambria Math" w:hAnsi="Cambria Math"/>
                  </w:rPr>
                  <m:t xml:space="preserve">X</m:t>
                </m:r>
              </m:sub>
            </m:sSub>
          </m:sup>
        </m:sSubSup>
      </m:oMath>
      <w:r>
        <w:rPr/>
        <w:t xml:space="preserve"> and </w:t>
      </w:r>
      <w:r>
        <w:rPr/>
      </w:r>
      <m:oMath xmlns:m="http://schemas.openxmlformats.org/officeDocument/2006/math">
        <m:r>
          <w:rPr>
            <w:rFonts w:ascii="Cambria Math" w:hAnsi="Cambria Math"/>
          </w:rPr>
          <m:t xml:space="preserve">Y</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sSubSup>
          <m:e>
            <m:r>
              <w:rPr>
                <w:rFonts w:ascii="Cambria Math" w:hAnsi="Cambria Math"/>
              </w:rPr>
              <m:t xml:space="preserve">K</m:t>
            </m:r>
          </m:e>
          <m:sub>
            <m:r>
              <w:rPr>
                <w:rFonts w:ascii="Cambria Math" w:hAnsi="Cambria Math"/>
              </w:rPr>
              <m:t xml:space="preserve">Y</m:t>
            </m:r>
          </m:sub>
          <m:sup>
            <m:sSub>
              <m:e>
                <m:r>
                  <w:rPr>
                    <w:rFonts w:ascii="Cambria Math" w:hAnsi="Cambria Math"/>
                  </w:rPr>
                  <m:t xml:space="preserve">α</m:t>
                </m:r>
              </m:e>
              <m:sub>
                <m:r>
                  <w:rPr>
                    <w:rFonts w:ascii="Cambria Math" w:hAnsi="Cambria Math"/>
                  </w:rPr>
                  <m:t xml:space="preserve">K</m:t>
                </m:r>
                <m:r>
                  <w:rPr>
                    <w:rFonts w:ascii="Cambria Math" w:hAnsi="Cambria Math"/>
                  </w:rPr>
                  <m:t xml:space="preserve">Y</m:t>
                </m:r>
              </m:sub>
            </m:sSub>
          </m:sup>
        </m:sSubSup>
        <m:sSubSup>
          <m:e>
            <m:r>
              <w:rPr>
                <w:rFonts w:ascii="Cambria Math" w:hAnsi="Cambria Math"/>
              </w:rPr>
              <m:t xml:space="preserve">L</m:t>
            </m:r>
          </m:e>
          <m:sub>
            <m:r>
              <w:rPr>
                <w:rFonts w:ascii="Cambria Math" w:hAnsi="Cambria Math"/>
              </w:rPr>
              <m:t xml:space="preserve">Y</m:t>
            </m:r>
          </m:sub>
          <m:sup>
            <m:sSub>
              <m:e>
                <m:r>
                  <w:rPr>
                    <w:rFonts w:ascii="Cambria Math" w:hAnsi="Cambria Math"/>
                  </w:rPr>
                  <m:t xml:space="preserve">α</m:t>
                </m:r>
              </m:e>
              <m:sub>
                <m:r>
                  <w:rPr>
                    <w:rFonts w:ascii="Cambria Math" w:hAnsi="Cambria Math"/>
                  </w:rPr>
                  <m:t xml:space="preserve">L</m:t>
                </m:r>
                <m:r>
                  <w:rPr>
                    <w:rFonts w:ascii="Cambria Math" w:hAnsi="Cambria Math"/>
                  </w:rPr>
                  <m:t xml:space="preserve">Y</m:t>
                </m:r>
              </m:sub>
            </m:sSub>
          </m:sup>
        </m:sSubSup>
      </m:oMath>
      <w:r>
        <w:rPr/>
        <w:t>. Find all parameters to calibrate with the database.</w:t>
      </w:r>
    </w:p>
    <w:p>
      <w:pPr>
        <w:pStyle w:val="FirstParagraph"/>
        <w:rPr/>
      </w:pPr>
      <w:r>
        <w:rPr>
          <w:b/>
          <w:bCs/>
        </w:rPr>
        <w:t>Answer:</w:t>
      </w:r>
    </w:p>
    <w:p>
      <w:pPr>
        <w:pStyle w:val="BodyText"/>
        <w:rPr/>
      </w:pPr>
      <w:r>
        <w:rPr/>
        <w:t>With benchmark prices equal to 1, cost-minimisation implies that each factor’s exponent equals its cost share in total output value.</w:t>
      </w:r>
    </w:p>
    <w:p>
      <w:pPr>
        <w:pStyle w:val="BodyText"/>
        <w:rPr/>
      </w:pPr>
      <w:r>
        <w:rPr>
          <w:b/>
          <w:bCs/>
        </w:rPr>
        <w:t>Sector X:</w:t>
      </w:r>
    </w:p>
    <w:p>
      <w:pPr>
        <w:pStyle w:val="BodyText"/>
        <w:jc w:val="center"/>
        <w:rPr/>
      </w:pPr>
      <w:r>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K</m:t>
              </m:r>
              <m:r>
                <w:rPr>
                  <w:rFonts w:ascii="Cambria Math" w:hAnsi="Cambria Math"/>
                </w:rPr>
                <m:t xml:space="preserve">X</m:t>
              </m:r>
            </m:sub>
          </m:sSub>
          <m:r>
            <w:rPr>
              <w:rFonts w:ascii="Cambria Math" w:hAnsi="Cambria Math"/>
            </w:rPr>
            <m:t xml:space="preserve">=</m:t>
          </m:r>
          <m:f>
            <m:num>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X</m:t>
                  </m:r>
                </m:sub>
              </m:sSub>
            </m:num>
            <m:den>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200</m:t>
              </m:r>
            </m:den>
          </m:f>
          <m:r>
            <w:rPr>
              <w:rFonts w:ascii="Cambria Math" w:hAnsi="Cambria Math"/>
            </w:rPr>
            <m:t xml:space="preserve">=</m:t>
          </m:r>
          <m:r>
            <w:rPr>
              <w:rFonts w:ascii="Cambria Math" w:hAnsi="Cambria Math"/>
            </w:rPr>
            <m:t xml:space="preserve">0.25</m:t>
          </m:r>
          <m:r>
            <w:rPr>
              <w:rFonts w:ascii="Cambria Math" w:hAnsi="Cambria Math"/>
            </w:rPr>
            <m:t xml:space="preserve">,</m:t>
          </m:r>
          <m:sSub>
            <m:e>
              <m:r>
                <w:rPr>
                  <w:rFonts w:ascii="Cambria Math" w:hAnsi="Cambria Math"/>
                </w:rPr>
                <m:t xml:space="preserve">α</m:t>
              </m:r>
            </m:e>
            <m:sub>
              <m:r>
                <w:rPr>
                  <w:rFonts w:ascii="Cambria Math" w:hAnsi="Cambria Math"/>
                </w:rPr>
                <m:t xml:space="preserve">L</m:t>
              </m:r>
              <m:r>
                <w:rPr>
                  <w:rFonts w:ascii="Cambria Math" w:hAnsi="Cambria Math"/>
                </w:rPr>
                <m:t xml:space="preserve">X</m:t>
              </m:r>
            </m:sub>
          </m:sSub>
          <m:r>
            <w:rPr>
              <w:rFonts w:ascii="Cambria Math" w:hAnsi="Cambria Math"/>
            </w:rPr>
            <m:t xml:space="preserve">=</m:t>
          </m:r>
          <m:f>
            <m:num>
              <m:r>
                <w:rPr>
                  <w:rFonts w:ascii="Cambria Math" w:hAnsi="Cambria Math"/>
                </w:rPr>
                <m:t xml:space="preserve">w</m:t>
              </m:r>
              <m:r>
                <w:rPr>
                  <w:rFonts w:ascii="Cambria Math" w:hAnsi="Cambria Math"/>
                </w:rPr>
                <m:t xml:space="preserve">⋅</m:t>
              </m:r>
              <m:sSub>
                <m:e>
                  <m:r>
                    <w:rPr>
                      <w:rFonts w:ascii="Cambria Math" w:hAnsi="Cambria Math"/>
                    </w:rPr>
                    <m:t xml:space="preserve">L</m:t>
                  </m:r>
                </m:e>
                <m:sub>
                  <m:r>
                    <w:rPr>
                      <w:rFonts w:ascii="Cambria Math" w:hAnsi="Cambria Math"/>
                    </w:rPr>
                    <m:t xml:space="preserve">X</m:t>
                  </m:r>
                </m:sub>
              </m:sSub>
            </m:num>
            <m:den>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150</m:t>
              </m:r>
            </m:num>
            <m:den>
              <m:r>
                <w:rPr>
                  <w:rFonts w:ascii="Cambria Math" w:hAnsi="Cambria Math"/>
                </w:rPr>
                <m:t xml:space="preserve">200</m:t>
              </m:r>
            </m:den>
          </m:f>
          <m:r>
            <w:rPr>
              <w:rFonts w:ascii="Cambria Math" w:hAnsi="Cambria Math"/>
            </w:rPr>
            <m:t xml:space="preserve">=</m:t>
          </m:r>
          <m:r>
            <w:rPr>
              <w:rFonts w:ascii="Cambria Math" w:hAnsi="Cambria Math"/>
            </w:rPr>
            <m:t xml:space="preserve">0.75</m:t>
          </m:r>
        </m:oMath>
      </m:oMathPara>
    </w:p>
    <w:p>
      <w:pPr>
        <w:pStyle w:val="FirstParagraph"/>
        <w:rPr/>
      </w:pPr>
      <w:r>
        <w:rPr>
          <w:b/>
          <w:bCs/>
        </w:rPr>
        <w:t>Sector Y:</w:t>
      </w:r>
    </w:p>
    <w:p>
      <w:pPr>
        <w:pStyle w:val="BodyText"/>
        <w:jc w:val="center"/>
        <w:rPr/>
      </w:pPr>
      <w:r>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K</m:t>
              </m:r>
              <m:r>
                <w:rPr>
                  <w:rFonts w:ascii="Cambria Math" w:hAnsi="Cambria Math"/>
                </w:rPr>
                <m:t xml:space="preserve">Y</m:t>
              </m:r>
            </m:sub>
          </m:sSub>
          <m:r>
            <w:rPr>
              <w:rFonts w:ascii="Cambria Math" w:hAnsi="Cambria Math"/>
            </w:rPr>
            <m:t xml:space="preserve">=</m:t>
          </m:r>
          <m:f>
            <m:num>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num>
            <m:den>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100</m:t>
              </m:r>
            </m:den>
          </m:f>
          <m:r>
            <w:rPr>
              <w:rFonts w:ascii="Cambria Math" w:hAnsi="Cambria Math"/>
            </w:rPr>
            <m:t xml:space="preserve">=</m:t>
          </m:r>
          <m:r>
            <w:rPr>
              <w:rFonts w:ascii="Cambria Math" w:hAnsi="Cambria Math"/>
            </w:rPr>
            <m:t xml:space="preserve">0.50</m:t>
          </m:r>
          <m:r>
            <w:rPr>
              <w:rFonts w:ascii="Cambria Math" w:hAnsi="Cambria Math"/>
            </w:rPr>
            <m:t xml:space="preserve">,</m:t>
          </m:r>
          <m:sSub>
            <m:e>
              <m:r>
                <w:rPr>
                  <w:rFonts w:ascii="Cambria Math" w:hAnsi="Cambria Math"/>
                </w:rPr>
                <m:t xml:space="preserve">α</m:t>
              </m:r>
            </m:e>
            <m:sub>
              <m:r>
                <w:rPr>
                  <w:rFonts w:ascii="Cambria Math" w:hAnsi="Cambria Math"/>
                </w:rPr>
                <m:t xml:space="preserve">L</m:t>
              </m:r>
              <m:r>
                <w:rPr>
                  <w:rFonts w:ascii="Cambria Math" w:hAnsi="Cambria Math"/>
                </w:rPr>
                <m:t xml:space="preserve">Y</m:t>
              </m:r>
            </m:sub>
          </m:sSub>
          <m:r>
            <w:rPr>
              <w:rFonts w:ascii="Cambria Math" w:hAnsi="Cambria Math"/>
            </w:rPr>
            <m:t xml:space="preserve">=</m:t>
          </m:r>
          <m:f>
            <m:num>
              <m:r>
                <w:rPr>
                  <w:rFonts w:ascii="Cambria Math" w:hAnsi="Cambria Math"/>
                </w:rPr>
                <m:t xml:space="preserve">w</m:t>
              </m:r>
              <m:r>
                <w:rPr>
                  <w:rFonts w:ascii="Cambria Math" w:hAnsi="Cambria Math"/>
                </w:rPr>
                <m:t xml:space="preserve">⋅</m:t>
              </m:r>
              <m:sSub>
                <m:e>
                  <m:r>
                    <w:rPr>
                      <w:rFonts w:ascii="Cambria Math" w:hAnsi="Cambria Math"/>
                    </w:rPr>
                    <m:t xml:space="preserve">L</m:t>
                  </m:r>
                </m:e>
                <m:sub>
                  <m:r>
                    <w:rPr>
                      <w:rFonts w:ascii="Cambria Math" w:hAnsi="Cambria Math"/>
                    </w:rPr>
                    <m:t xml:space="preserve">Y</m:t>
                  </m:r>
                </m:sub>
              </m:sSub>
            </m:num>
            <m:den>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100</m:t>
              </m:r>
            </m:den>
          </m:f>
          <m:r>
            <w:rPr>
              <w:rFonts w:ascii="Cambria Math" w:hAnsi="Cambria Math"/>
            </w:rPr>
            <m:t xml:space="preserve">=</m:t>
          </m:r>
          <m:r>
            <w:rPr>
              <w:rFonts w:ascii="Cambria Math" w:hAnsi="Cambria Math"/>
            </w:rPr>
            <m:t xml:space="preserve">0.50</m:t>
          </m:r>
        </m:oMath>
      </m:oMathPara>
    </w:p>
    <w:p>
      <w:pPr>
        <w:pStyle w:val="FirstParagraph"/>
        <w:rPr/>
      </w:pPr>
      <w:r>
        <w:rPr>
          <w:b/>
          <w:bCs/>
        </w:rPr>
        <w:t>TFP parameters</w:t>
      </w:r>
      <w:r>
        <w:rPr/>
        <w:t xml:space="preserve"> from plugging benchmark values into the production functions:</w:t>
      </w:r>
    </w:p>
    <w:p>
      <w:pPr>
        <w:pStyle w:val="BodyText"/>
        <w:jc w:val="center"/>
        <w:rPr/>
      </w:pPr>
      <w:r>
        <w:rPr/>
      </w:r>
      <m:oMathPara xmlns:m="http://schemas.openxmlformats.org/officeDocument/2006/math">
        <m:oMathParaPr>
          <m:jc m:val="center"/>
        </m:oMathParaPr>
        <m:oMath>
          <m:r>
            <w:rPr>
              <w:rFonts w:ascii="Cambria Math" w:hAnsi="Cambria Math"/>
            </w:rPr>
            <m:t xml:space="preserve">200</m:t>
          </m:r>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r>
            <w:rPr>
              <w:rFonts w:ascii="Cambria Math" w:hAnsi="Cambria Math"/>
            </w:rPr>
            <m:t xml:space="preserve">⋅</m:t>
          </m:r>
          <m:sSup>
            <m:e>
              <m:r>
                <w:rPr>
                  <w:rFonts w:ascii="Cambria Math" w:hAnsi="Cambria Math"/>
                </w:rPr>
                <m:t xml:space="preserve">50</m:t>
              </m:r>
            </m:e>
            <m:sup>
              <m:r>
                <w:rPr>
                  <w:rFonts w:ascii="Cambria Math" w:hAnsi="Cambria Math"/>
                </w:rPr>
                <m:t xml:space="preserve">0.25</m:t>
              </m:r>
            </m:sup>
          </m:sSup>
          <m:r>
            <w:rPr>
              <w:rFonts w:ascii="Cambria Math" w:hAnsi="Cambria Math"/>
            </w:rPr>
            <m:t xml:space="preserve">⋅</m:t>
          </m:r>
          <m:sSup>
            <m:e>
              <m:r>
                <w:rPr>
                  <w:rFonts w:ascii="Cambria Math" w:hAnsi="Cambria Math"/>
                </w:rPr>
                <m:t xml:space="preserve">150</m:t>
              </m:r>
            </m:e>
            <m:sup>
              <m:r>
                <w:rPr>
                  <w:rFonts w:ascii="Cambria Math" w:hAnsi="Cambria Math"/>
                </w:rPr>
                <m:t xml:space="preserve">0.75</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r>
            <w:rPr>
              <w:rFonts w:ascii="Cambria Math" w:hAnsi="Cambria Math"/>
            </w:rPr>
            <m:t xml:space="preserve">≈</m:t>
          </m:r>
          <m:r>
            <w:rPr>
              <w:rFonts w:ascii="Cambria Math" w:hAnsi="Cambria Math"/>
            </w:rPr>
            <m:t xml:space="preserve">1.79</m:t>
          </m:r>
        </m:oMath>
      </m:oMathPara>
    </w:p>
    <w:p>
      <w:pPr>
        <w:pStyle w:val="FirstParagraph"/>
        <w:jc w:val="center"/>
        <w:rPr/>
      </w:pPr>
      <w:bookmarkStart w:id="6" w:name="part-c"/>
      <w:r>
        <w:rPr/>
      </w:r>
      <m:oMathPara xmlns:m="http://schemas.openxmlformats.org/officeDocument/2006/math">
        <m:oMathParaPr>
          <m:jc m:val="center"/>
        </m:oMathParaPr>
        <m:oMath>
          <m:r>
            <w:rPr>
              <w:rFonts w:ascii="Cambria Math" w:hAnsi="Cambria Math"/>
            </w:rPr>
            <m:t xml:space="preserve">100</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sSup>
            <m:e>
              <m:r>
                <w:rPr>
                  <w:rFonts w:ascii="Cambria Math" w:hAnsi="Cambria Math"/>
                </w:rPr>
                <m:t xml:space="preserve">50</m:t>
              </m:r>
            </m:e>
            <m:sup>
              <m:r>
                <w:rPr>
                  <w:rFonts w:ascii="Cambria Math" w:hAnsi="Cambria Math"/>
                </w:rPr>
                <m:t xml:space="preserve">0.5</m:t>
              </m:r>
            </m:sup>
          </m:sSup>
          <m:r>
            <w:rPr>
              <w:rFonts w:ascii="Cambria Math" w:hAnsi="Cambria Math"/>
            </w:rPr>
            <m:t xml:space="preserve">⋅</m:t>
          </m:r>
          <m:sSup>
            <m:e>
              <m:r>
                <w:rPr>
                  <w:rFonts w:ascii="Cambria Math" w:hAnsi="Cambria Math"/>
                </w:rPr>
                <m:t xml:space="preserve">50</m:t>
              </m:r>
            </m:e>
            <m:sup>
              <m:r>
                <w:rPr>
                  <w:rFonts w:ascii="Cambria Math" w:hAnsi="Cambria Math"/>
                </w:rPr>
                <m:t xml:space="preserve">0.5</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50</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2</m:t>
          </m:r>
        </m:oMath>
      </m:oMathPara>
      <w:bookmarkEnd w:id="6"/>
    </w:p>
    <w:p>
      <w:pPr>
        <w:pStyle w:val="Heading2"/>
        <w:rPr/>
      </w:pPr>
      <w:bookmarkStart w:id="7" w:name="part-d"/>
      <w:r>
        <w:rPr/>
        <w:t>Part (d)</w:t>
      </w:r>
    </w:p>
    <w:p>
      <w:pPr>
        <w:pStyle w:val="BlockText"/>
        <w:rPr/>
      </w:pPr>
      <w:r>
        <w:rPr>
          <w:b/>
          <w:bCs/>
        </w:rPr>
        <w:t>Question:</w:t>
      </w:r>
      <w:r>
        <w:rPr/>
        <w:t xml:space="preserve"> Given utility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B</m:t>
        </m:r>
        <m:sSubSup>
          <m:e>
            <m:r>
              <w:rPr>
                <w:rFonts w:ascii="Cambria Math" w:hAnsi="Cambria Math"/>
              </w:rPr>
              <m:t xml:space="preserve">C</m:t>
            </m:r>
          </m:e>
          <m:sub>
            <m:r>
              <w:rPr>
                <w:rFonts w:ascii="Cambria Math" w:hAnsi="Cambria Math"/>
              </w:rPr>
              <m:t xml:space="preserve">1</m:t>
            </m:r>
          </m:sub>
          <m:sup>
            <m:sSub>
              <m:e>
                <m:r>
                  <w:rPr>
                    <w:rFonts w:ascii="Cambria Math" w:hAnsi="Cambria Math"/>
                  </w:rPr>
                  <m:t xml:space="preserve">β</m:t>
                </m:r>
              </m:e>
              <m:sub>
                <m:r>
                  <w:rPr>
                    <w:rFonts w:ascii="Cambria Math" w:hAnsi="Cambria Math"/>
                  </w:rPr>
                  <m:t xml:space="preserve">1</m:t>
                </m:r>
              </m:sub>
            </m:sSub>
          </m:sup>
        </m:sSubSup>
        <m:sSubSup>
          <m:e>
            <m:r>
              <w:rPr>
                <w:rFonts w:ascii="Cambria Math" w:hAnsi="Cambria Math"/>
              </w:rPr>
              <m:t xml:space="preserve">C</m:t>
            </m:r>
          </m:e>
          <m:sub>
            <m:r>
              <w:rPr>
                <w:rFonts w:ascii="Cambria Math" w:hAnsi="Cambria Math"/>
              </w:rPr>
              <m:t xml:space="preserve">2</m:t>
            </m:r>
          </m:sub>
          <m:sup>
            <m:sSub>
              <m:e>
                <m:r>
                  <w:rPr>
                    <w:rFonts w:ascii="Cambria Math" w:hAnsi="Cambria Math"/>
                  </w:rPr>
                  <m:t xml:space="preserve">β</m:t>
                </m:r>
              </m:e>
              <m:sub>
                <m:r>
                  <w:rPr>
                    <w:rFonts w:ascii="Cambria Math" w:hAnsi="Cambria Math"/>
                  </w:rPr>
                  <m:t xml:space="preserve">2</m:t>
                </m:r>
              </m:sub>
            </m:sSub>
          </m:sup>
        </m:sSubSup>
      </m:oMath>
      <w:r>
        <w:rPr/>
        <w:t xml:space="preserve">: (i) Derive demand functions for goods 1 and 2. (ii) Find </w:t>
      </w:r>
      <w:r>
        <w:rPr/>
      </w:r>
      <m:oMath xmlns:m="http://schemas.openxmlformats.org/officeDocument/2006/math">
        <m:r>
          <w:rPr>
            <w:rFonts w:ascii="Cambria Math" w:hAnsi="Cambria Math"/>
          </w:rPr>
          <m:t xml:space="preserve">B</m:t>
        </m:r>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t xml:space="preserve"> to calibrate with the database.</w:t>
      </w:r>
    </w:p>
    <w:p>
      <w:pPr>
        <w:pStyle w:val="Heading3"/>
        <w:rPr/>
      </w:pPr>
      <w:bookmarkStart w:id="8" w:name="d-i-demand-functions"/>
      <w:r>
        <w:rPr/>
        <w:t>(d-i) Demand functions</w:t>
      </w:r>
    </w:p>
    <w:p>
      <w:pPr>
        <w:pStyle w:val="FirstParagraph"/>
        <w:rPr/>
      </w:pPr>
      <w:r>
        <w:rPr/>
        <w:t xml:space="preserve">Maximising Cobb-Douglas utility subject to budget constraint </w:t>
      </w: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sSub>
          <m:e>
            <m:r>
              <w:rPr>
                <w:rFonts w:ascii="Cambria Math" w:hAnsi="Cambria Math"/>
              </w:rPr>
              <m:t xml:space="preserve">C</m:t>
            </m:r>
          </m:e>
          <m:sub>
            <m:r>
              <w:rPr>
                <w:rFonts w:ascii="Cambria Math" w:hAnsi="Cambria Math"/>
              </w:rPr>
              <m:t xml:space="preserve">2</m:t>
            </m:r>
          </m:sub>
        </m:sSub>
      </m:oMath>
      <w:r>
        <w:rPr/>
        <w:t xml:space="preserve"> yields constant expenditure shares: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1</m:t>
              </m:r>
            </m:sub>
            <m:sup/>
          </m:sSubSup>
          <m:r>
            <w:rPr>
              <w:rFonts w:ascii="Cambria Math" w:hAnsi="Cambria Math"/>
            </w:rPr>
            <m:t xml:space="preserve">=</m:t>
          </m:r>
          <m:f>
            <m:num>
              <m:sSub>
                <m:e>
                  <m:r>
                    <w:rPr>
                      <w:rFonts w:ascii="Cambria Math" w:hAnsi="Cambria Math"/>
                    </w:rPr>
                    <m:t xml:space="preserve">β</m:t>
                  </m:r>
                </m:e>
                <m:sub>
                  <m:r>
                    <w:rPr>
                      <w:rFonts w:ascii="Cambria Math" w:hAnsi="Cambria Math"/>
                    </w:rPr>
                    <m:t xml:space="preserve">1</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I</m:t>
              </m:r>
            </m:num>
            <m:den>
              <m:sSub>
                <m:e>
                  <m:r>
                    <w:rPr>
                      <w:rFonts w:ascii="Cambria Math" w:hAnsi="Cambria Math"/>
                    </w:rPr>
                    <m:t xml:space="preserve">p</m:t>
                  </m:r>
                </m:e>
                <m:sub>
                  <m:r>
                    <w:rPr>
                      <w:rFonts w:ascii="Cambria Math" w:hAnsi="Cambria Math"/>
                    </w:rPr>
                    <m:t xml:space="preserve">1</m:t>
                  </m:r>
                </m:sub>
              </m:sSub>
            </m:den>
          </m:f>
          <m:r>
            <w:rPr>
              <w:rFonts w:ascii="Cambria Math" w:hAnsi="Cambria Math"/>
            </w:rPr>
            <m:t xml:space="preserve">,</m:t>
          </m:r>
          <m:sSubSup>
            <m:e>
              <m:r>
                <w:rPr>
                  <w:rFonts w:ascii="Cambria Math" w:hAnsi="Cambria Math"/>
                </w:rPr>
                <m:t xml:space="preserve">C</m:t>
              </m:r>
            </m:e>
            <m:sub>
              <m:r>
                <w:rPr>
                  <w:rFonts w:ascii="Cambria Math" w:hAnsi="Cambria Math"/>
                </w:rPr>
                <m:t xml:space="preserve">2</m:t>
              </m:r>
            </m:sub>
            <m:sup/>
          </m:sSubSup>
          <m:r>
            <w:rPr>
              <w:rFonts w:ascii="Cambria Math" w:hAnsi="Cambria Math"/>
            </w:rPr>
            <m:t xml:space="preserve">=</m:t>
          </m:r>
          <m:f>
            <m:num>
              <m:sSub>
                <m:e>
                  <m:r>
                    <w:rPr>
                      <w:rFonts w:ascii="Cambria Math" w:hAnsi="Cambria Math"/>
                    </w:rPr>
                    <m:t xml:space="preserve">β</m:t>
                  </m:r>
                </m:e>
                <m:sub>
                  <m:r>
                    <w:rPr>
                      <w:rFonts w:ascii="Cambria Math" w:hAnsi="Cambria Math"/>
                    </w:rPr>
                    <m:t xml:space="preserve">2</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I</m:t>
              </m:r>
            </m:num>
            <m:den>
              <m:sSub>
                <m:e>
                  <m:r>
                    <w:rPr>
                      <w:rFonts w:ascii="Cambria Math" w:hAnsi="Cambria Math"/>
                    </w:rPr>
                    <m:t xml:space="preserve">p</m:t>
                  </m:r>
                </m:e>
                <m:sub>
                  <m:r>
                    <w:rPr>
                      <w:rFonts w:ascii="Cambria Math" w:hAnsi="Cambria Math"/>
                    </w:rPr>
                    <m:t xml:space="preserve">2</m:t>
                  </m:r>
                </m:sub>
              </m:sSub>
            </m:den>
          </m:f>
        </m:oMath>
      </m:oMathPara>
    </w:p>
    <w:p>
      <w:pPr>
        <w:pStyle w:val="FirstParagraph"/>
        <w:rPr/>
      </w:pPr>
      <w:bookmarkStart w:id="9" w:name="d-i-demand-functions"/>
      <w:r>
        <w:rPr/>
        <w:t>Each good receives a fixed fraction of income proportional to its exponent.</w:t>
      </w:r>
      <w:bookmarkEnd w:id="9"/>
    </w:p>
    <w:p>
      <w:pPr>
        <w:pStyle w:val="Heading3"/>
        <w:rPr/>
      </w:pPr>
      <w:bookmarkStart w:id="10" w:name="d-ii-calibration"/>
      <w:r>
        <w:rPr/>
        <w:t>(d-ii) Calibration</w:t>
      </w:r>
    </w:p>
    <w:p>
      <w:pPr>
        <w:pStyle w:val="FirstParagraph"/>
        <w:rPr/>
      </w:pPr>
      <w:r>
        <w:rPr/>
        <w:t xml:space="preserve">Consumer spends 180 on X (good 1) and 50 on Y (good 2), total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230</m:t>
        </m:r>
      </m:oMath>
      <w:r>
        <w:rPr/>
        <w:t xml:space="preserve">, with </w:t>
      </w:r>
      <w:r>
        <w:rPr/>
      </w:r>
      <m:oMath xmlns:m="http://schemas.openxmlformats.org/officeDocument/2006/math">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t>:</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β</m:t>
                  </m:r>
                </m:e>
                <m:sub>
                  <m:r>
                    <w:rPr>
                      <w:rFonts w:ascii="Cambria Math" w:hAnsi="Cambria Math"/>
                    </w:rPr>
                    <m:t xml:space="preserve">1</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180</m:t>
              </m:r>
            </m:num>
            <m:den>
              <m:r>
                <w:rPr>
                  <w:rFonts w:ascii="Cambria Math" w:hAnsi="Cambria Math"/>
                </w:rPr>
                <m:t xml:space="preserve">230</m:t>
              </m:r>
            </m:den>
          </m:f>
          <m:r>
            <w:rPr>
              <w:rFonts w:ascii="Cambria Math" w:hAnsi="Cambria Math"/>
            </w:rPr>
            <m:t xml:space="preserve">≈</m:t>
          </m:r>
          <m:r>
            <w:rPr>
              <w:rFonts w:ascii="Cambria Math" w:hAnsi="Cambria Math"/>
            </w:rPr>
            <m:t xml:space="preserve">0.783</m:t>
          </m:r>
          <m:r>
            <w:rPr>
              <w:rFonts w:ascii="Cambria Math" w:hAnsi="Cambria Math"/>
            </w:rPr>
            <m:t xml:space="preserve">,</m:t>
          </m:r>
          <m:f>
            <m:num>
              <m:sSub>
                <m:e>
                  <m:r>
                    <w:rPr>
                      <w:rFonts w:ascii="Cambria Math" w:hAnsi="Cambria Math"/>
                    </w:rPr>
                    <m:t xml:space="preserve">β</m:t>
                  </m:r>
                </m:e>
                <m:sub>
                  <m:r>
                    <w:rPr>
                      <w:rFonts w:ascii="Cambria Math" w:hAnsi="Cambria Math"/>
                    </w:rPr>
                    <m:t xml:space="preserve">2</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50</m:t>
              </m:r>
            </m:num>
            <m:den>
              <m:r>
                <w:rPr>
                  <w:rFonts w:ascii="Cambria Math" w:hAnsi="Cambria Math"/>
                </w:rPr>
                <m:t xml:space="preserve">230</m:t>
              </m:r>
            </m:den>
          </m:f>
          <m:r>
            <w:rPr>
              <w:rFonts w:ascii="Cambria Math" w:hAnsi="Cambria Math"/>
            </w:rPr>
            <m:t xml:space="preserve">≈</m:t>
          </m:r>
          <m:r>
            <w:rPr>
              <w:rFonts w:ascii="Cambria Math" w:hAnsi="Cambria Math"/>
            </w:rPr>
            <m:t xml:space="preserve">0.217</m:t>
          </m:r>
        </m:oMath>
      </m:oMathPara>
    </w:p>
    <w:p>
      <w:pPr>
        <w:pStyle w:val="FirstParagraph"/>
        <w:rPr/>
      </w:pPr>
      <w:r>
        <w:rPr/>
        <w:t xml:space="preserve">Scale parameter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t xml:space="preserve"> (ordinal normalisation; does not affect relative demands).</w:t>
      </w:r>
    </w:p>
    <w:p>
      <w:pPr>
        <w:pStyle w:val="Normal"/>
        <w:rPr/>
      </w:pPr>
      <w:bookmarkStart w:id="11" w:name="problem-1-social-accounting-matrix-sam"/>
      <w:bookmarkStart w:id="12" w:name="part-d"/>
      <w:bookmarkStart w:id="13" w:name="d-ii-calibration"/>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bookmarkEnd w:id="13"/>
    </w:p>
    <w:p>
      <w:pPr>
        <w:pStyle w:val="Heading1"/>
        <w:rPr/>
      </w:pPr>
      <w:bookmarkStart w:id="14" w:name="problem-2-household-utility-maximisation"/>
      <w:r>
        <w:rPr/>
        <w:t>Problem 2 — Household Utility Maximisation</w:t>
      </w:r>
    </w:p>
    <w:p>
      <w:pPr>
        <w:pStyle w:val="FirstParagraph"/>
        <w:rPr/>
      </w:pPr>
      <w:r>
        <w:rPr/>
        <w:t>Household maximises:</w:t>
      </w:r>
    </w:p>
    <w:p>
      <w:pPr>
        <w:pStyle w:val="BodyText"/>
        <w:jc w:val="center"/>
        <w:rPr/>
      </w:pPr>
      <w:r>
        <w:rPr/>
      </w:r>
      <m:oMathPara xmlns:m="http://schemas.openxmlformats.org/officeDocument/2006/math">
        <m:oMathParaPr>
          <m:jc m:val="center"/>
        </m:oMathParaPr>
        <m:oMath>
          <m:r>
            <w:rPr>
              <w:rFonts w:ascii="Cambria Math" w:hAnsi="Cambria Math"/>
            </w:rPr>
            <m:t xml:space="preserve">max</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E</m:t>
              </m:r>
            </m:e>
            <m:sub>
              <m:r>
                <w:rPr>
                  <w:rFonts w:ascii="Cambria Math" w:hAnsi="Cambria Math"/>
                </w:rPr>
                <m:t xml:space="preserve">t</m:t>
              </m:r>
            </m:sub>
          </m:sSub>
          <m:d>
            <m:dPr>
              <m:begChr m:val="["/>
              <m:endChr m:val=")"/>
            </m:dPr>
            <m:e>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ϕ</m:t>
              </m:r>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e>
              </m:d>
            </m:e>
          </m:d>
        </m:oMath>
      </m:oMathPara>
    </w:p>
    <w:p>
      <w:pPr>
        <w:pStyle w:val="FirstParagraph"/>
        <w:rPr/>
      </w:pPr>
      <w:r>
        <w:rPr/>
        <w:t>subject to the nominal budget constraint:</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d</m:t>
              </m:r>
            </m:e>
            <m:sub>
              <m:r>
                <w:rPr>
                  <w:rFonts w:ascii="Cambria Math" w:hAnsi="Cambria Math"/>
                </w:rPr>
                <m:t xml:space="preserve">t</m:t>
              </m:r>
            </m:sub>
          </m:sSub>
        </m:oMath>
      </m:oMathPara>
    </w:p>
    <w:p>
      <w:pPr>
        <w:pStyle w:val="FirstParagraph"/>
        <w:rPr/>
      </w:pPr>
      <w:r>
        <w:rPr/>
        <w:t xml:space="preserve">where </w:t>
      </w:r>
      <w:r>
        <w:rPr/>
      </w:r>
      <m:oMath xmlns:m="http://schemas.openxmlformats.org/officeDocument/2006/math">
        <m:r>
          <w:rPr>
            <w:rFonts w:ascii="Cambria Math" w:hAnsi="Cambria Math"/>
          </w:rPr>
          <m:t xml:space="preserve">P</m:t>
        </m:r>
      </m:oMath>
      <w:r>
        <w:rPr/>
        <w:t xml:space="preserve"> = price level, </w:t>
      </w:r>
      <w:r>
        <w:rPr/>
      </w:r>
      <m:oMath xmlns:m="http://schemas.openxmlformats.org/officeDocument/2006/math">
        <m:r>
          <w:rPr>
            <w:rFonts w:ascii="Cambria Math" w:hAnsi="Cambria Math"/>
          </w:rPr>
          <m:t xml:space="preserve">c</m:t>
        </m:r>
      </m:oMath>
      <w:r>
        <w:rPr/>
        <w:t xml:space="preserve"> = real consumption, </w:t>
      </w:r>
      <w:r>
        <w:rPr/>
      </w:r>
      <m:oMath xmlns:m="http://schemas.openxmlformats.org/officeDocument/2006/math">
        <m:r>
          <w:rPr>
            <w:rFonts w:ascii="Cambria Math" w:hAnsi="Cambria Math"/>
          </w:rPr>
          <m:t xml:space="preserve">B</m:t>
        </m:r>
      </m:oMath>
      <w:r>
        <w:rPr/>
        <w:t xml:space="preserve"> = nominal bonds (nominal rate </w:t>
      </w:r>
      <w:r>
        <w:rPr/>
      </w:r>
      <m:oMath xmlns:m="http://schemas.openxmlformats.org/officeDocument/2006/math">
        <m:r>
          <w:rPr>
            <w:rFonts w:ascii="Cambria Math" w:hAnsi="Cambria Math"/>
          </w:rPr>
          <m:t xml:space="preserve">i</m:t>
        </m:r>
      </m:oMath>
      <w:r>
        <w:rPr/>
        <w:t xml:space="preserve">), </w:t>
      </w:r>
      <w:r>
        <w:rPr/>
      </w:r>
      <m:oMath xmlns:m="http://schemas.openxmlformats.org/officeDocument/2006/math">
        <m:r>
          <w:rPr>
            <w:rFonts w:ascii="Cambria Math" w:hAnsi="Cambria Math"/>
          </w:rPr>
          <m:t xml:space="preserve">W</m:t>
        </m:r>
      </m:oMath>
      <w:r>
        <w:rPr/>
        <w:t xml:space="preserve"> = nominal wage, </w:t>
      </w:r>
      <w:r>
        <w:rPr/>
      </w:r>
      <m:oMath xmlns:m="http://schemas.openxmlformats.org/officeDocument/2006/math">
        <m:r>
          <w:rPr>
            <w:rFonts w:ascii="Cambria Math" w:hAnsi="Cambria Math"/>
          </w:rPr>
          <m:t xml:space="preserve">h</m:t>
        </m:r>
      </m:oMath>
      <w:r>
        <w:rPr/>
        <w:t xml:space="preserve"> = hours worked, </w:t>
      </w:r>
      <w:r>
        <w:rPr/>
      </w:r>
      <m:oMath xmlns:m="http://schemas.openxmlformats.org/officeDocument/2006/math">
        <m:r>
          <w:rPr>
            <w:rFonts w:ascii="Cambria Math" w:hAnsi="Cambria Math"/>
          </w:rPr>
          <m:t xml:space="preserve">d</m:t>
        </m:r>
      </m:oMath>
      <w:r>
        <w:rPr/>
        <w:t xml:space="preserve"> = real dividends.</w:t>
      </w:r>
    </w:p>
    <w:p>
      <w:pPr>
        <w:pStyle w:val="Heading2"/>
        <w:rPr/>
      </w:pPr>
      <w:bookmarkStart w:id="15" w:name="part-a-1"/>
      <w:r>
        <w:rPr/>
        <w:t>Part (a)</w:t>
      </w:r>
    </w:p>
    <w:p>
      <w:pPr>
        <w:pStyle w:val="BlockText"/>
        <w:rPr/>
      </w:pPr>
      <w:r>
        <w:rPr>
          <w:b/>
          <w:bCs/>
        </w:rPr>
        <w:t>Question:</w:t>
      </w:r>
      <w:r>
        <w:rPr/>
        <w:t xml:space="preserve"> Rewrite the budget constraint in real terms. (Hint: define real bonds </w:t>
      </w:r>
      <w:r>
        <w:rPr/>
      </w:r>
      <m:oMath xmlns:m="http://schemas.openxmlformats.org/officeDocument/2006/math">
        <m:r>
          <w:rPr>
            <w:rFonts w:ascii="Cambria Math" w:hAnsi="Cambria Math"/>
          </w:rPr>
          <m:t xml:space="preserve">b</m:t>
        </m:r>
        <m:r>
          <w:rPr>
            <w:rFonts w:ascii="Cambria Math" w:hAnsi="Cambria Math"/>
          </w:rPr>
          <m:t xml:space="preserve">=</m:t>
        </m:r>
        <m:f>
          <m:fPr>
            <m:type m:val="lin"/>
          </m:fPr>
          <m:num>
            <m:r>
              <w:rPr>
                <w:rFonts w:ascii="Cambria Math" w:hAnsi="Cambria Math"/>
              </w:rPr>
              <m:t xml:space="preserve">B</m:t>
            </m:r>
          </m:num>
          <m:den>
            <m:r>
              <w:rPr>
                <w:rFonts w:ascii="Cambria Math" w:hAnsi="Cambria Math"/>
              </w:rPr>
              <m:t xml:space="preserve">P</m:t>
            </m:r>
          </m:den>
        </m:f>
      </m:oMath>
      <w:r>
        <w:rPr/>
        <w:t>)</w:t>
      </w:r>
    </w:p>
    <w:p>
      <w:pPr>
        <w:pStyle w:val="FirstParagraph"/>
        <w:rPr/>
      </w:pPr>
      <w:r>
        <w:rPr>
          <w:b/>
          <w:bCs/>
        </w:rPr>
        <w:t>Answer:</w:t>
      </w:r>
    </w:p>
    <w:p>
      <w:pPr>
        <w:pStyle w:val="BodyText"/>
        <w:rPr/>
      </w:pPr>
      <w:r>
        <w:rPr/>
        <w:t xml:space="preserve">Define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B</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sub>
            </m:sSub>
          </m:den>
        </m:f>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sub>
            </m:sSub>
          </m:den>
        </m:f>
      </m:oMath>
      <w:r>
        <w:rPr/>
        <w:t xml:space="preserve">, and </w:t>
      </w:r>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P</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w:r>
        <w:rPr/>
        <w:t xml:space="preserve">. Dividing through by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oMath>
      </m:oMathPara>
    </w:p>
    <w:p>
      <w:pPr>
        <w:pStyle w:val="FirstParagraph"/>
        <w:rPr/>
      </w:pPr>
      <w:r>
        <w:rPr/>
        <w:t xml:space="preserve">The term </w:t>
      </w:r>
      <w:r>
        <w:rPr/>
      </w:r>
      <m:oMath xmlns:m="http://schemas.openxmlformats.org/officeDocument/2006/math">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is the ex-post real gross interest rate (Fisher equation).</w:t>
      </w:r>
      <w:bookmarkEnd w:id="15"/>
    </w:p>
    <w:p>
      <w:pPr>
        <w:pStyle w:val="Heading2"/>
        <w:rPr/>
      </w:pPr>
      <w:bookmarkStart w:id="16" w:name="part-b-1"/>
      <w:r>
        <w:rPr/>
        <w:t>Part (b)</w:t>
      </w:r>
    </w:p>
    <w:p>
      <w:pPr>
        <w:pStyle w:val="BlockText"/>
        <w:rPr/>
      </w:pPr>
      <w:r>
        <w:rPr>
          <w:b/>
          <w:bCs/>
        </w:rPr>
        <w:t>Question:</w:t>
      </w:r>
      <w:r>
        <w:rPr/>
        <w:t xml:space="preserve"> Set up the Lagrangian using the real budget constraint.</w:t>
      </w:r>
    </w:p>
    <w:p>
      <w:pPr>
        <w:pStyle w:val="FirstParagraph"/>
        <w:rPr/>
      </w:pPr>
      <w:r>
        <w:rPr>
          <w:b/>
          <w:bCs/>
        </w:rPr>
        <w:t>Answer:</w:t>
      </w:r>
    </w:p>
    <w:p>
      <w:pPr>
        <w:pStyle w:val="BodyText"/>
        <w:jc w:val="center"/>
        <w:rPr/>
      </w:pPr>
      <w:bookmarkStart w:id="17" w:name="part-b-1"/>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E</m:t>
              </m:r>
            </m:e>
            <m:sub>
              <m:r>
                <w:rPr>
                  <w:rFonts w:ascii="Cambria Math" w:hAnsi="Cambria Math"/>
                </w:rPr>
                <m:t xml:space="preserve">t</m:t>
              </m:r>
            </m:sub>
          </m:sSub>
          <m:d>
            <m:dPr>
              <m:begChr m:val="["/>
              <m:endChr m:val=")"/>
            </m:dPr>
            <m:e>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ϕ</m:t>
              </m:r>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e>
              </m:d>
            </m:e>
          </m:d>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λ</m:t>
              </m:r>
            </m:e>
            <m:sub>
              <m:r>
                <w:rPr>
                  <w:rFonts w:ascii="Cambria Math" w:hAnsi="Cambria Math"/>
                </w:rPr>
                <m:t xml:space="preserve">t</m:t>
              </m:r>
            </m:sub>
          </m:sSub>
          <m:d>
            <m:dPr>
              <m:begChr m:val="["/>
              <m:endChr m:val=")"/>
            </m:dPr>
            <m:e>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e>
          </m:d>
        </m:oMath>
      </m:oMathPara>
      <w:bookmarkEnd w:id="17"/>
    </w:p>
    <w:p>
      <w:pPr>
        <w:pStyle w:val="Heading2"/>
        <w:rPr/>
      </w:pPr>
      <w:bookmarkStart w:id="18" w:name="part-c-1"/>
      <w:r>
        <w:rPr/>
        <w:t>Part (c)</w:t>
      </w:r>
    </w:p>
    <w:p>
      <w:pPr>
        <w:pStyle w:val="BlockText"/>
        <w:rPr/>
      </w:pPr>
      <w:r>
        <w:rPr>
          <w:b/>
          <w:bCs/>
        </w:rPr>
        <w:t>Question:</w:t>
      </w:r>
      <w:r>
        <w:rPr/>
        <w:t xml:space="preserve"> Derive the first-order conditions. (Control variables: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oMath>
      </m:oMathPara>
    </w:p>
    <w:p>
      <w:pPr>
        <w:pStyle w:val="FirstParagraph"/>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ϕ</m:t>
              </m:r>
            </m:num>
            <m:den>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sSub>
            <m:e>
              <m:r>
                <w:rPr>
                  <w:rFonts w:ascii="Cambria Math" w:hAnsi="Cambria Math"/>
                </w:rPr>
                <m:t xml:space="preserve">w</m:t>
              </m:r>
            </m:e>
            <m:sub>
              <m:r>
                <w:rPr>
                  <w:rFonts w:ascii="Cambria Math" w:hAnsi="Cambria Math"/>
                </w:rPr>
                <m:t xml:space="preserve">t</m:t>
              </m:r>
            </m:sub>
          </m:sSub>
        </m:oMath>
      </m:oMathPara>
    </w:p>
    <w:p>
      <w:pPr>
        <w:pStyle w:val="FirstParagraph"/>
        <w:jc w:val="center"/>
        <w:rPr/>
      </w:pPr>
      <w:bookmarkStart w:id="19" w:name="part-c-1"/>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sSub>
                <m:e>
                  <m:r>
                    <w:rPr>
                      <w:rFonts w:ascii="Cambria Math" w:hAnsi="Cambria Math"/>
                    </w:rPr>
                    <m:t xml:space="preserve">λ</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bookmarkEnd w:id="19"/>
    </w:p>
    <w:p>
      <w:pPr>
        <w:pStyle w:val="Heading2"/>
        <w:rPr/>
      </w:pPr>
      <w:bookmarkStart w:id="20" w:name="part-d-1"/>
      <w:r>
        <w:rPr/>
        <w:t>Part (d)</w:t>
      </w:r>
    </w:p>
    <w:p>
      <w:pPr>
        <w:pStyle w:val="BlockText"/>
        <w:rPr/>
      </w:pPr>
      <w:r>
        <w:rPr>
          <w:b/>
          <w:bCs/>
        </w:rPr>
        <w:t>Question:</w:t>
      </w:r>
      <w:r>
        <w:rPr/>
        <w:t xml:space="preserve"> Derive the Euler equation and the consumption-labour condition. Interpret the Euler equation.</w:t>
      </w:r>
    </w:p>
    <w:p>
      <w:pPr>
        <w:pStyle w:val="FirstParagraph"/>
        <w:rPr/>
      </w:pPr>
      <w:r>
        <w:rPr>
          <w:b/>
          <w:bCs/>
        </w:rPr>
        <w:t>Answer:</w:t>
      </w:r>
    </w:p>
    <w:p>
      <w:pPr>
        <w:pStyle w:val="BodyText"/>
        <w:rPr/>
      </w:pPr>
      <w:r>
        <w:rPr>
          <w:b/>
          <w:bCs/>
        </w:rPr>
        <w:t>Euler equation</w:t>
      </w:r>
      <w:r>
        <w:rPr/>
        <w:t xml:space="preserve"> (combining FOCs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p>
    <w:p>
      <w:pPr>
        <w:pStyle w:val="FirstParagraph"/>
        <w:rPr/>
      </w:pPr>
      <w:r>
        <w:rPr>
          <w:i/>
          <w:iCs/>
        </w:rPr>
        <w:t>Interpretation:</w:t>
      </w:r>
      <w:r>
        <w:rPr/>
        <w:t xml:space="preserve"> The household equates the marginal utility of consuming one extra unit today with the expected discounted return from saving it — earning nominal rate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deflated by expected inflation. A higher real interest rate makes saving more attractive, tilting consumption toward the future.</w:t>
      </w:r>
    </w:p>
    <w:p>
      <w:pPr>
        <w:pStyle w:val="BodyText"/>
        <w:rPr/>
      </w:pPr>
      <w:r>
        <w:rPr>
          <w:b/>
          <w:bCs/>
        </w:rPr>
        <w:t>Consumption-labour condition</w:t>
      </w:r>
      <w:r>
        <w:rPr/>
        <w:t xml:space="preserve"> (combining FOCs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ϕ</m:t>
              </m:r>
              <m:sSub>
                <m:e>
                  <m:r>
                    <w:rPr>
                      <w:rFonts w:ascii="Cambria Math" w:hAnsi="Cambria Math"/>
                    </w:rPr>
                    <m:t xml:space="preserve">c</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oMath>
      </m:oMathPara>
    </w:p>
    <w:p>
      <w:pPr>
        <w:pStyle w:val="FirstParagraph"/>
        <w:rPr/>
      </w:pPr>
      <w:r>
        <w:rPr/>
        <w:t>The MRS between leisure and consumption equals the real wage. Households supply labour until the value of an additional hour of leisure equals the real wage foregone.</w:t>
      </w:r>
    </w:p>
    <w:p>
      <w:pPr>
        <w:pStyle w:val="Normal"/>
        <w:rPr/>
      </w:pPr>
      <w:bookmarkStart w:id="21" w:name="problem-2-household-utility-maximisation"/>
      <w:bookmarkStart w:id="22" w:name="part-d-1"/>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1"/>
        <w:rPr/>
      </w:pPr>
      <w:bookmarkStart w:id="23" w:name="problem-3-solow-swan-growth-model"/>
      <w:r>
        <w:rPr/>
        <w:t>Problem 3 — Solow-Swan Growth Model</w:t>
      </w:r>
    </w:p>
    <w:p>
      <w:pPr>
        <w:pStyle w:val="FirstParagraph"/>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sSubSup>
            <m:e>
              <m:r>
                <w:rPr>
                  <w:rFonts w:ascii="Cambria Math" w:hAnsi="Cambria Math"/>
                </w:rPr>
                <m:t xml:space="preserve">L</m:t>
              </m:r>
            </m:e>
            <m:sub>
              <m:r>
                <w:rPr>
                  <w:rFonts w:ascii="Cambria Math" w:hAnsi="Cambria Math"/>
                </w:rPr>
                <m:t xml:space="preserve">t</m:t>
              </m:r>
            </m:sub>
            <m:sup>
              <m:r>
                <w:rPr>
                  <w:rFonts w:ascii="Cambria Math" w:hAnsi="Cambria Math"/>
                </w:rPr>
                <m:t xml:space="preserve">1</m:t>
              </m:r>
              <m:r>
                <w:rPr>
                  <w:rFonts w:ascii="Cambria Math" w:hAnsi="Cambria Math"/>
                </w:rPr>
                <m:t xml:space="preserve">−</m:t>
              </m:r>
              <m:r>
                <w:rPr>
                  <w:rFonts w:ascii="Cambria Math" w:hAnsi="Cambria Math"/>
                </w:rPr>
                <m:t xml:space="preserve">α</m:t>
              </m:r>
            </m:sup>
          </m:sSubSup>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oMath>
      </m:oMathPara>
    </w:p>
    <w:p>
      <w:pPr>
        <w:pStyle w:val="FirstParagraph"/>
        <w:rPr/>
      </w:pPr>
      <w:r>
        <w:rPr/>
        <w:t xml:space="preserve">Labour grows at rate </w:t>
      </w:r>
      <w:r>
        <w:rPr/>
      </w:r>
      <m:oMath xmlns:m="http://schemas.openxmlformats.org/officeDocument/2006/math">
        <m:r>
          <w:rPr>
            <w:rFonts w:ascii="Cambria Math" w:hAnsi="Cambria Math"/>
          </w:rPr>
          <m:t xml:space="preserve">n</m:t>
        </m:r>
      </m:oMath>
      <w:r>
        <w:rPr/>
        <w:t xml:space="preserve">: </w:t>
      </w:r>
      <w:r>
        <w:rPr/>
      </w:r>
      <m:oMath xmlns:m="http://schemas.openxmlformats.org/officeDocument/2006/math">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L</m:t>
            </m:r>
          </m:e>
          <m:sub>
            <m:r>
              <w:rPr>
                <w:rFonts w:ascii="Cambria Math" w:hAnsi="Cambria Math"/>
              </w:rPr>
              <m:t xml:space="preserve">t</m:t>
            </m:r>
          </m:sub>
        </m:sSub>
      </m:oMath>
      <w:r>
        <w:rPr/>
        <w:t xml:space="preserve">. Notation: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X</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oMath>
      <w:r>
        <w:rPr/>
        <w:t>.</w:t>
      </w:r>
    </w:p>
    <w:p>
      <w:pPr>
        <w:pStyle w:val="Heading2"/>
        <w:rPr/>
      </w:pPr>
      <w:bookmarkStart w:id="24" w:name="part-a-2"/>
      <w:r>
        <w:rPr/>
        <w:t>Part (a)</w:t>
      </w:r>
    </w:p>
    <w:p>
      <w:pPr>
        <w:pStyle w:val="BlockText"/>
        <w:rPr/>
      </w:pPr>
      <w:r>
        <w:rPr>
          <w:b/>
          <w:bCs/>
        </w:rPr>
        <w:t>Question:</w:t>
      </w:r>
      <w:r>
        <w:rPr/>
        <w:t xml:space="preserve"> Rewrite the three equations in per-worker form by dividing by </w:t>
      </w:r>
      <w:r>
        <w:rPr/>
      </w:r>
      <m:oMath xmlns:m="http://schemas.openxmlformats.org/officeDocument/2006/math">
        <m:sSub>
          <m:e>
            <m:r>
              <w:rPr>
                <w:rFonts w:ascii="Cambria Math" w:hAnsi="Cambria Math"/>
              </w:rPr>
              <m:t xml:space="preserve">L</m:t>
            </m:r>
          </m:e>
          <m:sub>
            <m:r>
              <w:rPr>
                <w:rFonts w:ascii="Cambria Math" w:hAnsi="Cambria Math"/>
              </w:rPr>
              <m:t xml:space="preserve">t</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rPr/>
      </w:pPr>
      <w:r>
        <w:rPr/>
        <w:t xml:space="preserve">The third line uses </w:t>
      </w:r>
      <w:r>
        <w:rPr/>
      </w:r>
      <m:oMath xmlns:m="http://schemas.openxmlformats.org/officeDocument/2006/math">
        <m:f>
          <m:fPr>
            <m:type m:val="lin"/>
          </m:fPr>
          <m:num>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f>
              <m:fPr>
                <m:type m:val="lin"/>
              </m:fPr>
              <m:num>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oMath>
      <w:r>
        <w:rPr/>
        <w:t>.</w:t>
      </w:r>
      <w:bookmarkEnd w:id="24"/>
    </w:p>
    <w:p>
      <w:pPr>
        <w:pStyle w:val="Heading2"/>
        <w:rPr/>
      </w:pPr>
      <w:bookmarkStart w:id="25" w:name="part-b-2"/>
      <w:r>
        <w:rPr/>
        <w:t>Part (b)</w:t>
      </w:r>
    </w:p>
    <w:p>
      <w:pPr>
        <w:pStyle w:val="BlockText"/>
        <w:rPr/>
      </w:pPr>
      <w:r>
        <w:rPr>
          <w:b/>
          <w:bCs/>
        </w:rPr>
        <w:t>Question:</w:t>
      </w:r>
      <w:r>
        <w:rPr/>
        <w:t xml:space="preserve"> Find the steady-state level of capital per worker </w:t>
      </w:r>
      <w:r>
        <w:rPr/>
      </w:r>
      <m:oMath xmlns:m="http://schemas.openxmlformats.org/officeDocument/2006/math">
        <m:sSup>
          <m:e>
            <m:r>
              <w:rPr>
                <w:rFonts w:ascii="Cambria Math" w:hAnsi="Cambria Math"/>
              </w:rPr>
              <m:t xml:space="preserve">k</m:t>
            </m:r>
          </m:e>
          <m:sup/>
        </m:sSup>
      </m:oMath>
      <w:r>
        <w:rPr/>
        <w:t xml:space="preserve"> as a function of model parameters.</w:t>
      </w:r>
    </w:p>
    <w:p>
      <w:pPr>
        <w:pStyle w:val="FirstParagraph"/>
        <w:rPr/>
      </w:pPr>
      <w:r>
        <w:rPr>
          <w:b/>
          <w:bCs/>
        </w:rPr>
        <w:t>Answer:</w:t>
      </w:r>
    </w:p>
    <w:p>
      <w:pPr>
        <w:pStyle w:val="BodyText"/>
        <w:rPr/>
      </w:pPr>
      <w:r>
        <w:rPr/>
        <w:t xml:space="preserve">At steady state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k</m:t>
            </m:r>
          </m:e>
          <m:sup/>
        </m:sSup>
      </m:oMath>
      <w:r>
        <w:rPr/>
        <w:t>, so:</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δ</m:t>
              </m:r>
            </m:e>
          </m:d>
          <m:sSup>
            <m:e>
              <m:r>
                <w:rPr>
                  <w:rFonts w:ascii="Cambria Math" w:hAnsi="Cambria Math"/>
                </w:rPr>
                <m:t xml:space="preserve">k</m:t>
              </m:r>
            </m:e>
            <m:sup/>
          </m:sSup>
          <m:r>
            <w:rPr>
              <w:rFonts w:ascii="Cambria Math" w:hAnsi="Cambria Math"/>
            </w:rPr>
            <m:t xml:space="preserve">=</m:t>
          </m:r>
          <m:r>
            <w:rPr>
              <w:rFonts w:ascii="Cambria Math" w:hAnsi="Cambria Math"/>
            </w:rPr>
            <m:t xml:space="preserve">s</m:t>
          </m:r>
          <m:r>
            <w:rPr>
              <w:rFonts w:ascii="Cambria Math" w:hAnsi="Cambria Math"/>
            </w:rPr>
            <m:t xml:space="preserve">A</m:t>
          </m:r>
          <m:sSup>
            <m:e>
              <m:d>
                <m:dPr>
                  <m:begChr m:val="("/>
                  <m:endChr m:val=")"/>
                </m:dPr>
                <m:e>
                  <m:sSup>
                    <m:e>
                      <m:r>
                        <w:rPr>
                          <w:rFonts w:ascii="Cambria Math" w:hAnsi="Cambria Math"/>
                        </w:rPr>
                        <m:t xml:space="preserve">k</m:t>
                      </m:r>
                    </m:e>
                    <m:sup/>
                  </m:sSup>
                </m:e>
              </m:d>
            </m:e>
            <m:sup>
              <m:r>
                <w:rPr>
                  <w:rFonts w:ascii="Cambria Math" w:hAnsi="Cambria Math"/>
                </w:rPr>
                <m:t xml:space="preserve">α</m:t>
              </m:r>
            </m:sup>
          </m:sSup>
        </m:oMath>
      </m:oMathPara>
    </w:p>
    <w:p>
      <w:pPr>
        <w:pStyle w:val="FirstParagraph"/>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k</m:t>
                      </m:r>
                    </m:e>
                    <m:sup/>
                  </m:sSup>
                </m:e>
              </m:d>
            </m:e>
            <m:sup>
              <m:r>
                <w:rPr>
                  <w:rFonts w:ascii="Cambria Math" w:hAnsi="Cambria Math"/>
                </w:rPr>
                <m:t xml:space="preserve">1</m:t>
              </m:r>
              <m:r>
                <w:rPr>
                  <w:rFonts w:ascii="Cambria Math" w:hAnsi="Cambria Math"/>
                </w:rPr>
                <m:t xml:space="preserve">−</m:t>
              </m:r>
              <m:r>
                <w:rPr>
                  <w:rFonts w:ascii="Cambria Math" w:hAnsi="Cambria Math"/>
                </w:rPr>
                <m:t xml:space="preserve">α</m:t>
              </m:r>
            </m:sup>
          </m:sSup>
          <m:r>
            <w:rPr>
              <w:rFonts w:ascii="Cambria Math" w:hAnsi="Cambria Math"/>
            </w:rPr>
            <m:t xml:space="preserve">=</m:t>
          </m:r>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bookmarkStart w:id="26" w:name="part-b-2"/>
      <w:r>
        <w:rPr/>
        <w:t>The steady state is where investment per worker exactly covers depreciation and capital for new workers.</w:t>
      </w:r>
      <w:bookmarkEnd w:id="26"/>
    </w:p>
    <w:p>
      <w:pPr>
        <w:pStyle w:val="Heading2"/>
        <w:rPr/>
      </w:pPr>
      <w:bookmarkStart w:id="27" w:name="part-c-2"/>
      <w:r>
        <w:rPr/>
        <w:t>Part (c)</w:t>
      </w:r>
    </w:p>
    <w:p>
      <w:pPr>
        <w:pStyle w:val="BlockText"/>
        <w:rPr/>
      </w:pPr>
      <w:r>
        <w:rPr>
          <w:b/>
          <w:bCs/>
        </w:rPr>
        <w:t>Question:</w:t>
      </w:r>
      <w:r>
        <w:rPr/>
        <w:t xml:space="preserve"> Countries differ only in technology </w:t>
      </w:r>
      <w:r>
        <w:rPr/>
      </w:r>
      <m:oMath xmlns:m="http://schemas.openxmlformats.org/officeDocument/2006/math">
        <m:r>
          <w:rPr>
            <w:rFonts w:ascii="Cambria Math" w:hAnsi="Cambria Math"/>
          </w:rPr>
          <m:t xml:space="preserve">A</m:t>
        </m:r>
      </m:oMath>
      <w:r>
        <w:rPr/>
        <w:t>. Where do citizens enjoy higher GDP per worker — in high-</w:t>
      </w:r>
      <w:r>
        <w:rPr/>
      </w:r>
      <m:oMath xmlns:m="http://schemas.openxmlformats.org/officeDocument/2006/math">
        <m:r>
          <w:rPr>
            <w:rFonts w:ascii="Cambria Math" w:hAnsi="Cambria Math"/>
          </w:rPr>
          <m:t xml:space="preserve">A</m:t>
        </m:r>
      </m:oMath>
      <w:r>
        <w:rPr/>
        <w:t xml:space="preserve"> or low-</w:t>
      </w:r>
      <w:r>
        <w:rPr/>
      </w:r>
      <m:oMath xmlns:m="http://schemas.openxmlformats.org/officeDocument/2006/math">
        <m:r>
          <w:rPr>
            <w:rFonts w:ascii="Cambria Math" w:hAnsi="Cambria Math"/>
          </w:rPr>
          <m:t xml:space="preserve">A</m:t>
        </m:r>
      </m:oMath>
      <w:r>
        <w:rPr/>
        <w:t xml:space="preserve"> countries?</w:t>
      </w:r>
    </w:p>
    <w:p>
      <w:pPr>
        <w:pStyle w:val="FirstParagraph"/>
        <w:rPr/>
      </w:pPr>
      <w:r>
        <w:rPr>
          <w:b/>
          <w:bCs/>
        </w:rPr>
        <w:t>Answer:</w:t>
      </w:r>
    </w:p>
    <w:p>
      <w:pPr>
        <w:pStyle w:val="BodyText"/>
        <w:rPr/>
      </w:pPr>
      <w:r>
        <w:rPr/>
        <w:t xml:space="preserve">Substituting </w:t>
      </w:r>
      <w:r>
        <w:rPr/>
      </w:r>
      <m:oMath xmlns:m="http://schemas.openxmlformats.org/officeDocument/2006/math">
        <m:sSup>
          <m:e>
            <m:r>
              <w:rPr>
                <w:rFonts w:ascii="Cambria Math" w:hAnsi="Cambria Math"/>
              </w:rPr>
              <m:t xml:space="preserve">k</m:t>
            </m:r>
          </m:e>
          <m:sup/>
        </m:sSup>
      </m:oMath>
      <w:r>
        <w:rPr/>
        <w:t xml:space="preserve"> into the production function:</w:t>
      </w:r>
    </w:p>
    <w:p>
      <w:pPr>
        <w:pStyle w:val="BodyText"/>
        <w:jc w:val="center"/>
        <w:rPr/>
      </w:pPr>
      <w:r>
        <w:rPr/>
      </w:r>
      <m:oMathPara xmlns:m="http://schemas.openxmlformats.org/officeDocument/2006/math">
        <m:oMathParaPr>
          <m:jc m:val="center"/>
        </m:oMathParaPr>
        <m:oMath>
          <m:sSup>
            <m:e>
              <m:r>
                <w:rPr>
                  <w:rFonts w:ascii="Cambria Math" w:hAnsi="Cambria Math"/>
                </w:rPr>
                <m:t xml:space="preserve">y</m:t>
              </m:r>
            </m:e>
            <m:sup/>
          </m:sSup>
          <m:r>
            <w:rPr>
              <w:rFonts w:ascii="Cambria Math" w:hAnsi="Cambria Math"/>
            </w:rPr>
            <m:t xml:space="preserve">=</m:t>
          </m:r>
          <m:r>
            <w:rPr>
              <w:rFonts w:ascii="Cambria Math" w:hAnsi="Cambria Math"/>
            </w:rPr>
            <m:t xml:space="preserve">A</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A</m:t>
          </m:r>
          <m:sSup>
            <m:e>
              <m:d>
                <m:dPr>
                  <m:begChr m:val="("/>
                  <m:endChr m:val=")"/>
                </m:dPr>
                <m:e>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r>
        <w:rPr/>
        <w:t xml:space="preserve">This is strictly increasing in </w:t>
      </w:r>
      <w:r>
        <w:rPr/>
      </w:r>
      <m:oMath xmlns:m="http://schemas.openxmlformats.org/officeDocument/2006/math">
        <m:r>
          <w:rPr>
            <w:rFonts w:ascii="Cambria Math" w:hAnsi="Cambria Math"/>
          </w:rPr>
          <m:t xml:space="preserve">A</m:t>
        </m:r>
      </m:oMath>
      <w:r>
        <w:rPr/>
        <w:t xml:space="preserve">. Citizens in </w:t>
      </w:r>
      <w:r>
        <w:rPr>
          <w:b/>
          <w:bCs/>
        </w:rPr>
        <w:t>high-</w:t>
      </w:r>
      <w:r>
        <w:rPr/>
      </w:r>
      <m:oMath xmlns:m="http://schemas.openxmlformats.org/officeDocument/2006/math">
        <m:r>
          <w:rPr>
            <w:rFonts w:ascii="Cambria Math" w:hAnsi="Cambria Math"/>
          </w:rPr>
          <m:t xml:space="preserve">A</m:t>
        </m:r>
      </m:oMath>
      <w:r>
        <w:rPr>
          <w:b/>
          <w:bCs/>
        </w:rPr>
        <w:t xml:space="preserve"> countries enjoy higher GDP per worker</w:t>
      </w:r>
      <w:r>
        <w:rPr/>
        <w:t xml:space="preserve">. The intuition is twofold: (1) better technology directly raises output for any given capital, and (2) higher technology raises the return to capital, inducing more investment and a higher </w:t>
      </w:r>
      <w:r>
        <w:rPr/>
      </w:r>
      <m:oMath xmlns:m="http://schemas.openxmlformats.org/officeDocument/2006/math">
        <m:sSup>
          <m:e>
            <m:r>
              <w:rPr>
                <w:rFonts w:ascii="Cambria Math" w:hAnsi="Cambria Math"/>
              </w:rPr>
              <m:t xml:space="preserve">k</m:t>
            </m:r>
          </m:e>
          <m:sup/>
        </m:sSup>
      </m:oMath>
      <w:r>
        <w:rPr/>
        <w:t xml:space="preserve"> through a compound effect.</w:t>
      </w:r>
    </w:p>
    <w:p>
      <w:pPr>
        <w:pStyle w:val="Normal"/>
        <w:rPr/>
      </w:pPr>
      <w:bookmarkStart w:id="28" w:name="problem-3-solow-swan-growth-model"/>
      <w:bookmarkStart w:id="29" w:name="part-c-2"/>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1"/>
        <w:rPr/>
      </w:pPr>
      <w:bookmarkStart w:id="30" w:name="Xf8b97cd2198c000b210c8baa66b803b4f9a69f8"/>
      <w:r>
        <w:rPr/>
        <w:t>Problem 4 — Recursive General Equilibrium Model (Qualitative)</w:t>
      </w:r>
    </w:p>
    <w:p>
      <w:pPr>
        <w:pStyle w:val="Heading2"/>
        <w:rPr/>
      </w:pPr>
      <w:bookmarkStart w:id="31" w:name="part-a-3"/>
      <w:r>
        <w:rPr/>
        <w:t>Part (a)</w:t>
      </w:r>
    </w:p>
    <w:p>
      <w:pPr>
        <w:pStyle w:val="BlockText"/>
        <w:rPr/>
      </w:pPr>
      <w:r>
        <w:rPr>
          <w:b/>
          <w:bCs/>
        </w:rPr>
        <w:t>Question:</w:t>
      </w:r>
      <w:r>
        <w:rPr/>
        <w:t xml:space="preserve"> With labour growing at rate </w:t>
      </w:r>
      <w:r>
        <w:rPr/>
      </w:r>
      <m:oMath xmlns:m="http://schemas.openxmlformats.org/officeDocument/2006/math">
        <m:r>
          <w:rPr>
            <w:rFonts w:ascii="Cambria Math" w:hAnsi="Cambria Math"/>
          </w:rPr>
          <m:t xml:space="preserve">g</m:t>
        </m:r>
      </m:oMath>
      <w:r>
        <w:rPr/>
        <w:t xml:space="preserve">, depreciation </w:t>
      </w:r>
      <w:r>
        <w:rPr/>
      </w:r>
      <m:oMath xmlns:m="http://schemas.openxmlformats.org/officeDocument/2006/math">
        <m:r>
          <w:rPr>
            <w:rFonts w:ascii="Cambria Math" w:hAnsi="Cambria Math"/>
          </w:rPr>
          <m:t xml:space="preserve">δ</m:t>
        </m:r>
      </m:oMath>
      <w:r>
        <w:rPr/>
        <w:t xml:space="preserve">, and steady-state return </w:t>
      </w:r>
      <w:r>
        <w:rPr/>
      </w:r>
      <m:oMath xmlns:m="http://schemas.openxmlformats.org/officeDocument/2006/math">
        <m:r>
          <w:rPr>
            <w:rFonts w:ascii="Cambria Math" w:hAnsi="Cambria Math"/>
          </w:rPr>
          <m:t xml:space="preserve">r</m:t>
        </m:r>
      </m:oMath>
      <w:r>
        <w:rPr/>
        <w:t>, what is the benchmark growth rate of real variables? What happens to the production structure over time?</w:t>
      </w:r>
    </w:p>
    <w:p>
      <w:pPr>
        <w:pStyle w:val="FirstParagraph"/>
        <w:rPr/>
      </w:pPr>
      <w:r>
        <w:rPr>
          <w:b/>
          <w:bCs/>
        </w:rPr>
        <w:t>Answer:</w:t>
      </w:r>
    </w:p>
    <w:p>
      <w:pPr>
        <w:pStyle w:val="BodyText"/>
        <w:rPr/>
      </w:pPr>
      <w:r>
        <w:rPr/>
        <w:t xml:space="preserve">All real volume variables grow at rate </w:t>
      </w:r>
      <w:r>
        <w:rPr/>
      </w:r>
      <m:oMath xmlns:m="http://schemas.openxmlformats.org/officeDocument/2006/math">
        <m:r>
          <w:rPr>
            <w:rFonts w:ascii="Cambria Math" w:hAnsi="Cambria Math"/>
          </w:rPr>
          <m:t xml:space="preserve">g</m:t>
        </m:r>
      </m:oMath>
      <w:r>
        <w:rPr/>
        <w:t xml:space="preserve"> — the balanced growth rate. The production structure is stable: sector shares in GDP, the capital-labour ratio, and relative prices remain constant. This follows from the balanced growth path properties of Cobb-Douglas technologies — scaling labour by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g</m:t>
            </m:r>
          </m:e>
        </m:d>
      </m:oMath>
      <w:r>
        <w:rPr/>
        <w:t xml:space="preserve"> scales all quantities proportionally without altering factor ratios or relative prices.</w:t>
      </w:r>
      <w:bookmarkEnd w:id="31"/>
    </w:p>
    <w:p>
      <w:pPr>
        <w:pStyle w:val="Heading2"/>
        <w:rPr/>
      </w:pPr>
      <w:bookmarkStart w:id="32" w:name="part-b-i-g-financed-by-lump-sum-taxes"/>
      <w:r>
        <w:rPr/>
        <w:t>Part (b-i): G financed by lump-sum taxes</w:t>
      </w:r>
    </w:p>
    <w:p>
      <w:pPr>
        <w:pStyle w:val="BlockText"/>
        <w:rPr/>
      </w:pPr>
      <w:r>
        <w:rPr>
          <w:b/>
          <w:bCs/>
        </w:rPr>
        <w:t>Question:</w:t>
      </w:r>
      <w:r>
        <w:rPr/>
        <w:t xml:space="preserve">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0</m:t>
        </m:r>
      </m:oMath>
      <w:r>
        <w:rPr/>
        <w:t xml:space="preserve">. Persistent increase in government consumption </w:t>
      </w:r>
      <w:r>
        <w:rPr/>
      </w:r>
      <m:oMath xmlns:m="http://schemas.openxmlformats.org/officeDocument/2006/math">
        <m:r>
          <w:rPr>
            <w:rFonts w:ascii="Cambria Math" w:hAnsi="Cambria Math"/>
          </w:rPr>
          <m:t xml:space="preserve">G</m:t>
        </m:r>
      </m:oMath>
      <w:r>
        <w:rPr/>
        <w:t xml:space="preserve"> financed fully by lump-sum taxes. What happens to investment, capital stock, household consumption, and GDP?</w:t>
      </w:r>
    </w:p>
    <w:p>
      <w:pPr>
        <w:pStyle w:val="FirstParagraph"/>
        <w:rPr/>
      </w:pPr>
      <w:r>
        <w:rPr>
          <w:b/>
          <w:bCs/>
        </w:rPr>
        <w:t>Answer:</w:t>
      </w:r>
    </w:p>
    <w:p>
      <w:pPr>
        <w:pStyle w:val="BodyText"/>
        <w:rPr/>
      </w:pPr>
      <w:r>
        <w:rPr/>
        <w:t>A lump-sum tax is non-distortionary — it does not alter the user cost of capital or intertemporal saving decisions.</w:t>
      </w:r>
    </w:p>
    <w:p>
      <w:pPr>
        <w:pStyle w:val="Compact"/>
        <w:numPr>
          <w:ilvl w:val="0"/>
          <w:numId w:val="1"/>
        </w:numPr>
        <w:rPr/>
      </w:pPr>
      <w:r>
        <w:rPr>
          <w:b/>
          <w:bCs/>
        </w:rPr>
        <w:t>Period 1:</w:t>
      </w:r>
      <w:r>
        <w:rPr/>
        <w:t xml:space="preserve"> </w:t>
      </w:r>
      <w:r>
        <w:rPr/>
      </w:r>
      <m:oMath xmlns:m="http://schemas.openxmlformats.org/officeDocument/2006/math">
        <m:r>
          <w:rPr>
            <w:rFonts w:ascii="Cambria Math" w:hAnsi="Cambria Math"/>
          </w:rPr>
          <m:t xml:space="preserve">G</m:t>
        </m:r>
      </m:oMath>
      <w:r>
        <w:rPr/>
        <w:t xml:space="preserve"> rises by </w:t>
      </w:r>
      <w:r>
        <w:rPr/>
      </w:r>
      <m:oMath xmlns:m="http://schemas.openxmlformats.org/officeDocument/2006/math">
        <m:r>
          <w:rPr>
            <w:rFonts w:ascii="Cambria Math" w:hAnsi="Cambria Math"/>
          </w:rPr>
          <m:t xml:space="preserve">Δ</m:t>
        </m:r>
        <m:r>
          <w:rPr>
            <w:rFonts w:ascii="Cambria Math" w:hAnsi="Cambria Math"/>
          </w:rPr>
          <m:t xml:space="preserve">G</m:t>
        </m:r>
      </m:oMath>
      <w:r>
        <w:rPr/>
        <w:t xml:space="preserve">; household disposable income falls by </w:t>
      </w:r>
      <w:r>
        <w:rPr/>
      </w:r>
      <m:oMath xmlns:m="http://schemas.openxmlformats.org/officeDocument/2006/math">
        <m:r>
          <w:rPr>
            <w:rFonts w:ascii="Cambria Math" w:hAnsi="Cambria Math"/>
          </w:rPr>
          <m:t xml:space="preserve">Δ</m:t>
        </m:r>
        <m:r>
          <w:rPr>
            <w:rFonts w:ascii="Cambria Math" w:hAnsi="Cambria Math"/>
          </w:rPr>
          <m:t xml:space="preserve">G</m:t>
        </m:r>
      </m:oMath>
      <w:r>
        <w:rPr/>
        <w:t>; private consumption falls one-for-one (</w:t>
      </w: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G</m:t>
        </m:r>
      </m:oMath>
      <w:r>
        <w:rPr/>
        <w:t xml:space="preserve">). Investment is unchanged. Since </w:t>
      </w:r>
      <w:r>
        <w:rPr/>
      </w:r>
      <m:oMath xmlns:m="http://schemas.openxmlformats.org/officeDocument/2006/math">
        <m:r>
          <w:rPr>
            <w:rFonts w:ascii="Cambria Math" w:hAnsi="Cambria Math"/>
          </w:rPr>
          <m:t xml:space="preserve">Δ</m:t>
        </m:r>
        <m:r>
          <w:rPr>
            <w:rFonts w:ascii="Cambria Math" w:hAnsi="Cambria Math"/>
          </w:rPr>
          <m:t xml:space="preserve">G</m:t>
        </m:r>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0</m:t>
        </m:r>
      </m:oMath>
      <w:r>
        <w:rPr/>
        <w:t>, GDP is approximately unchanged.</w:t>
      </w:r>
    </w:p>
    <w:p>
      <w:pPr>
        <w:pStyle w:val="Compact"/>
        <w:numPr>
          <w:ilvl w:val="0"/>
          <w:numId w:val="1"/>
        </w:numPr>
        <w:rPr/>
      </w:pPr>
      <w:r>
        <w:rPr>
          <w:b/>
          <w:bCs/>
        </w:rPr>
        <w:t>Subsequent periods:</w:t>
      </w:r>
      <w:r>
        <w:rPr/>
        <w:t xml:space="preserve"> Capital stock follows its benchmark path (investment never disrupted). The only permanent effect is a one-for-one crowding out of private consumption by public consumption.</w:t>
      </w:r>
      <w:bookmarkEnd w:id="32"/>
    </w:p>
    <w:p>
      <w:pPr>
        <w:pStyle w:val="Heading2"/>
        <w:rPr/>
      </w:pPr>
      <w:bookmarkStart w:id="33" w:name="part-b-ii-g-financed-by-budget-deficit"/>
      <w:r>
        <w:rPr/>
        <w:t>Part (b-ii): G financed by budget deficit</w:t>
      </w:r>
    </w:p>
    <w:p>
      <w:pPr>
        <w:pStyle w:val="BlockText"/>
        <w:rPr/>
      </w:pPr>
      <w:r>
        <w:rPr>
          <w:b/>
          <w:bCs/>
        </w:rPr>
        <w:t>Question:</w:t>
      </w:r>
      <w:r>
        <w:rPr/>
        <w:t xml:space="preserve">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0</m:t>
        </m:r>
      </m:oMath>
      <w:r>
        <w:rPr/>
        <w:t xml:space="preserve">. Persistent increase in </w:t>
      </w:r>
      <w:r>
        <w:rPr/>
      </w:r>
      <m:oMath xmlns:m="http://schemas.openxmlformats.org/officeDocument/2006/math">
        <m:r>
          <w:rPr>
            <w:rFonts w:ascii="Cambria Math" w:hAnsi="Cambria Math"/>
          </w:rPr>
          <m:t xml:space="preserve">G</m:t>
        </m:r>
      </m:oMath>
      <w:r>
        <w:rPr/>
        <w:t xml:space="preserve"> financed by an increase in the budget deficit. What happens to investment, capital stock, household consumption, and GDP?</w:t>
      </w:r>
    </w:p>
    <w:p>
      <w:pPr>
        <w:pStyle w:val="FirstParagraph"/>
        <w:rPr/>
      </w:pPr>
      <w:r>
        <w:rPr>
          <w:b/>
          <w:bCs/>
        </w:rPr>
        <w:t>Answer:</w:t>
      </w:r>
    </w:p>
    <w:p>
      <w:pPr>
        <w:pStyle w:val="Compact"/>
        <w:numPr>
          <w:ilvl w:val="0"/>
          <w:numId w:val="11"/>
        </w:numPr>
        <w:rPr/>
      </w:pPr>
      <w:r>
        <w:rPr>
          <w:b/>
          <w:bCs/>
        </w:rPr>
        <w:t>Period 1:</w:t>
      </w:r>
      <w:r>
        <w:rPr/>
        <w:t xml:space="preserve"> </w:t>
      </w:r>
      <w:r>
        <w:rPr/>
      </w:r>
      <m:oMath xmlns:m="http://schemas.openxmlformats.org/officeDocument/2006/math">
        <m:r>
          <w:rPr>
            <w:rFonts w:ascii="Cambria Math" w:hAnsi="Cambria Math"/>
          </w:rPr>
          <m:t xml:space="preserve">G</m:t>
        </m:r>
      </m:oMath>
      <w:r>
        <w:rPr/>
        <w:t xml:space="preserve"> rises but taxes do not. Government borrowing raises real interest rates, crowding out private investment (</w:t>
      </w:r>
      <w:r>
        <w:rPr/>
      </w:r>
      <m:oMath xmlns:m="http://schemas.openxmlformats.org/officeDocument/2006/math">
        <m:r>
          <w:rPr>
            <w:rFonts w:ascii="Cambria Math" w:hAnsi="Cambria Math"/>
          </w:rPr>
          <m:t xml:space="preserve">I</m:t>
        </m:r>
      </m:oMath>
      <w:r>
        <w:rPr/>
        <w:t xml:space="preserve"> falls). Household consumption may remain temporarily high.</w:t>
      </w:r>
    </w:p>
    <w:p>
      <w:pPr>
        <w:pStyle w:val="Compact"/>
        <w:numPr>
          <w:ilvl w:val="0"/>
          <w:numId w:val="12"/>
        </w:numPr>
        <w:rPr/>
      </w:pPr>
      <w:r>
        <w:rPr>
          <w:b/>
          <w:bCs/>
        </w:rPr>
        <w:t>Subsequent periods:</w:t>
      </w:r>
      <w:r>
        <w:rPr/>
        <w:t xml:space="preserve"> Lower investment reduces capital accumulation below the benchmark path. Future output and income fall. Higher government debt eventually requires future tax increases, further depressing private consumption and GDP. This is the standard </w:t>
      </w:r>
      <w:r>
        <w:rPr>
          <w:b/>
          <w:bCs/>
        </w:rPr>
        <w:t>crowding-out</w:t>
      </w:r>
      <w:r>
        <w:rPr/>
        <w:t xml:space="preserve"> mechanism.</w:t>
      </w:r>
    </w:p>
    <w:p>
      <w:pPr>
        <w:pStyle w:val="Normal"/>
        <w:rPr/>
      </w:pPr>
      <w:bookmarkStart w:id="34" w:name="Xf8b97cd2198c000b210c8baa66b803b4f9a69f8"/>
      <w:bookmarkStart w:id="35" w:name="part-b-ii-g-financed-by-budget-defici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1"/>
        <w:rPr/>
      </w:pPr>
      <w:bookmarkStart w:id="36" w:name="X04116cdc439b71d5216806f1a471345863477e5"/>
      <w:r>
        <w:rPr/>
        <w:t>Problem 5 — Ramsey Model: Fiscal Policy Effects</w:t>
      </w:r>
    </w:p>
    <w:p>
      <w:pPr>
        <w:pStyle w:val="FirstParagraph"/>
        <w:rPr/>
      </w:pPr>
      <w:r>
        <w:rPr/>
        <w:t>Steady-state equations: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α</m:t>
                      </m:r>
                    </m:num>
                    <m:den>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oMath>
      </m:oMathPara>
    </w:p>
    <w:p>
      <w:pPr>
        <w:pStyle w:val="Heading2"/>
        <w:rPr/>
      </w:pPr>
      <w:bookmarkStart w:id="37" w:name="part-a-4"/>
      <w:r>
        <w:rPr/>
        <w:t>Part (a)</w:t>
      </w:r>
    </w:p>
    <w:p>
      <w:pPr>
        <w:pStyle w:val="BlockText"/>
        <w:rPr/>
      </w:pPr>
      <w:r>
        <w:rPr>
          <w:b/>
          <w:bCs/>
        </w:rPr>
        <w:t>Question:</w:t>
      </w:r>
      <w:r>
        <w:rPr/>
        <w:t xml:space="preserve"> The government increases consumption tax </w:t>
      </w:r>
      <w:r>
        <w:rPr/>
      </w:r>
      <m:oMath xmlns:m="http://schemas.openxmlformats.org/officeDocument/2006/math">
        <m:sSup>
          <m:e>
            <m:r>
              <w:rPr>
                <w:rFonts w:ascii="Cambria Math" w:hAnsi="Cambria Math"/>
              </w:rPr>
              <m:t xml:space="preserve">τ</m:t>
            </m:r>
          </m:e>
          <m:sup>
            <m:r>
              <w:rPr>
                <w:rFonts w:ascii="Cambria Math" w:hAnsi="Cambria Math"/>
              </w:rPr>
              <m:t xml:space="preserve">c</m:t>
            </m:r>
          </m:sup>
        </m:sSup>
      </m:oMath>
      <w:r>
        <w:rPr/>
        <w:t xml:space="preserve"> and uses the revenue for government spending. Discuss the likely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 Provide economic intuition.</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r>
        <w:rPr/>
        <w:t xml:space="preserve"> Notice that </w:t>
      </w:r>
      <w:r>
        <w:rPr/>
      </w:r>
      <m:oMath xmlns:m="http://schemas.openxmlformats.org/officeDocument/2006/math">
        <m:sSup>
          <m:e>
            <m:r>
              <w:rPr>
                <w:rFonts w:ascii="Cambria Math" w:hAnsi="Cambria Math"/>
              </w:rPr>
              <m:t xml:space="preserve">τ</m:t>
            </m:r>
          </m:e>
          <m:sup>
            <m:r>
              <w:rPr>
                <w:rFonts w:ascii="Cambria Math" w:hAnsi="Cambria Math"/>
              </w:rPr>
              <m:t xml:space="preserve">c</m:t>
            </m:r>
          </m:sup>
        </m:sSup>
      </m:oMath>
      <w:r>
        <w:rPr/>
        <w:t xml:space="preserve"> does </w:t>
      </w:r>
      <w:r>
        <w:rPr>
          <w:b/>
          <w:bCs/>
        </w:rPr>
        <w:t>not appear</w:t>
      </w:r>
      <w:r>
        <w:rPr/>
        <w:t xml:space="preserve"> in the formula for </w:t>
      </w:r>
      <w:r>
        <w:rPr/>
      </w:r>
      <m:oMath xmlns:m="http://schemas.openxmlformats.org/officeDocument/2006/math">
        <m:sSup>
          <m:e>
            <m:r>
              <w:rPr>
                <w:rFonts w:ascii="Cambria Math" w:hAnsi="Cambria Math"/>
              </w:rPr>
              <m:t xml:space="preserve">k</m:t>
            </m:r>
          </m:e>
          <m:sup/>
        </m:sSup>
      </m:oMath>
      <w:r>
        <w:rPr/>
        <w:t xml:space="preserve">. A consumption tax is non-distortionary with respect to the intertemporal saving decision — it applies symmetrically to present and future consumption without changing the relative price of saving. Therefore, </w:t>
      </w:r>
      <w:r>
        <w:rPr/>
      </w:r>
      <m:oMath xmlns:m="http://schemas.openxmlformats.org/officeDocument/2006/math">
        <m:sSup>
          <m:e>
            <m:r>
              <w:rPr>
                <w:rFonts w:ascii="Cambria Math" w:hAnsi="Cambria Math"/>
              </w:rPr>
              <m:t xml:space="preserve">k</m:t>
            </m:r>
          </m:e>
          <m:sup/>
        </m:sSup>
      </m:oMath>
      <w:r>
        <w:rPr/>
        <w:t xml:space="preserve"> is </w:t>
      </w:r>
      <w:r>
        <w:rPr>
          <w:b/>
          <w:bCs/>
        </w:rPr>
        <w:t>unchanged</w:t>
      </w:r>
      <w:r>
        <w:rPr/>
        <w:t>.</w:t>
      </w:r>
    </w:p>
    <w:p>
      <w:pPr>
        <w:pStyle w:val="BodyText"/>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r>
        <w:rPr/>
        <w:t xml:space="preserve"> Higher government spending raises </w:t>
      </w:r>
      <w:r>
        <w:rPr/>
      </w:r>
      <m:oMath xmlns:m="http://schemas.openxmlformats.org/officeDocument/2006/math">
        <m:r>
          <w:rPr>
            <w:rFonts w:ascii="Cambria Math" w:hAnsi="Cambria Math"/>
          </w:rPr>
          <m:t xml:space="preserve">g</m:t>
        </m:r>
      </m:oMath>
      <w:r>
        <w:rPr/>
        <w:t xml:space="preserve"> in the </w:t>
      </w:r>
      <w:r>
        <w:rPr/>
      </w:r>
      <m:oMath xmlns:m="http://schemas.openxmlformats.org/officeDocument/2006/math">
        <m:sSup>
          <m:e>
            <m:r>
              <w:rPr>
                <w:rFonts w:ascii="Cambria Math" w:hAnsi="Cambria Math"/>
              </w:rPr>
              <m:t xml:space="preserve">c</m:t>
            </m:r>
          </m:e>
          <m:sup/>
        </m:sSup>
      </m:oMath>
      <w:r>
        <w:rPr/>
        <w:t xml:space="preserve"> equation:</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p>
            <m:e>
              <m:r>
                <w:rPr>
                  <w:rFonts w:ascii="Cambria Math" w:hAnsi="Cambria Math"/>
                </w:rPr>
                <m:t xml:space="preserve">c</m:t>
              </m:r>
            </m:e>
            <m:sup/>
          </m:sSup>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g</m:t>
          </m:r>
          <m:d>
            <m:dPr>
              <m:begChr m:val="("/>
              <m:endChr m:val=")"/>
            </m:dPr>
            <m:e>
              <m:r>
                <m:rPr>
                  <m:lit/>
                  <m:nor/>
                </m:rPr>
                <w:rPr>
                  <w:rFonts w:ascii="Cambria Math" w:hAnsi="Cambria Math"/>
                </w:rPr>
                <m:t xml:space="preserve">holding</m:t>
              </m:r>
              <m:sSup>
                <m:e>
                  <m:r>
                    <w:rPr>
                      <w:rFonts w:ascii="Cambria Math" w:hAnsi="Cambria Math"/>
                    </w:rPr>
                    <m:t xml:space="preserve">k</m:t>
                  </m:r>
                </m:e>
                <m:sup/>
              </m:sSup>
              <m:r>
                <m:rPr>
                  <m:lit/>
                  <m:nor/>
                </m:rPr>
                <w:rPr>
                  <w:rFonts w:ascii="Cambria Math" w:hAnsi="Cambria Math"/>
                </w:rPr>
                <m:t xml:space="preserve">constant</m:t>
              </m:r>
            </m:e>
          </m:d>
        </m:oMath>
      </m:oMathPara>
    </w:p>
    <w:p>
      <w:pPr>
        <w:pStyle w:val="FirstParagraph"/>
        <w:rPr/>
      </w:pPr>
      <w:r>
        <w:rPr/>
        <w:t xml:space="preserve">Steady-state private consumption falls one-for-one with the rise in government spending. </w:t>
      </w:r>
      <w:r>
        <w:rPr>
          <w:b/>
          <w:bCs/>
        </w:rPr>
        <w:t>Economic intuition:</w:t>
      </w:r>
      <w:r>
        <w:rPr/>
        <w:t xml:space="preserve"> the consumption tax acts like a lump sum in the intertemporal dimension — it distorts the level but not the timing of consumption. The welfare loss comes entirely from reduced private consumption.</w:t>
      </w:r>
      <w:bookmarkEnd w:id="37"/>
    </w:p>
    <w:p>
      <w:pPr>
        <w:pStyle w:val="Heading2"/>
        <w:rPr/>
      </w:pPr>
      <w:bookmarkStart w:id="38" w:name="part-b-3"/>
      <w:r>
        <w:rPr/>
        <w:t>Part (b)</w:t>
      </w:r>
    </w:p>
    <w:p>
      <w:pPr>
        <w:pStyle w:val="BlockText"/>
        <w:rPr/>
      </w:pPr>
      <w:r>
        <w:rPr>
          <w:b/>
          <w:bCs/>
        </w:rPr>
        <w:t>Question:</w:t>
      </w:r>
      <w:r>
        <w:rPr/>
        <w:t xml:space="preserve"> The government increases capital income tax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and returns all revenue as lump-sum transfers to households. Discuss the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r>
        <w:rPr/>
        <w:t xml:space="preserve">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appears via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oMath>
      <w:r>
        <w:rPr/>
        <w:t xml:space="preserve"> in the denominator of </w:t>
      </w:r>
      <w:r>
        <w:rPr/>
      </w:r>
      <m:oMath xmlns:m="http://schemas.openxmlformats.org/officeDocument/2006/math">
        <m:sSup>
          <m:e>
            <m:r>
              <w:rPr>
                <w:rFonts w:ascii="Cambria Math" w:hAnsi="Cambria Math"/>
              </w:rPr>
              <m:t xml:space="preserve">k</m:t>
            </m:r>
          </m:e>
          <m:sup/>
        </m:sSup>
      </m:oMath>
      <w:r>
        <w:rPr/>
        <w:t xml:space="preserve">. A higher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reduces the after-tax return to capital:</w:t>
      </w:r>
    </w:p>
    <w:p>
      <w:pPr>
        <w:pStyle w:val="BodyText"/>
        <w:jc w:val="center"/>
        <w:rPr/>
      </w:pPr>
      <w:r>
        <w:rPr/>
      </w:r>
      <m:oMathPara xmlns:m="http://schemas.openxmlformats.org/officeDocument/2006/math">
        <m:oMathParaPr>
          <m:jc m:val="center"/>
        </m:oMathParaPr>
        <m:oMath>
          <m:sSup>
            <m:e>
              <m:r>
                <w:rPr>
                  <w:rFonts w:ascii="Cambria Math" w:hAnsi="Cambria Math"/>
                </w:rPr>
                <m:t xml:space="preserve">τ</m:t>
              </m:r>
            </m:e>
            <m:sup>
              <m:r>
                <w:rPr>
                  <w:rFonts w:ascii="Cambria Math" w:hAnsi="Cambria Math"/>
                </w:rPr>
                <m:t xml:space="preserve">a</m:t>
              </m:r>
            </m:sup>
          </m:s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r>
            <w:rPr>
              <w:rFonts w:ascii="Cambria Math" w:hAnsi="Cambria Math"/>
            </w:rPr>
            <m:t xml:space="preserve">↓</m:t>
          </m:r>
          <m:r>
            <w:rPr>
              <w:rFonts w:ascii="Cambria Math" w:hAnsi="Cambria Math"/>
            </w:rPr>
            <m:t xml:space="preserve">⟹</m:t>
          </m:r>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m:t>
          </m:r>
          <m:sSup>
            <m:e>
              <m:r>
                <w:rPr>
                  <w:rFonts w:ascii="Cambria Math" w:hAnsi="Cambria Math"/>
                </w:rPr>
                <m:t xml:space="preserve">k</m:t>
              </m:r>
            </m:e>
            <m:sup/>
          </m:sSup>
          <m:r>
            <w:rPr>
              <w:rFonts w:ascii="Cambria Math" w:hAnsi="Cambria Math"/>
            </w:rPr>
            <m:t xml:space="preserve">↓</m:t>
          </m:r>
        </m:oMath>
      </m:oMathPara>
    </w:p>
    <w:p>
      <w:pPr>
        <w:pStyle w:val="FirstParagraph"/>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r>
        <w:rPr/>
        <w:t xml:space="preserve"> With lower </w:t>
      </w:r>
      <w:r>
        <w:rPr/>
      </w:r>
      <m:oMath xmlns:m="http://schemas.openxmlformats.org/officeDocument/2006/math">
        <m:sSup>
          <m:e>
            <m:r>
              <w:rPr>
                <w:rFonts w:ascii="Cambria Math" w:hAnsi="Cambria Math"/>
              </w:rPr>
              <m:t xml:space="preserve">k</m:t>
            </m:r>
          </m:e>
          <m:sup/>
        </m:sSup>
      </m:oMath>
      <w:r>
        <w:rPr/>
        <w:t xml:space="preserve">, output </w:t>
      </w:r>
      <w:r>
        <w:rPr/>
      </w:r>
      <m:oMath xmlns:m="http://schemas.openxmlformats.org/officeDocument/2006/math">
        <m:sSup>
          <m:e>
            <m:d>
              <m:dPr>
                <m:begChr m:val="("/>
                <m:endChr m:val=")"/>
              </m:dPr>
              <m:e>
                <m:sSup>
                  <m:e>
                    <m:r>
                      <w:rPr>
                        <w:rFonts w:ascii="Cambria Math" w:hAnsi="Cambria Math"/>
                      </w:rPr>
                      <m:t xml:space="preserve">k</m:t>
                    </m:r>
                  </m:e>
                  <m:sup/>
                </m:sSup>
              </m:e>
            </m:d>
          </m:e>
          <m:sup>
            <m:r>
              <w:rPr>
                <w:rFonts w:ascii="Cambria Math" w:hAnsi="Cambria Math"/>
              </w:rPr>
              <m:t xml:space="preserve">α</m:t>
            </m:r>
          </m:sup>
        </m:sSup>
      </m:oMath>
      <w:r>
        <w:rPr/>
        <w:t xml:space="preserve"> falls and consequently </w:t>
      </w:r>
      <w:r>
        <w:rPr/>
      </w:r>
      <m:oMath xmlns:m="http://schemas.openxmlformats.org/officeDocument/2006/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oMath>
      <w:r>
        <w:rPr/>
        <w:t xml:space="preserve"> declines. The lump-sum transfer does not restore the incentive to accumulate capital — it merely redistributes income without fixing the distortion. </w:t>
      </w:r>
      <w:r>
        <w:rPr>
          <w:b/>
          <w:bCs/>
        </w:rPr>
        <w:t>Economic intuition:</w:t>
      </w:r>
      <w:r>
        <w:rPr/>
        <w:t xml:space="preserve"> taxing capital income penalises saving, suppressing the long-run capital stock even when the revenue is fully returned to households.</w:t>
      </w:r>
    </w:p>
    <w:p>
      <w:pPr>
        <w:pStyle w:val="Normal"/>
        <w:rPr/>
      </w:pPr>
      <w:bookmarkStart w:id="39" w:name="X04116cdc439b71d5216806f1a471345863477e5"/>
      <w:bookmarkStart w:id="40" w:name="part-b-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p>
    <w:p>
      <w:pPr>
        <w:pStyle w:val="Heading1"/>
        <w:rPr/>
      </w:pPr>
      <w:bookmarkStart w:id="41" w:name="problem-6-business-cycle-statistics"/>
      <w:r>
        <w:rPr/>
        <w:t>Problem 6 — Business Cycle Statistics</w:t>
      </w:r>
    </w:p>
    <w:p>
      <w:pPr>
        <w:pStyle w:val="FirstParagraph"/>
        <w:rPr/>
      </w:pPr>
      <w:r>
        <w:rPr/>
        <w:t>US business cycle statistics (HP-filtered 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Dev.</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 with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Autocorr.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Consumption </w:t>
            </w:r>
            <w:r>
              <w:rPr>
                <w:rFonts w:eastAsia="Cambria" w:cs=""/>
                <w:kern w:val="0"/>
                <w:sz w:val="24"/>
                <w:szCs w:val="24"/>
                <w:lang w:val="en-US" w:eastAsia="en-US" w:bidi="ar-SA"/>
              </w:rPr>
            </w:r>
            <m:oMath xmlns:m="http://schemas.openxmlformats.org/officeDocument/2006/math">
              <m:r>
                <w:rPr>
                  <w:rFonts w:ascii="Cambria Math" w:hAnsi="Cambria Math"/>
                </w:rPr>
                <m:t xml:space="preserve">c</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Investment </w:t>
            </w:r>
            <w:r>
              <w:rPr>
                <w:rFonts w:eastAsia="Cambria" w:cs=""/>
                <w:kern w:val="0"/>
                <w:sz w:val="24"/>
                <w:szCs w:val="24"/>
                <w:lang w:val="en-US" w:eastAsia="en-US" w:bidi="ar-SA"/>
              </w:rPr>
            </w:r>
            <m:oMath xmlns:m="http://schemas.openxmlformats.org/officeDocument/2006/math">
              <m:r>
                <w:rPr>
                  <w:rFonts w:ascii="Cambria Math" w:hAnsi="Cambria Math"/>
                </w:rPr>
                <m:t xml:space="preserve">i</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Wages </w:t>
            </w:r>
            <w:r>
              <w:rPr>
                <w:rFonts w:eastAsia="Cambria" w:cs=""/>
                <w:kern w:val="0"/>
                <w:sz w:val="24"/>
                <w:szCs w:val="24"/>
                <w:lang w:val="en-US" w:eastAsia="en-US" w:bidi="ar-SA"/>
              </w:rPr>
            </w:r>
            <m:oMath xmlns:m="http://schemas.openxmlformats.org/officeDocument/2006/math">
              <m:r>
                <w:rPr>
                  <w:rFonts w:ascii="Cambria Math" w:hAnsi="Cambria Math"/>
                </w:rPr>
                <m:t xml:space="preserve">w</m:t>
              </m:r>
            </m:oMath>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bl>
    <w:p>
      <w:pPr>
        <w:pStyle w:val="Heading2"/>
        <w:rPr/>
      </w:pPr>
      <w:r>
        <w:rPr/>
        <w:t>Part (a)</w:t>
      </w:r>
    </w:p>
    <w:p>
      <w:pPr>
        <w:pStyle w:val="BlockText"/>
        <w:rPr/>
      </w:pPr>
      <w:r>
        <w:rPr>
          <w:b/>
          <w:bCs/>
        </w:rPr>
        <w:t>Question:</w:t>
      </w:r>
      <w:r>
        <w:rPr/>
        <w:t xml:space="preserve"> Which variable has the lowest and which has the highest volatility?</w:t>
      </w:r>
    </w:p>
    <w:p>
      <w:pPr>
        <w:pStyle w:val="FirstParagraph"/>
        <w:rPr/>
      </w:pPr>
      <w:r>
        <w:rPr>
          <w:b/>
          <w:bCs/>
        </w:rPr>
        <w:t>Answer:</w:t>
      </w:r>
    </w:p>
    <w:p>
      <w:pPr>
        <w:pStyle w:val="Compact"/>
        <w:numPr>
          <w:ilvl w:val="0"/>
          <w:numId w:val="13"/>
        </w:numPr>
        <w:rPr/>
      </w:pPr>
      <w:r>
        <w:rPr>
          <w:b/>
          <w:bCs/>
        </w:rPr>
        <w:t>Lowest:</w:t>
      </w:r>
      <w:r>
        <w:rPr/>
        <w:t xml:space="preserve"> Wages (std. dev. = 0.89)</w:t>
      </w:r>
    </w:p>
    <w:p>
      <w:pPr>
        <w:pStyle w:val="Compact"/>
        <w:numPr>
          <w:ilvl w:val="0"/>
          <w:numId w:val="14"/>
        </w:numPr>
        <w:rPr/>
      </w:pPr>
      <w:r>
        <w:rPr>
          <w:b/>
          <w:bCs/>
        </w:rPr>
        <w:t>Highest:</w:t>
      </w:r>
      <w:r>
        <w:rPr/>
        <w:t xml:space="preserve"> Investment (std. dev. = 4.48)</w:t>
      </w:r>
    </w:p>
    <w:p>
      <w:pPr>
        <w:pStyle w:val="FirstParagraph"/>
        <w:rPr/>
      </w:pPr>
      <w:r>
        <w:rPr/>
        <w:t>Investment is roughly 2.7× more volatile than output.</w:t>
      </w:r>
    </w:p>
    <w:p>
      <w:pPr>
        <w:pStyle w:val="Heading2"/>
        <w:rPr/>
      </w:pPr>
      <w:bookmarkStart w:id="42" w:name="part-b-4"/>
      <w:r>
        <w:rPr/>
        <w:t>Part (b)</w:t>
      </w:r>
    </w:p>
    <w:p>
      <w:pPr>
        <w:pStyle w:val="BlockText"/>
        <w:rPr/>
      </w:pPr>
      <w:r>
        <w:rPr>
          <w:b/>
          <w:bCs/>
        </w:rPr>
        <w:t>Question:</w:t>
      </w:r>
      <w:r>
        <w:rPr/>
        <w:t xml:space="preserve"> Does consumption have higher or lower volatility relative to output? Provide at least one economic argument.</w:t>
      </w:r>
    </w:p>
    <w:p>
      <w:pPr>
        <w:pStyle w:val="FirstParagraph"/>
        <w:rPr/>
      </w:pPr>
      <w:r>
        <w:rPr>
          <w:b/>
          <w:bCs/>
        </w:rPr>
        <w:t>Answer:</w:t>
      </w:r>
    </w:p>
    <w:p>
      <w:pPr>
        <w:pStyle w:val="BodyText"/>
        <w:rPr/>
      </w:pPr>
      <w:r>
        <w:rPr/>
        <w:t xml:space="preserve">Consumption (1.11) is </w:t>
      </w:r>
      <w:r>
        <w:rPr>
          <w:b/>
          <w:bCs/>
        </w:rPr>
        <w:t>less volatile</w:t>
      </w:r>
      <w:r>
        <w:rPr/>
        <w:t xml:space="preserve"> than output (1.68). The key argument is </w:t>
      </w:r>
      <w:r>
        <w:rPr>
          <w:b/>
          <w:bCs/>
        </w:rPr>
        <w:t>consumption smoothing</w:t>
      </w:r>
      <w:r>
        <w:rPr/>
        <w:t>: under the permanent income hypothesis, rational households save and borrow to buffer transitory income shocks. Since some business-cycle fluctuations are transitory, households partially offset them through changes in savings rather than adjusting consumption one-for-one, so consumption moves less than output.</w:t>
      </w:r>
      <w:bookmarkEnd w:id="42"/>
    </w:p>
    <w:p>
      <w:pPr>
        <w:pStyle w:val="Heading2"/>
        <w:rPr/>
      </w:pPr>
      <w:bookmarkStart w:id="43" w:name="part-c-3"/>
      <w:r>
        <w:rPr/>
        <w:t>Part (c)</w:t>
      </w:r>
    </w:p>
    <w:p>
      <w:pPr>
        <w:pStyle w:val="BlockText"/>
        <w:rPr/>
      </w:pPr>
      <w:r>
        <w:rPr>
          <w:b/>
          <w:bCs/>
        </w:rPr>
        <w:t>Question:</w:t>
      </w:r>
      <w:r>
        <w:rPr/>
        <w:t xml:space="preserve"> What do procyclical and countercyclical mean? Which variables are procyclical and which are countercyclical?</w:t>
      </w:r>
    </w:p>
    <w:p>
      <w:pPr>
        <w:pStyle w:val="FirstParagraph"/>
        <w:rPr/>
      </w:pPr>
      <w:r>
        <w:rPr>
          <w:b/>
          <w:bCs/>
        </w:rPr>
        <w:t>Answer:</w:t>
      </w:r>
    </w:p>
    <w:p>
      <w:pPr>
        <w:pStyle w:val="Compact"/>
        <w:numPr>
          <w:ilvl w:val="0"/>
          <w:numId w:val="15"/>
        </w:numPr>
        <w:rPr/>
      </w:pPr>
      <w:r>
        <w:rPr>
          <w:b/>
          <w:bCs/>
        </w:rPr>
        <w:t>Procyclical:</w:t>
      </w:r>
      <w:r>
        <w:rPr/>
        <w:t xml:space="preserve"> positive correlation with output (rises in booms, falls in recessions)</w:t>
      </w:r>
    </w:p>
    <w:p>
      <w:pPr>
        <w:pStyle w:val="Compact"/>
        <w:numPr>
          <w:ilvl w:val="0"/>
          <w:numId w:val="16"/>
        </w:numPr>
        <w:rPr/>
      </w:pPr>
      <w:r>
        <w:rPr>
          <w:b/>
          <w:bCs/>
        </w:rPr>
        <w:t>Countercyclical:</w:t>
      </w:r>
      <w:r>
        <w:rPr/>
        <w:t xml:space="preserve"> negative correlation with 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Correlation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Fonts w:eastAsia="Cambria" w:cs=""/>
                <w:kern w:val="0"/>
                <w:sz w:val="24"/>
                <w:szCs w:val="24"/>
                <w:lang w:val="en-US" w:eastAsia="en-US" w:bidi="ar-SA"/>
              </w:rPr>
            </w:r>
            <m:oMath xmlns:m="http://schemas.openxmlformats.org/officeDocument/2006/math">
              <m:r>
                <w:rPr>
                  <w:rFonts w:ascii="Cambria Math" w:hAnsi="Cambria Math"/>
                </w:rPr>
                <m:t xml:space="preserve">y</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Consumption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countercyclical</w:t>
            </w:r>
          </w:p>
        </w:tc>
      </w:tr>
    </w:tbl>
    <w:p>
      <w:pPr>
        <w:pStyle w:val="BodyText"/>
        <w:rPr/>
      </w:pPr>
      <w:r>
        <w:rPr/>
        <w:t>The near-zero correlation of wages with output is a well-known empirical puzzle — standard RBC models predict more strongly procyclical real wages than the data support.</w:t>
      </w:r>
    </w:p>
    <w:p>
      <w:pPr>
        <w:pStyle w:val="Normal"/>
        <w:rPr/>
      </w:pPr>
      <w:bookmarkStart w:id="44" w:name="problem-6-business-cycle-statistics"/>
      <w:bookmarkStart w:id="45" w:name="part-c-3"/>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1"/>
        <w:rPr/>
      </w:pPr>
      <w:bookmarkStart w:id="46" w:name="X7be84347a2fac68b6bddeb37dbc519c2be1c7ce"/>
      <w:r>
        <w:rPr/>
        <w:t>Problem 7 — New Keynesian Model: Shock Responses</w:t>
      </w:r>
    </w:p>
    <w:p>
      <w:pPr>
        <w:pStyle w:val="FirstParagraph"/>
        <w:rPr/>
      </w:pPr>
      <w:r>
        <w:rPr>
          <w:b/>
          <w:bCs/>
        </w:rPr>
        <w:t>New Keynesian Phillips Curve:</w:t>
      </w:r>
    </w:p>
    <w:p>
      <w:pPr>
        <w:pStyle w:val="BodyText"/>
        <w:jc w:val="center"/>
        <w:rPr/>
      </w:pPr>
      <w:r>
        <w:rPr/>
      </w:r>
      <m:oMathPara xmlns:m="http://schemas.openxmlformats.org/officeDocument/2006/math">
        <m:oMathParaPr>
          <m:jc m:val="center"/>
        </m:oMathParaPr>
        <m:oMath>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κ</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π</m:t>
              </m:r>
            </m:sup>
          </m:sSubSup>
        </m:oMath>
      </m:oMathPara>
    </w:p>
    <w:p>
      <w:pPr>
        <w:pStyle w:val="FirstParagraph"/>
        <w:rPr/>
      </w:pPr>
      <w:r>
        <w:rPr>
          <w:b/>
          <w:bCs/>
        </w:rPr>
        <w:t>New Keynesian IS Curve:</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σ</m:t>
              </m:r>
            </m:den>
          </m:f>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oMath>
      </m:oMathPara>
    </w:p>
    <w:p>
      <w:pPr>
        <w:pStyle w:val="FirstParagraph"/>
        <w:rPr/>
      </w:pPr>
      <w:r>
        <w:rPr>
          <w:b/>
          <w:bCs/>
        </w:rPr>
        <w:t>Taylor Rule:</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e>
          </m:d>
          <m:d>
            <m:dPr>
              <m:begChr m:val="["/>
              <m:endChr m:val=")"/>
            </m:dPr>
            <m:e>
              <m:sSub>
                <m:e>
                  <m:r>
                    <w:rPr>
                      <w:rFonts w:ascii="Cambria Math" w:hAnsi="Cambria Math"/>
                    </w:rPr>
                    <m:t xml:space="preserve">γ</m:t>
                  </m:r>
                </m:e>
                <m:sub>
                  <m:r>
                    <w:rPr>
                      <w:rFonts w:ascii="Cambria Math" w:hAnsi="Cambria Math"/>
                    </w:rPr>
                    <m:t xml:space="preserve">π</m:t>
                  </m:r>
                </m:sub>
              </m:sSub>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π</m:t>
                      </m:r>
                    </m:e>
                    <m:sup/>
                  </m:sSup>
                </m:e>
              </m:d>
              <m:r>
                <w:rPr>
                  <w:rFonts w:ascii="Cambria Math" w:hAnsi="Cambria Math"/>
                </w:rPr>
                <m:t xml:space="preserve">+</m:t>
              </m:r>
              <m:sSub>
                <m:e>
                  <m:r>
                    <w:rPr>
                      <w:rFonts w:ascii="Cambria Math" w:hAnsi="Cambria Math"/>
                    </w:rPr>
                    <m:t xml:space="preserve">γ</m:t>
                  </m:r>
                </m:e>
                <m:sub>
                  <m:r>
                    <w:rPr>
                      <w:rFonts w:ascii="Cambria Math" w:hAnsi="Cambria Math"/>
                    </w:rPr>
                    <m:t xml:space="preserve">x</m:t>
                  </m:r>
                </m:sub>
              </m:sSub>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oMath>
      </m:oMathPara>
    </w:p>
    <w:p>
      <w:pPr>
        <w:pStyle w:val="FirstParagraph"/>
        <w:rPr/>
      </w:pPr>
      <w:r>
        <w:rPr/>
        <w:t>Economy is initially at steady state.</w:t>
      </w:r>
    </w:p>
    <w:p>
      <w:pPr>
        <w:pStyle w:val="Heading2"/>
        <w:rPr/>
      </w:pPr>
      <w:bookmarkStart w:id="47" w:name="part-a-6"/>
      <w:r>
        <w:rPr/>
        <w:t>Part (a)</w:t>
      </w:r>
    </w:p>
    <w:p>
      <w:pPr>
        <w:pStyle w:val="BlockText"/>
        <w:rPr/>
      </w:pPr>
      <w:r>
        <w:rPr>
          <w:b/>
          <w:bCs/>
        </w:rPr>
        <w:t>Question:</w:t>
      </w:r>
      <w:r>
        <w:rPr/>
        <w:t xml:space="preserve"> Describe the likely effects of a positive demand shock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on inflation, output gap, and interest rate.</w:t>
      </w:r>
    </w:p>
    <w:p>
      <w:pPr>
        <w:pStyle w:val="FirstParagraph"/>
        <w:rPr/>
      </w:pPr>
      <w:r>
        <w:rPr>
          <w:b/>
          <w:bCs/>
        </w:rPr>
        <w:t>Answer:</w:t>
      </w:r>
    </w:p>
    <w:p>
      <w:pPr>
        <w:pStyle w:val="Compact"/>
        <w:numPr>
          <w:ilvl w:val="0"/>
          <w:numId w:val="17"/>
        </w:numPr>
        <w:rPr/>
      </w:pPr>
      <w:r>
        <w:rPr>
          <w:b/>
          <w:bCs/>
        </w:rPr>
        <w:t>IS curve:</w:t>
      </w:r>
      <w:r>
        <w:rPr/>
        <w:t xml:space="preser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xml:space="preserve"> raises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 a positive output gap opens (actual output exceeds potential).</w:t>
      </w:r>
    </w:p>
    <w:p>
      <w:pPr>
        <w:pStyle w:val="Compact"/>
        <w:numPr>
          <w:ilvl w:val="0"/>
          <w:numId w:val="5"/>
        </w:numPr>
        <w:rPr/>
      </w:pPr>
      <w:r>
        <w:rPr>
          <w:b/>
          <w:bCs/>
        </w:rPr>
        <w:t>Phillips curve:</w:t>
      </w:r>
      <w:r>
        <w:rPr/>
        <w:t xml:space="preserve"> Higher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raises firms’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rises.</w:t>
      </w:r>
    </w:p>
    <w:p>
      <w:pPr>
        <w:pStyle w:val="Compact"/>
        <w:numPr>
          <w:ilvl w:val="0"/>
          <w:numId w:val="5"/>
        </w:numPr>
        <w:rPr/>
      </w:pPr>
      <w:r>
        <w:rPr>
          <w:b/>
          <w:bCs/>
        </w:rPr>
        <w:t>Taylor rule:</w:t>
      </w:r>
      <w:r>
        <w:rPr/>
        <w:t xml:space="preserve"> Higher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cause the CB to raise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(leaning against the boom).</w:t>
      </w:r>
    </w:p>
    <w:p>
      <w:pPr>
        <w:pStyle w:val="Compact"/>
        <w:numPr>
          <w:ilvl w:val="0"/>
          <w:numId w:val="5"/>
        </w:numPr>
        <w:rPr/>
      </w:pPr>
      <w:r>
        <w:rPr>
          <w:b/>
          <w:bCs/>
        </w:rPr>
        <w:t>Subsequent dynamics:</w:t>
      </w:r>
      <w:r>
        <w:rPr/>
        <w:t xml:space="preserve"> 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feeds back into the IS curve, reducing </w:t>
      </w:r>
      <w:r>
        <w:rPr/>
      </w:r>
      <m:oMath xmlns:m="http://schemas.openxmlformats.org/officeDocument/2006/math">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The output gap closes and inflation returns to target. With smoothing parameter </w:t>
      </w:r>
      <w:r>
        <w:rPr/>
      </w:r>
      <m:oMath xmlns:m="http://schemas.openxmlformats.org/officeDocument/2006/math">
        <m:sSub>
          <m:e>
            <m:r>
              <w:rPr>
                <w:rFonts w:ascii="Cambria Math" w:hAnsi="Cambria Math"/>
              </w:rPr>
              <m:t xml:space="preserve">ρ</m:t>
            </m:r>
          </m:e>
          <m:sub>
            <m:r>
              <w:rPr>
                <w:rFonts w:ascii="Cambria Math" w:hAnsi="Cambria Math"/>
              </w:rPr>
              <m:t xml:space="preserve">i</m:t>
            </m:r>
          </m:sub>
        </m:sSub>
      </m:oMath>
      <w:r>
        <w:rPr/>
        <w:t>, adjustment is gradual.</w:t>
      </w:r>
      <w:bookmarkEnd w:id="47"/>
    </w:p>
    <w:p>
      <w:pPr>
        <w:pStyle w:val="Heading2"/>
        <w:rPr/>
      </w:pPr>
      <w:bookmarkStart w:id="48" w:name="part-b-5"/>
      <w:r>
        <w:rPr/>
        <w:t>Part (b)</w:t>
      </w:r>
    </w:p>
    <w:p>
      <w:pPr>
        <w:pStyle w:val="BlockText"/>
        <w:rPr/>
      </w:pPr>
      <w:r>
        <w:rPr>
          <w:b/>
          <w:bCs/>
        </w:rPr>
        <w:t>Question:</w:t>
      </w:r>
      <w:r>
        <w:rPr/>
        <w:t xml:space="preserve"> Describe the likely effects of a contractionary monetary policy shock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&gt;</m:t>
        </m:r>
        <m:r>
          <w:rPr>
            <w:rFonts w:ascii="Cambria Math" w:hAnsi="Cambria Math"/>
          </w:rPr>
          <m:t xml:space="preserve">0</m:t>
        </m:r>
      </m:oMath>
      <w:r>
        <w:rPr/>
        <w:t>) on inflation, output gap, and interest rate.</w:t>
      </w:r>
    </w:p>
    <w:p>
      <w:pPr>
        <w:pStyle w:val="FirstParagraph"/>
        <w:rPr/>
      </w:pPr>
      <w:r>
        <w:rPr>
          <w:b/>
          <w:bCs/>
        </w:rPr>
        <w:t>Answer:</w:t>
      </w:r>
    </w:p>
    <w:p>
      <w:pPr>
        <w:pStyle w:val="Compact"/>
        <w:numPr>
          <w:ilvl w:val="0"/>
          <w:numId w:val="18"/>
        </w:numPr>
        <w:rPr/>
      </w:pPr>
      <w:r>
        <w:rPr>
          <w:b/>
          <w:bCs/>
        </w:rPr>
        <w:t>Taylor rule:</w:t>
      </w:r>
      <w:r>
        <w:rPr/>
        <w:t xml:space="preser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&gt;</m:t>
        </m:r>
        <m:r>
          <w:rPr>
            <w:rFonts w:ascii="Cambria Math" w:hAnsi="Cambria Math"/>
          </w:rPr>
          <m:t xml:space="preserve">0</m:t>
        </m:r>
      </m:oMath>
      <w:r>
        <w:rPr/>
        <w:t xml:space="preserve">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beyond what fundamentals prescribe.</w:t>
      </w:r>
    </w:p>
    <w:p>
      <w:pPr>
        <w:pStyle w:val="Compact"/>
        <w:numPr>
          <w:ilvl w:val="0"/>
          <w:numId w:val="19"/>
        </w:numPr>
        <w:rPr/>
      </w:pPr>
      <w:r>
        <w:rPr>
          <w:b/>
          <w:bCs/>
        </w:rPr>
        <w:t>IS curve:</w:t>
      </w:r>
      <w:r>
        <w:rPr/>
        <w:t xml:space="preserve"> Higher real rate </w:t>
      </w:r>
      <w:r>
        <w:rPr/>
      </w:r>
      <m:oMath xmlns:m="http://schemas.openxmlformats.org/officeDocument/2006/math">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w:r>
        <w:rPr/>
        <w:t xml:space="preserve"> reduces demand →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falls (negative output gap).</w:t>
      </w:r>
    </w:p>
    <w:p>
      <w:pPr>
        <w:pStyle w:val="Compact"/>
        <w:numPr>
          <w:ilvl w:val="0"/>
          <w:numId w:val="20"/>
        </w:numPr>
        <w:rPr/>
      </w:pPr>
      <w:r>
        <w:rPr>
          <w:b/>
          <w:bCs/>
        </w:rPr>
        <w:t>Phillips curve:</w:t>
      </w:r>
      <w:r>
        <w:rPr/>
        <w:t xml:space="preserve"> Negative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lowers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falls.</w:t>
      </w:r>
    </w:p>
    <w:p>
      <w:pPr>
        <w:pStyle w:val="Compact"/>
        <w:numPr>
          <w:ilvl w:val="0"/>
          <w:numId w:val="21"/>
        </w:numPr>
        <w:rPr/>
      </w:pPr>
      <w:r>
        <w:rPr>
          <w:b/>
          <w:bCs/>
        </w:rPr>
        <w:t>Subsequent dynamics:</w:t>
      </w:r>
      <w:r>
        <w:rPr/>
        <w:t xml:space="preserve"> Lower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prompt the CB to gradually cut rates. The economy experiences a temporary recession and disinflation before returning to steady state — the standard monetary tightening transmission.</w:t>
      </w:r>
    </w:p>
    <w:p>
      <w:pPr>
        <w:pStyle w:val="Normal"/>
        <w:rPr/>
      </w:pPr>
      <w:bookmarkStart w:id="49" w:name="X7be84347a2fac68b6bddeb37dbc519c2be1c7ce"/>
      <w:bookmarkStart w:id="50" w:name="part-b-5"/>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p>
    <w:p>
      <w:pPr>
        <w:pStyle w:val="Heading1"/>
        <w:rPr/>
      </w:pPr>
      <w:bookmarkStart w:id="51" w:name="X28e52094a28e26ae2b860862881bf917d98525c"/>
      <w:r>
        <w:rPr/>
        <w:t>Problem 8 — CGE Model: 20% Increase in Income Tax Rate</w:t>
      </w:r>
    </w:p>
    <w:p>
      <w:pPr>
        <w:pStyle w:val="FirstParagraph"/>
        <w:rPr/>
      </w:pPr>
      <w:r>
        <w:rPr/>
        <w:t>Static CGE model: 1 consumer, 2 goods (A, B), 2 factors (K, L). Cobb-Douglas utility with equal 0.5 shares. Good A is more capital-intensive than B. Government expenditure shares: 0.2 on A, 0.8 on B. Investment shares: 0.8 on A, 0.2 on B. Government revenue = income taxes only; government consumption is fixed (may run surplus/deficit). Household saves a constant fraction of income.</w:t>
      </w:r>
    </w:p>
    <w:p>
      <w:pPr>
        <w:pStyle w:val="Heading2"/>
        <w:rPr/>
      </w:pPr>
      <w:bookmarkStart w:id="52" w:name="part-a-7"/>
      <w:r>
        <w:rPr/>
        <w:t>Part (a)</w:t>
      </w:r>
    </w:p>
    <w:p>
      <w:pPr>
        <w:pStyle w:val="BlockText"/>
        <w:rPr/>
      </w:pPr>
      <w:r>
        <w:rPr>
          <w:b/>
          <w:bCs/>
        </w:rPr>
        <w:t>Question:</w:t>
      </w:r>
      <w:r>
        <w:rPr/>
        <w:t xml:space="preserve"> What happens to government revenues and the government budget after a 20% increase in the income tax rate?</w:t>
      </w:r>
    </w:p>
    <w:p>
      <w:pPr>
        <w:pStyle w:val="FirstParagraph"/>
        <w:rPr/>
      </w:pPr>
      <w:r>
        <w:rPr>
          <w:b/>
          <w:bCs/>
        </w:rPr>
        <w:t>Answer:</w:t>
      </w:r>
    </w:p>
    <w:p>
      <w:pPr>
        <w:pStyle w:val="BodyText"/>
        <w:rPr/>
      </w:pPr>
      <w:r>
        <w:rPr/>
        <w:t xml:space="preserve">Mechanically, higher tax rates raise revenue. However, in general equilibrium, higher taxes reduce household disposable income → lower consumption and savings → output contracts → the tax base erodes. Revenue rises, but by </w:t>
      </w:r>
      <w:r>
        <w:rPr>
          <w:b/>
          <w:bCs/>
        </w:rPr>
        <w:t>less than 20%</w:t>
      </w:r>
      <w:r>
        <w:rPr/>
        <w:t xml:space="preserve">. Since government consumption is fixed, the budget moves into </w:t>
      </w:r>
      <w:r>
        <w:rPr>
          <w:b/>
          <w:bCs/>
        </w:rPr>
        <w:t>surplus</w:t>
      </w:r>
      <w:r>
        <w:rPr/>
        <w:t>. The size of the surplus depends on the tax-base elasticity.</w:t>
      </w:r>
      <w:bookmarkEnd w:id="52"/>
    </w:p>
    <w:p>
      <w:pPr>
        <w:pStyle w:val="Heading2"/>
        <w:rPr/>
      </w:pPr>
      <w:bookmarkStart w:id="53" w:name="part-b-6"/>
      <w:r>
        <w:rPr/>
        <w:t>Part (b)</w:t>
      </w:r>
    </w:p>
    <w:p>
      <w:pPr>
        <w:pStyle w:val="BlockText"/>
        <w:rPr/>
      </w:pPr>
      <w:r>
        <w:rPr>
          <w:b/>
          <w:bCs/>
        </w:rPr>
        <w:t>Question:</w:t>
      </w:r>
      <w:r>
        <w:rPr/>
        <w:t xml:space="preserve"> What happens to the level of investment?</w:t>
      </w:r>
    </w:p>
    <w:p>
      <w:pPr>
        <w:pStyle w:val="FirstParagraph"/>
        <w:rPr/>
      </w:pPr>
      <w:r>
        <w:rPr>
          <w:b/>
          <w:bCs/>
        </w:rPr>
        <w:t>Answer:</w:t>
      </w:r>
    </w:p>
    <w:p>
      <w:pPr>
        <w:pStyle w:val="BodyText"/>
        <w:rPr/>
      </w:pPr>
      <w:r>
        <w:rPr/>
        <w:t xml:space="preserve">Household saves a constant fraction of after-tax income. Higher taxes reduce after-tax income → savings fall → </w:t>
      </w:r>
      <w:r>
        <w:rPr>
          <w:b/>
          <w:bCs/>
        </w:rPr>
        <w:t>investment falls</w:t>
      </w:r>
      <w:r>
        <w:rPr/>
        <w:t>. Since investment is 80% good A, the investment contraction disproportionately reduces demand for A.</w:t>
      </w:r>
      <w:bookmarkEnd w:id="53"/>
    </w:p>
    <w:p>
      <w:pPr>
        <w:pStyle w:val="Heading2"/>
        <w:rPr/>
      </w:pPr>
      <w:bookmarkStart w:id="54" w:name="part-c-4"/>
      <w:r>
        <w:rPr/>
        <w:t>Part (c)</w:t>
      </w:r>
    </w:p>
    <w:p>
      <w:pPr>
        <w:pStyle w:val="BlockText"/>
        <w:rPr/>
      </w:pPr>
      <w:r>
        <w:rPr>
          <w:b/>
          <w:bCs/>
        </w:rPr>
        <w:t>Question:</w:t>
      </w:r>
      <w:r>
        <w:rPr/>
        <w:t xml:space="preserve"> What happens to production of goods A and B and their prices?</w:t>
      </w:r>
    </w:p>
    <w:p>
      <w:pPr>
        <w:pStyle w:val="FirstParagraph"/>
        <w:rPr/>
      </w:pPr>
      <w:r>
        <w:rPr>
          <w:b/>
          <w:bCs/>
        </w:rPr>
        <w:t>Answer:</w:t>
      </w:r>
    </w:p>
    <w:p>
      <w:pPr>
        <w:pStyle w:val="BodyText"/>
        <w:rPr/>
      </w:pPr>
      <w:r>
        <w:rPr/>
        <w:t>Both investment and private consumption demand contract. Investment hits sector A hardest (80% of investment basket); government demand is fixed at 20% A / 80% B, partially stabilising demand for B.</w:t>
      </w:r>
    </w:p>
    <w:p>
      <w:pPr>
        <w:pStyle w:val="Compact"/>
        <w:numPr>
          <w:ilvl w:val="0"/>
          <w:numId w:val="22"/>
        </w:numPr>
        <w:rPr/>
      </w:pPr>
      <w:r>
        <w:rPr>
          <w:b/>
          <w:bCs/>
        </w:rPr>
        <w:t>Sector A:</w:t>
      </w:r>
      <w:r>
        <w:rPr/>
        <w:t xml:space="preserve"> larger demand contraction → output falls more</w:t>
      </w:r>
    </w:p>
    <w:p>
      <w:pPr>
        <w:pStyle w:val="Compact"/>
        <w:numPr>
          <w:ilvl w:val="0"/>
          <w:numId w:val="23"/>
        </w:numPr>
        <w:rPr/>
      </w:pPr>
      <w:r>
        <w:rPr>
          <w:b/>
          <w:bCs/>
        </w:rPr>
        <w:t>Sector B:</w:t>
      </w:r>
      <w:r>
        <w:rPr/>
        <w:t xml:space="preserve"> smaller contraction (partially offset by stable government demand) → output falls less</w:t>
      </w:r>
    </w:p>
    <w:p>
      <w:pPr>
        <w:pStyle w:val="FirstParagraph"/>
        <w:rPr/>
      </w:pPr>
      <w:r>
        <w:rPr/>
        <w:t xml:space="preserve">The </w:t>
      </w:r>
      <w:r>
        <w:rPr>
          <w:b/>
          <w:bCs/>
        </w:rPr>
        <w:t>relative price of A falls</w:t>
      </w:r>
      <w:r>
        <w:rPr/>
        <w:t xml:space="preserve"> (relative price of B rises). By Stolper-Samuelson, since A is capital-intensive, the falling price of A reduces the return to capital (</w:t>
      </w:r>
      <w:r>
        <w:rPr/>
      </w:r>
      <m:oMath xmlns:m="http://schemas.openxmlformats.org/officeDocument/2006/math">
        <m:r>
          <w:rPr>
            <w:rFonts w:ascii="Cambria Math" w:hAnsi="Cambria Math"/>
          </w:rPr>
          <m:t xml:space="preserve">r</m:t>
        </m:r>
      </m:oMath>
      <w:r>
        <w:rPr/>
        <w:t xml:space="preserve"> falls) and raises the real wage (</w:t>
      </w:r>
      <w:r>
        <w:rPr/>
      </w:r>
      <m:oMath xmlns:m="http://schemas.openxmlformats.org/officeDocument/2006/math">
        <m:r>
          <w:rPr>
            <w:rFonts w:ascii="Cambria Math" w:hAnsi="Cambria Math"/>
          </w:rPr>
          <m:t xml:space="preserve">w</m:t>
        </m:r>
      </m:oMath>
      <w:r>
        <w:rPr/>
        <w:t xml:space="preserve"> rises). The capital-labour ratio falls in both sectors as firms substitute toward labour.</w:t>
      </w:r>
      <w:bookmarkEnd w:id="54"/>
    </w:p>
    <w:p>
      <w:pPr>
        <w:pStyle w:val="Heading2"/>
        <w:rPr/>
      </w:pPr>
      <w:bookmarkStart w:id="55" w:name="part-d-2"/>
      <w:r>
        <w:rPr/>
        <w:t>Part (d)</w:t>
      </w:r>
    </w:p>
    <w:p>
      <w:pPr>
        <w:pStyle w:val="BlockText"/>
        <w:rPr/>
      </w:pPr>
      <w:r>
        <w:rPr>
          <w:b/>
          <w:bCs/>
        </w:rPr>
        <w:t>Question:</w:t>
      </w:r>
      <w:r>
        <w:rPr/>
        <w:t xml:space="preserve"> What happens to household utility?</w:t>
      </w:r>
    </w:p>
    <w:p>
      <w:pPr>
        <w:pStyle w:val="FirstParagraph"/>
        <w:rPr/>
      </w:pPr>
      <w:r>
        <w:rPr>
          <w:b/>
          <w:bCs/>
        </w:rPr>
        <w:t>Answer:</w:t>
      </w:r>
    </w:p>
    <w:p>
      <w:pPr>
        <w:pStyle w:val="BodyText"/>
        <w:rPr/>
      </w:pPr>
      <w:r>
        <w:rPr/>
        <w:t xml:space="preserve">The household faces lower after-tax income and reduced consumption of both goods. With equal Cobb-Douglas utility shares (0.5 each), consumption of both A and B falls proportionally. </w:t>
      </w:r>
      <w:r>
        <w:rPr>
          <w:b/>
          <w:bCs/>
        </w:rPr>
        <w:t>Utility unambiguously falls.</w:t>
      </w:r>
      <w:r>
        <w:rPr/>
        <w:t xml:space="preserve"> The income tax creates a deadweight loss because it distorts the household’s budget set without any compensating productivity gain (government spending is fixed).</w:t>
      </w:r>
    </w:p>
    <w:p>
      <w:pPr>
        <w:pStyle w:val="Normal"/>
        <w:rPr/>
      </w:pPr>
      <w:bookmarkStart w:id="56" w:name="X28e52094a28e26ae2b860862881bf917d98525c"/>
      <w:bookmarkStart w:id="57" w:name="part-d-2"/>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1"/>
        <w:rPr/>
      </w:pPr>
      <w:bookmarkStart w:id="58" w:name="Xf97df6d82b5156d5d064c51edee156206532155"/>
      <w:r>
        <w:rPr/>
        <w:t>Problem 9 — New Keynesian Model: Oil Price and Tax Cut Shocks</w:t>
      </w:r>
    </w:p>
    <w:p>
      <w:pPr>
        <w:pStyle w:val="FirstParagraph"/>
        <w:rPr/>
      </w:pPr>
      <w:r>
        <w:rPr/>
        <w:t>Same 3-equation NK model as Problem 7.</w:t>
      </w:r>
    </w:p>
    <w:p>
      <w:pPr>
        <w:pStyle w:val="Heading2"/>
        <w:rPr/>
      </w:pPr>
      <w:bookmarkStart w:id="59" w:name="part-a-8"/>
      <w:r>
        <w:rPr/>
        <w:t>Part (a)</w:t>
      </w:r>
    </w:p>
    <w:p>
      <w:pPr>
        <w:pStyle w:val="BlockText"/>
        <w:rPr/>
      </w:pPr>
      <w:r>
        <w:rPr>
          <w:b/>
          <w:bCs/>
        </w:rPr>
        <w:t>Question:</w:t>
      </w:r>
      <w:r>
        <w:rPr/>
        <w:t xml:space="preserve"> Energy prices increase due to high oil prices. What kind of shock is this? Describe immediate and subsequent effects on inflation, output gap, and interest rate.</w:t>
      </w:r>
    </w:p>
    <w:p>
      <w:pPr>
        <w:pStyle w:val="FirstParagraph"/>
        <w:rPr/>
      </w:pPr>
      <w:r>
        <w:rPr>
          <w:b/>
          <w:bCs/>
        </w:rPr>
        <w:t>Answer:</w:t>
      </w:r>
    </w:p>
    <w:p>
      <w:pPr>
        <w:pStyle w:val="BodyText"/>
        <w:rPr/>
      </w:pPr>
      <w:r>
        <w:rPr>
          <w:b/>
          <w:bCs/>
        </w:rPr>
        <w:t>Type of shock:</w:t>
      </w:r>
      <w:r>
        <w:rPr/>
        <w:t xml:space="preserve"> Cost-push (supply) shock — it enters the Phillips curve as a positive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π</m:t>
            </m:r>
          </m:sup>
        </m:sSubSup>
      </m:oMath>
      <w:r>
        <w:rPr/>
        <w:t>, as firms face higher input costs and raise prices independently of the output gap.</w:t>
      </w:r>
    </w:p>
    <w:p>
      <w:pPr>
        <w:pStyle w:val="BodyText"/>
        <w:rPr/>
      </w:pPr>
      <w:r>
        <w:rPr>
          <w:b/>
          <w:bCs/>
        </w:rPr>
        <w:t xml:space="preserve">Immediate impact (period </w:t>
      </w:r>
      <w:r>
        <w:rPr/>
      </w:r>
      <m:oMath xmlns:m="http://schemas.openxmlformats.org/officeDocument/2006/math">
        <m:r>
          <w:rPr>
            <w:rFonts w:ascii="Cambria Math" w:hAnsi="Cambria Math"/>
          </w:rPr>
          <m:t xml:space="preserve">t</m:t>
        </m:r>
      </m:oMath>
      <w:r>
        <w:rPr>
          <w:b/>
          <w:bCs/>
        </w:rPr>
        <w:t>):</w:t>
      </w:r>
    </w:p>
    <w:p>
      <w:pPr>
        <w:pStyle w:val="Compact"/>
        <w:numPr>
          <w:ilvl w:val="0"/>
          <w:numId w:val="24"/>
        </w:numPr>
        <w:rPr/>
      </w:pP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w:t>
      </w:r>
      <w:r>
        <w:rPr/>
        <w:t>rises from the direct cost shock.</w:t>
      </w:r>
    </w:p>
    <w:p>
      <w:pPr>
        <w:pStyle w:val="Compact"/>
        <w:numPr>
          <w:ilvl w:val="0"/>
          <w:numId w:val="25"/>
        </w:numPr>
        <w:rPr/>
      </w:pPr>
      <w:r>
        <w:rPr/>
        <w:t xml:space="preserve">CB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in response to higher inflation (Taylor rule).</w:t>
      </w:r>
    </w:p>
    <w:p>
      <w:pPr>
        <w:pStyle w:val="Compact"/>
        <w:numPr>
          <w:ilvl w:val="0"/>
          <w:numId w:val="26"/>
        </w:numPr>
        <w:rPr/>
      </w:pPr>
      <w:r>
        <w:rPr/>
        <w:t xml:space="preserve">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reduces aggregate demand →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falls.</w:t>
      </w:r>
    </w:p>
    <w:p>
      <w:pPr>
        <w:pStyle w:val="Compact"/>
        <w:numPr>
          <w:ilvl w:val="0"/>
          <w:numId w:val="27"/>
        </w:numPr>
        <w:rPr/>
      </w:pPr>
      <w:r>
        <w:rPr/>
        <w:t xml:space="preserve">Result: </w:t>
      </w:r>
      <w:r>
        <w:rPr>
          <w:b/>
          <w:bCs/>
        </w:rPr>
        <w:t>stagflation</w:t>
      </w:r>
      <w:r>
        <w:rPr/>
        <w:t xml:space="preserve"> — rising inflation and falling output simultaneously.</w:t>
      </w:r>
    </w:p>
    <w:p>
      <w:pPr>
        <w:pStyle w:val="FirstParagraph"/>
        <w:rPr/>
      </w:pPr>
      <w:r>
        <w:rPr>
          <w:b/>
          <w:bCs/>
        </w:rPr>
        <w:t>Subsequent periods:</w:t>
      </w:r>
    </w:p>
    <w:p>
      <w:pPr>
        <w:pStyle w:val="BodyText"/>
        <w:rPr/>
      </w:pPr>
      <w:bookmarkStart w:id="60" w:name="part-a-8"/>
      <w:r>
        <w:rPr/>
        <w:t>The negative output gap exerts downward pressure on inflation through the Phillips curve. The CB faces a trade-off: unlike a demand shock, supply shocks push inflation and output in opposite directions. If the CB maintains tight policy, inflation returns to target but at the cost of a prolonged recession. If accommodating, output recovers faster but inflation stays elevated longer.</w:t>
      </w:r>
      <w:bookmarkEnd w:id="60"/>
    </w:p>
    <w:p>
      <w:pPr>
        <w:pStyle w:val="Heading2"/>
        <w:rPr/>
      </w:pPr>
      <w:bookmarkStart w:id="61" w:name="part-b-7"/>
      <w:r>
        <w:rPr/>
        <w:t>Part (b)</w:t>
      </w:r>
    </w:p>
    <w:p>
      <w:pPr>
        <w:pStyle w:val="BlockText"/>
        <w:rPr/>
      </w:pPr>
      <w:r>
        <w:rPr>
          <w:b/>
          <w:bCs/>
        </w:rPr>
        <w:t>Question:</w:t>
      </w:r>
      <w:r>
        <w:rPr/>
        <w:t xml:space="preserve"> Government cuts income taxes to stimulate the economy. What kind of shock is this? Describe immediate and subsequent effects on inflation, output gap, and interest rate.</w:t>
      </w:r>
    </w:p>
    <w:p>
      <w:pPr>
        <w:pStyle w:val="FirstParagraph"/>
        <w:rPr/>
      </w:pPr>
      <w:r>
        <w:rPr>
          <w:b/>
          <w:bCs/>
        </w:rPr>
        <w:t>Answer:</w:t>
      </w:r>
    </w:p>
    <w:p>
      <w:pPr>
        <w:pStyle w:val="BodyText"/>
        <w:rPr/>
      </w:pPr>
      <w:r>
        <w:rPr>
          <w:b/>
          <w:bCs/>
        </w:rPr>
        <w:t>Type of shock:</w:t>
      </w:r>
      <w:r>
        <w:rPr/>
        <w:t xml:space="preserve"> Positive demand shock — the tax cut raises household disposable income and consumption, entering the IS curve as a positive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oMath>
      <w:r>
        <w:rPr/>
        <w:t>.</w:t>
      </w:r>
    </w:p>
    <w:p>
      <w:pPr>
        <w:pStyle w:val="BodyText"/>
        <w:rPr/>
      </w:pPr>
      <w:r>
        <w:rPr>
          <w:b/>
          <w:bCs/>
        </w:rPr>
        <w:t xml:space="preserve">Immediate impact (period </w:t>
      </w:r>
      <w:r>
        <w:rPr/>
      </w:r>
      <m:oMath xmlns:m="http://schemas.openxmlformats.org/officeDocument/2006/math">
        <m:r>
          <w:rPr>
            <w:rFonts w:ascii="Cambria Math" w:hAnsi="Cambria Math"/>
          </w:rPr>
          <m:t xml:space="preserve">t</m:t>
        </m:r>
      </m:oMath>
      <w:r>
        <w:rPr>
          <w:b/>
          <w:bCs/>
        </w:rPr>
        <w:t>):</w:t>
      </w:r>
    </w:p>
    <w:p>
      <w:pPr>
        <w:pStyle w:val="Compact"/>
        <w:numPr>
          <w:ilvl w:val="0"/>
          <w:numId w:val="28"/>
        </w:numPr>
        <w:rPr/>
      </w:pP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w:t>
      </w:r>
      <w:r>
        <w:rPr/>
        <w:t>rises (positive output gap).</w:t>
      </w:r>
    </w:p>
    <w:p>
      <w:pPr>
        <w:pStyle w:val="Compact"/>
        <w:numPr>
          <w:ilvl w:val="0"/>
          <w:numId w:val="29"/>
        </w:numPr>
        <w:rPr/>
      </w:pPr>
      <w:r>
        <w:rPr/>
        <w:t xml:space="preserve">Higher demand raises firms’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increases.</w:t>
      </w:r>
    </w:p>
    <w:p>
      <w:pPr>
        <w:pStyle w:val="Compact"/>
        <w:numPr>
          <w:ilvl w:val="0"/>
          <w:numId w:val="30"/>
        </w:numPr>
        <w:rPr/>
      </w:pPr>
      <w:r>
        <w:rPr/>
        <w:t xml:space="preserve">CB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to lean against the expansion (Taylor rule).</w:t>
      </w:r>
    </w:p>
    <w:p>
      <w:pPr>
        <w:pStyle w:val="FirstParagraph"/>
        <w:rPr/>
      </w:pPr>
      <w:r>
        <w:rPr>
          <w:b/>
          <w:bCs/>
        </w:rPr>
        <w:t>Subsequent periods:</w:t>
      </w:r>
    </w:p>
    <w:p>
      <w:pPr>
        <w:pStyle w:val="BodyText"/>
        <w:rPr/>
      </w:pPr>
      <w:r>
        <w:rPr/>
        <w:t xml:space="preserve">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gradually reduces aggregate demand through the IS curve, closing the output gap. Inflation returns to target. The stimulative effect of the tax cut is partially offset by monetary tightening. The expansion is real but temporary.</w:t>
      </w:r>
    </w:p>
    <w:p>
      <w:pPr>
        <w:pStyle w:val="Normal"/>
        <w:rPr/>
      </w:pPr>
      <w:bookmarkStart w:id="62" w:name="Xf97df6d82b5156d5d064c51edee156206532155"/>
      <w:bookmarkStart w:id="63" w:name="part-b-7"/>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1"/>
        <w:rPr/>
      </w:pPr>
      <w:bookmarkStart w:id="64" w:name="X9b96fd182f8d6d9434bb2fb52a996eef3323e24"/>
      <w:r>
        <w:rPr/>
        <w:t>Problem 10 — Labour Supply and Consumption Demand</w:t>
      </w:r>
    </w:p>
    <w:p>
      <w:pPr>
        <w:pStyle w:val="FirstParagraph"/>
        <w:rPr/>
      </w:pPr>
      <w:r>
        <w:rPr/>
        <w:t xml:space="preserve">Utility function: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sSup>
          <m:e>
            <m:r>
              <w:rPr>
                <w:rFonts w:ascii="Cambria Math" w:hAnsi="Cambria Math"/>
              </w:rPr>
              <m:t xml:space="preserve">x</m:t>
            </m:r>
          </m:e>
          <m:sup>
            <m:r>
              <w:rPr>
                <w:rFonts w:ascii="Cambria Math" w:hAnsi="Cambria Math"/>
              </w:rPr>
              <m:t xml:space="preserve">β</m:t>
            </m:r>
          </m:sup>
        </m:sSup>
        <m:sSup>
          <m:e>
            <m:r>
              <w:rPr>
                <w:rFonts w:ascii="Cambria Math" w:hAnsi="Cambria Math"/>
              </w:rPr>
              <m:t xml:space="preserve">L</m:t>
            </m:r>
          </m:e>
          <m:sup>
            <m:r>
              <w:rPr>
                <w:rFonts w:ascii="Cambria Math" w:hAnsi="Cambria Math"/>
              </w:rPr>
              <m:t xml:space="preserve">1</m:t>
            </m:r>
            <m:r>
              <w:rPr>
                <w:rFonts w:ascii="Cambria Math" w:hAnsi="Cambria Math"/>
              </w:rPr>
              <m:t xml:space="preserve">−</m:t>
            </m:r>
            <m:r>
              <w:rPr>
                <w:rFonts w:ascii="Cambria Math" w:hAnsi="Cambria Math"/>
              </w:rPr>
              <m:t xml:space="preserve">β</m:t>
            </m:r>
          </m:sup>
        </m:sSup>
      </m:oMath>
      <w:r>
        <w:rPr/>
        <w:t xml:space="preserve">, where </w:t>
      </w:r>
      <w:r>
        <w:rPr/>
      </w:r>
      <m:oMath xmlns:m="http://schemas.openxmlformats.org/officeDocument/2006/math">
        <m:r>
          <w:rPr>
            <w:rFonts w:ascii="Cambria Math" w:hAnsi="Cambria Math"/>
          </w:rPr>
          <m:t xml:space="preserve">x</m:t>
        </m:r>
      </m:oMath>
      <w:r>
        <w:rPr/>
        <w:t xml:space="preserve"> = consumption good, </w:t>
      </w:r>
      <w:r>
        <w:rPr/>
      </w:r>
      <m:oMath xmlns:m="http://schemas.openxmlformats.org/officeDocument/2006/math">
        <m:r>
          <w:rPr>
            <w:rFonts w:ascii="Cambria Math" w:hAnsi="Cambria Math"/>
          </w:rPr>
          <m:t xml:space="preserve">L</m:t>
        </m:r>
      </m:oMath>
      <w:r>
        <w:rPr/>
        <w:t xml:space="preserve"> = leisure, endowment </w:t>
      </w:r>
      <w:r>
        <w:rPr/>
      </w:r>
      <m:oMath xmlns:m="http://schemas.openxmlformats.org/officeDocument/2006/math">
        <m:acc>
          <m:accPr>
            <m:chr m:val="´"/>
          </m:accPr>
          <m:e>
            <m:r>
              <w:rPr>
                <w:rFonts w:ascii="Cambria Math" w:hAnsi="Cambria Math"/>
              </w:rPr>
              <m:t xml:space="preserve">L</m:t>
            </m:r>
          </m:e>
        </m:acc>
      </m:oMath>
      <w:r>
        <w:rPr/>
        <w:t xml:space="preserve">, labour </w:t>
      </w:r>
      <w:r>
        <w:rPr/>
      </w:r>
      <m:oMath xmlns:m="http://schemas.openxmlformats.org/officeDocument/2006/math">
        <m:r>
          <w:rPr>
            <w:rFonts w:ascii="Cambria Math" w:hAnsi="Cambria Math"/>
          </w:rPr>
          <m:t xml:space="preserve">h</m:t>
        </m:r>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r>
          <w:rPr>
            <w:rFonts w:ascii="Cambria Math" w:hAnsi="Cambria Math"/>
          </w:rPr>
          <m:t xml:space="preserve">L</m:t>
        </m:r>
      </m:oMath>
      <w:r>
        <w:rPr/>
        <w:t>.</w:t>
      </w:r>
    </w:p>
    <w:p>
      <w:pPr>
        <w:pStyle w:val="Heading2"/>
        <w:rPr/>
      </w:pPr>
      <w:bookmarkStart w:id="65" w:name="part-a-9"/>
      <w:r>
        <w:rPr/>
        <w:t>Part (a)</w:t>
      </w:r>
    </w:p>
    <w:p>
      <w:pPr>
        <w:pStyle w:val="BlockText"/>
        <w:rPr/>
      </w:pPr>
      <w:r>
        <w:rPr>
          <w:b/>
          <w:bCs/>
        </w:rPr>
        <w:t>Question:</w:t>
      </w:r>
      <w:r>
        <w:rPr/>
        <w:t xml:space="preserve"> Find the Walrasian demand for consumption good </w:t>
      </w:r>
      <w:r>
        <w:rPr/>
      </w:r>
      <m:oMath xmlns:m="http://schemas.openxmlformats.org/officeDocument/2006/math">
        <m:r>
          <w:rPr>
            <w:rFonts w:ascii="Cambria Math" w:hAnsi="Cambria Math"/>
          </w:rPr>
          <m:t xml:space="preserve">x</m:t>
        </m:r>
      </m:oMath>
      <w:r>
        <w:rPr/>
        <w:t xml:space="preserve"> given price </w:t>
      </w:r>
      <w:r>
        <w:rPr/>
      </w:r>
      <m:oMath xmlns:m="http://schemas.openxmlformats.org/officeDocument/2006/math">
        <m:r>
          <w:rPr>
            <w:rFonts w:ascii="Cambria Math" w:hAnsi="Cambria Math"/>
          </w:rPr>
          <m:t xml:space="preserve">p</m:t>
        </m:r>
      </m:oMath>
      <w:r>
        <w:rPr/>
        <w:t xml:space="preserve"> and wage </w:t>
      </w:r>
      <w:r>
        <w:rPr/>
      </w:r>
      <m:oMath xmlns:m="http://schemas.openxmlformats.org/officeDocument/2006/math">
        <m:r>
          <w:rPr>
            <w:rFonts w:ascii="Cambria Math" w:hAnsi="Cambria Math"/>
          </w:rPr>
          <m:t xml:space="preserve">w</m:t>
        </m:r>
      </m:oMath>
      <w:r>
        <w:rPr/>
        <w:t>.</w:t>
      </w:r>
    </w:p>
    <w:p>
      <w:pPr>
        <w:pStyle w:val="FirstParagraph"/>
        <w:rPr/>
      </w:pPr>
      <w:r>
        <w:rPr>
          <w:b/>
          <w:bCs/>
        </w:rPr>
        <w:t>Answer:</w:t>
      </w:r>
    </w:p>
    <w:p>
      <w:pPr>
        <w:pStyle w:val="BodyText"/>
        <w:rPr/>
      </w:pPr>
      <w:r>
        <w:rPr/>
        <w:t xml:space="preserve">The full income budget constraint (leisure has opportunity cost </w:t>
      </w:r>
      <w:r>
        <w:rPr/>
      </w:r>
      <m:oMath xmlns:m="http://schemas.openxmlformats.org/officeDocument/2006/math">
        <m:r>
          <w:rPr>
            <w:rFonts w:ascii="Cambria Math" w:hAnsi="Cambria Math"/>
          </w:rPr>
          <m:t xml:space="preserve">w</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x</m:t>
          </m:r>
          <m:r>
            <w:rPr>
              <w:rFonts w:ascii="Cambria Math" w:hAnsi="Cambria Math"/>
            </w:rPr>
            <m:t xml:space="preserve">+</m:t>
          </m:r>
          <m:r>
            <w:rPr>
              <w:rFonts w:ascii="Cambria Math" w:hAnsi="Cambria Math"/>
            </w:rPr>
            <m:t xml:space="preserve">w</m:t>
          </m:r>
          <m:r>
            <w:rPr>
              <w:rFonts w:ascii="Cambria Math" w:hAnsi="Cambria Math"/>
            </w:rPr>
            <m:t xml:space="preserve">L</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m:oMathPara>
    </w:p>
    <w:p>
      <w:pPr>
        <w:pStyle w:val="FirstParagraph"/>
        <w:rPr/>
      </w:pPr>
      <w:r>
        <w:rPr/>
        <w:t xml:space="preserve">With Cobb-Douglas utility, optimal expenditure on each good equals its exponent’s share of full income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sSup>
            <m:e>
              <m:r>
                <w:rPr>
                  <w:rFonts w:ascii="Cambria Math" w:hAnsi="Cambria Math"/>
                </w:rPr>
                <m:t xml:space="preserve">x</m:t>
              </m:r>
            </m:e>
            <m:sup/>
          </m:sSup>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x</m:t>
              </m:r>
            </m:e>
            <m:sup/>
          </m:sSup>
          <m:r>
            <w:rPr>
              <w:rFonts w:ascii="Cambria Math" w:hAnsi="Cambria Math"/>
            </w:rPr>
            <m:t xml:space="preserve">=</m:t>
          </m:r>
          <m:f>
            <m:num>
              <m:r>
                <w:rPr>
                  <w:rFonts w:ascii="Cambria Math" w:hAnsi="Cambria Math"/>
                </w:rPr>
                <m:t xml:space="preserve">β</m:t>
              </m:r>
              <m:r>
                <w:rPr>
                  <w:rFonts w:ascii="Cambria Math" w:hAnsi="Cambria Math"/>
                </w:rPr>
                <m:t xml:space="preserve">w</m:t>
              </m:r>
              <m:acc>
                <m:accPr>
                  <m:chr m:val="´"/>
                </m:accPr>
                <m:e>
                  <m:r>
                    <w:rPr>
                      <w:rFonts w:ascii="Cambria Math" w:hAnsi="Cambria Math"/>
                    </w:rPr>
                    <m:t xml:space="preserve">L</m:t>
                  </m:r>
                </m:e>
              </m:acc>
            </m:num>
            <m:den>
              <m:r>
                <w:rPr>
                  <w:rFonts w:ascii="Cambria Math" w:hAnsi="Cambria Math"/>
                </w:rPr>
                <m:t xml:space="preserve">p</m:t>
              </m:r>
            </m:den>
          </m:f>
        </m:oMath>
      </m:oMathPara>
    </w:p>
    <w:p>
      <w:pPr>
        <w:pStyle w:val="FirstParagraph"/>
        <w:rPr/>
      </w:pPr>
      <w:r>
        <w:rPr/>
        <w:t xml:space="preserve">Demand for </w:t>
      </w:r>
      <w:r>
        <w:rPr/>
      </w:r>
      <m:oMath xmlns:m="http://schemas.openxmlformats.org/officeDocument/2006/math">
        <m:r>
          <w:rPr>
            <w:rFonts w:ascii="Cambria Math" w:hAnsi="Cambria Math"/>
          </w:rPr>
          <m:t xml:space="preserve">x</m:t>
        </m:r>
      </m:oMath>
      <w:r>
        <w:rPr/>
        <w:t xml:space="preserve"> is increasing in the wage (higher wages raise full income) and decreasing in its own price.</w:t>
      </w:r>
      <w:bookmarkEnd w:id="65"/>
    </w:p>
    <w:p>
      <w:pPr>
        <w:pStyle w:val="Heading2"/>
        <w:rPr/>
      </w:pPr>
      <w:bookmarkStart w:id="66" w:name="part-b-8"/>
      <w:r>
        <w:rPr/>
        <w:t>Part (b)</w:t>
      </w:r>
    </w:p>
    <w:p>
      <w:pPr>
        <w:pStyle w:val="BlockText"/>
        <w:rPr/>
      </w:pPr>
      <w:r>
        <w:rPr>
          <w:b/>
          <w:bCs/>
        </w:rPr>
        <w:t>Question:</w:t>
      </w:r>
      <w:r>
        <w:rPr/>
        <w:t xml:space="preserve"> Find the supply of labour given price </w:t>
      </w:r>
      <w:r>
        <w:rPr/>
      </w:r>
      <m:oMath xmlns:m="http://schemas.openxmlformats.org/officeDocument/2006/math">
        <m:r>
          <w:rPr>
            <w:rFonts w:ascii="Cambria Math" w:hAnsi="Cambria Math"/>
          </w:rPr>
          <m:t xml:space="preserve">p</m:t>
        </m:r>
      </m:oMath>
      <w:r>
        <w:rPr/>
        <w:t xml:space="preserve"> and wage </w:t>
      </w:r>
      <w:r>
        <w:rPr/>
      </w:r>
      <m:oMath xmlns:m="http://schemas.openxmlformats.org/officeDocument/2006/math">
        <m:r>
          <w:rPr>
            <w:rFonts w:ascii="Cambria Math" w:hAnsi="Cambria Math"/>
          </w:rPr>
          <m:t xml:space="preserve">w</m:t>
        </m:r>
      </m:oMath>
      <w:r>
        <w:rPr/>
        <w:t>.</w:t>
      </w:r>
    </w:p>
    <w:p>
      <w:pPr>
        <w:pStyle w:val="FirstParagraph"/>
        <w:rPr/>
      </w:pPr>
      <w:r>
        <w:rPr>
          <w:b/>
          <w:bCs/>
        </w:rPr>
        <w:t>Answer:</w:t>
      </w:r>
    </w:p>
    <w:p>
      <w:pPr>
        <w:pStyle w:val="BodyText"/>
        <w:rPr/>
      </w:pPr>
      <w:r>
        <w:rPr/>
        <w:t>Optimal leisure from the Cobb-Douglas demand system:</w:t>
      </w:r>
    </w:p>
    <w:p>
      <w:pPr>
        <w:pStyle w:val="BodyText"/>
        <w:jc w:val="center"/>
        <w:rPr/>
      </w:pPr>
      <w:r>
        <w:rPr/>
      </w:r>
      <m:oMathPara xmlns:m="http://schemas.openxmlformats.org/officeDocument/2006/math">
        <m:oMathParaPr>
          <m:jc m:val="center"/>
        </m:oMathParaPr>
        <m:oMath>
          <m:r>
            <w:rPr>
              <w:rFonts w:ascii="Cambria Math" w:hAnsi="Cambria Math"/>
            </w:rPr>
            <m:t xml:space="preserve">w</m:t>
          </m:r>
          <m:sSup>
            <m:e>
              <m:r>
                <w:rPr>
                  <w:rFonts w:ascii="Cambria Math" w:hAnsi="Cambria Math"/>
                </w:rPr>
                <m:t xml:space="preserve">L</m:t>
              </m:r>
            </m:e>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L</m:t>
              </m:r>
            </m:e>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acc>
            <m:accPr>
              <m:chr m:val="´"/>
            </m:accPr>
            <m:e>
              <m:r>
                <w:rPr>
                  <w:rFonts w:ascii="Cambria Math" w:hAnsi="Cambria Math"/>
                </w:rPr>
                <m:t xml:space="preserve">L</m:t>
              </m:r>
            </m:e>
          </m:acc>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h</m:t>
              </m:r>
            </m:e>
            <m:sup/>
          </m:sSup>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L</m:t>
              </m:r>
            </m:e>
            <m:sup/>
          </m:sSup>
          <m:r>
            <w:rPr>
              <w:rFonts w:ascii="Cambria Math" w:hAnsi="Cambria Math"/>
            </w:rPr>
            <m:t xml:space="preserve">=</m:t>
          </m:r>
          <m:r>
            <w:rPr>
              <w:rFonts w:ascii="Cambria Math" w:hAnsi="Cambria Math"/>
            </w:rPr>
            <m:t xml:space="preserve">β</m:t>
          </m:r>
          <m:acc>
            <m:accPr>
              <m:chr m:val="´"/>
            </m:accPr>
            <m:e>
              <m:r>
                <w:rPr>
                  <w:rFonts w:ascii="Cambria Math" w:hAnsi="Cambria Math"/>
                </w:rPr>
                <m:t xml:space="preserve">L</m:t>
              </m:r>
            </m:e>
          </m:acc>
        </m:oMath>
      </m:oMathPara>
    </w:p>
    <w:p>
      <w:pPr>
        <w:pStyle w:val="FirstParagraph"/>
        <w:rPr/>
      </w:pPr>
      <w:r>
        <w:rPr/>
        <w:t xml:space="preserve">Labour supply is a </w:t>
      </w:r>
      <w:r>
        <w:rPr>
          <w:b/>
          <w:bCs/>
        </w:rPr>
        <w:t>constant fraction</w:t>
      </w:r>
      <w:r>
        <w:rPr/>
        <w:t xml:space="preserve"> </w:t>
      </w:r>
      <w:r>
        <w:rPr/>
      </w:r>
      <m:oMath xmlns:m="http://schemas.openxmlformats.org/officeDocument/2006/math">
        <m:r>
          <w:rPr>
            <w:rFonts w:ascii="Cambria Math" w:hAnsi="Cambria Math"/>
          </w:rPr>
          <m:t xml:space="preserve">β</m:t>
        </m:r>
      </m:oMath>
      <w:r>
        <w:rPr/>
        <w:t xml:space="preserve"> of the leisure endowment, independent of the wage and price level. This is because income and substitution effects of a wage change exactly cancel under Cobb-Douglas preferences (unitary elasticities), yielding a perfectly inelastic labour supply curve.</w:t>
      </w:r>
    </w:p>
    <w:p>
      <w:pPr>
        <w:pStyle w:val="Normal"/>
        <w:rPr/>
      </w:pPr>
      <w:bookmarkStart w:id="67" w:name="X9b96fd182f8d6d9434bb2fb52a996eef3323e24"/>
      <w:bookmarkStart w:id="68" w:name="part-b-8"/>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1"/>
        <w:rPr/>
      </w:pPr>
      <w:bookmarkStart w:id="69" w:name="problem-11-two-period-consumption-model"/>
      <w:r>
        <w:rPr/>
        <w:t>Problem 11 — Two-Period Consumption Model</w:t>
      </w:r>
    </w:p>
    <w:p>
      <w:pPr>
        <w:pStyle w:val="FirstParagraph"/>
        <w:jc w:val="center"/>
        <w:rPr/>
      </w:pPr>
      <w:r>
        <w:rPr/>
      </w:r>
      <m:oMathPara xmlns:m="http://schemas.openxmlformats.org/officeDocument/2006/math">
        <m:oMathParaPr>
          <m:jc m:val="center"/>
        </m:oMathParaPr>
        <m:oMath>
          <m:r>
            <w:rPr>
              <w:rFonts w:ascii="Cambria Math" w:hAnsi="Cambria Math"/>
            </w:rPr>
            <m:t xml:space="preserve">max</m:t>
          </m:r>
          <m:r>
            <w:rPr>
              <w:rFonts w:ascii="Cambria Math" w:hAnsi="Cambria Math"/>
            </w:rPr>
            <m:t xml:space="preserve">U</m:t>
          </m:r>
          <m:r>
            <w:rPr>
              <w:rFonts w:ascii="Cambria Math" w:hAnsi="Cambria Math"/>
            </w:rPr>
            <m:t xml:space="preserve">=</m:t>
          </m:r>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r>
            <w:rPr>
              <w:rFonts w:ascii="Cambria Math" w:hAnsi="Cambria Math"/>
            </w:rPr>
            <m:t xml:space="preserve">ln</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p>
      <w:pPr>
        <w:pStyle w:val="FirstParagraph"/>
        <w:rPr/>
      </w:pPr>
      <w:r>
        <w:rPr/>
        <w:t xml:space="preserve">subject to: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where </w:t>
      </w:r>
      <w:r>
        <w:rPr/>
      </w:r>
      <m:oMath xmlns:m="http://schemas.openxmlformats.org/officeDocument/2006/math">
        <m:r>
          <w:rPr>
            <w:rFonts w:ascii="Cambria Math" w:hAnsi="Cambria Math"/>
          </w:rPr>
          <m:t xml:space="preserve">β</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
      <m:oMath xmlns:m="http://schemas.openxmlformats.org/officeDocument/2006/math">
        <m:r>
          <w:rPr>
            <w:rFonts w:ascii="Cambria Math" w:hAnsi="Cambria Math"/>
          </w:rPr>
          <m:t xml:space="preserve">r</m:t>
        </m:r>
        <m:r>
          <w:rPr>
            <w:rFonts w:ascii="Cambria Math" w:hAnsi="Cambria Math"/>
          </w:rPr>
          <m:t xml:space="preserve">&gt;</m:t>
        </m:r>
        <m:r>
          <w:rPr>
            <w:rFonts w:ascii="Cambria Math" w:hAnsi="Cambria Math"/>
          </w:rPr>
          <m:t xml:space="preserve">0</m:t>
        </m:r>
      </m:oMath>
      <w:r>
        <w:rPr/>
        <w:t>.</w:t>
      </w:r>
    </w:p>
    <w:p>
      <w:pPr>
        <w:pStyle w:val="Heading2"/>
        <w:rPr/>
      </w:pPr>
      <w:bookmarkStart w:id="70" w:name="part-a-10"/>
      <w:r>
        <w:rPr/>
        <w:t>Part (a)</w:t>
      </w:r>
    </w:p>
    <w:p>
      <w:pPr>
        <w:pStyle w:val="BlockText"/>
        <w:rPr/>
      </w:pPr>
      <w:r>
        <w:rPr>
          <w:b/>
          <w:bCs/>
        </w:rPr>
        <w:t>Question:</w:t>
      </w:r>
      <w:r>
        <w:rPr/>
        <w:t xml:space="preserve"> Obtain the first-order conditions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Express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as a function of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w:t>
      </w:r>
    </w:p>
    <w:p>
      <w:pPr>
        <w:pStyle w:val="FirstParagraph"/>
        <w:rPr/>
      </w:pPr>
      <w:r>
        <w:rPr>
          <w:b/>
          <w:bCs/>
        </w:rPr>
        <w:t>Answer:</w:t>
      </w:r>
    </w:p>
    <w:p>
      <w:pPr>
        <w:pStyle w:val="BodyText"/>
        <w:rPr/>
      </w:pPr>
      <w:r>
        <w:rPr/>
        <w:t>Setting up the Lagrangian and differentiating:</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λ</m:t>
          </m:r>
        </m:oMath>
      </m:oMathPara>
    </w:p>
    <w:p>
      <w:pPr>
        <w:pStyle w:val="FirstParagraph"/>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β</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λ</m:t>
              </m:r>
            </m:num>
            <m:den>
              <m:r>
                <w:rPr>
                  <w:rFonts w:ascii="Cambria Math" w:hAnsi="Cambria Math"/>
                </w:rPr>
                <m:t xml:space="preserve">1</m:t>
              </m:r>
              <m:r>
                <w:rPr>
                  <w:rFonts w:ascii="Cambria Math" w:hAnsi="Cambria Math"/>
                </w:rPr>
                <m:t xml:space="preserve">+</m:t>
              </m:r>
              <m:r>
                <w:rPr>
                  <w:rFonts w:ascii="Cambria Math" w:hAnsi="Cambria Math"/>
                </w:rPr>
                <m:t xml:space="preserve">r</m:t>
              </m:r>
            </m:den>
          </m:f>
        </m:oMath>
      </m:oMathPara>
    </w:p>
    <w:p>
      <w:pPr>
        <w:pStyle w:val="FirstParagraph"/>
        <w:rPr/>
      </w:pPr>
      <w:r>
        <w:rPr/>
        <w:t xml:space="preserve">Dividing and rearranging gives the </w:t>
      </w:r>
      <w:r>
        <w:rPr>
          <w:b/>
          <w:bCs/>
        </w:rPr>
        <w:t>Euler equation</w:t>
      </w:r>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c</m:t>
              </m:r>
            </m:e>
            <m:sub>
              <m:r>
                <w:rPr>
                  <w:rFonts w:ascii="Cambria Math" w:hAnsi="Cambria Math"/>
                </w:rPr>
                <m:t xml:space="preserve">t</m:t>
              </m:r>
            </m:sub>
          </m:sSub>
        </m:oMath>
      </m:oMathPara>
    </w:p>
    <w:p>
      <w:pPr>
        <w:pStyle w:val="FirstParagraph"/>
        <w:rPr/>
      </w:pPr>
      <w:r>
        <w:rPr/>
        <w:t xml:space="preserve">When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r>
          <w:rPr>
            <w:rFonts w:ascii="Cambria Math" w:hAnsi="Cambria Math"/>
          </w:rPr>
          <m:t xml:space="preserve">&gt;</m:t>
        </m:r>
        <m:r>
          <w:rPr>
            <w:rFonts w:ascii="Cambria Math" w:hAnsi="Cambria Math"/>
          </w:rPr>
          <m:t xml:space="preserve">1</m:t>
        </m:r>
      </m:oMath>
      <w:r>
        <w:rPr/>
        <w:t xml:space="preserve">, consumption grows over time; when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r>
          <w:rPr>
            <w:rFonts w:ascii="Cambria Math" w:hAnsi="Cambria Math"/>
          </w:rPr>
          <m:t xml:space="preserve">&lt;</m:t>
        </m:r>
        <m:r>
          <w:rPr>
            <w:rFonts w:ascii="Cambria Math" w:hAnsi="Cambria Math"/>
          </w:rPr>
          <m:t xml:space="preserve">1</m:t>
        </m:r>
      </m:oMath>
      <w:r>
        <w:rPr/>
        <w:t>, it declines.</w:t>
      </w:r>
      <w:bookmarkEnd w:id="70"/>
    </w:p>
    <w:p>
      <w:pPr>
        <w:pStyle w:val="Heading2"/>
        <w:rPr/>
      </w:pPr>
      <w:bookmarkStart w:id="71" w:name="part-b-9"/>
      <w:r>
        <w:rPr/>
        <w:t>Part (b)</w:t>
      </w:r>
    </w:p>
    <w:p>
      <w:pPr>
        <w:pStyle w:val="BlockText"/>
        <w:rPr/>
      </w:pPr>
      <w:r>
        <w:rPr>
          <w:b/>
          <w:bCs/>
        </w:rPr>
        <w:t>Question:</w:t>
      </w:r>
      <w:r>
        <w:rPr/>
        <w:t xml:space="preserve"> Using the lifetime budget constraint, obtain optimal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w:t>
      </w:r>
    </w:p>
    <w:p>
      <w:pPr>
        <w:pStyle w:val="FirstParagraph"/>
        <w:rPr/>
      </w:pPr>
      <w:r>
        <w:rPr>
          <w:b/>
          <w:bCs/>
        </w:rPr>
        <w:t>Answer:</w:t>
      </w:r>
    </w:p>
    <w:p>
      <w:pPr>
        <w:pStyle w:val="BodyText"/>
        <w:rPr/>
      </w:pPr>
      <w:r>
        <w:rPr/>
        <w:t>The lifetime (present-value) budget constraint: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r>
            <w:rPr>
              <w:rFonts w:ascii="Cambria Math" w:hAnsi="Cambria Math"/>
            </w:rPr>
            <m:t xml:space="preserve">≡</m:t>
          </m:r>
          <m:r>
            <w:rPr>
              <w:rFonts w:ascii="Cambria Math" w:hAnsi="Cambria Math"/>
            </w:rPr>
            <m:t xml:space="preserve">W</m:t>
          </m:r>
        </m:oMath>
      </m:oMathPara>
    </w:p>
    <w:p>
      <w:pPr>
        <w:pStyle w:val="FirstParagraph"/>
        <w:rPr/>
      </w:pPr>
      <w:r>
        <w:rPr/>
        <w:t xml:space="preserve">Substitute the Euler equation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c</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W</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r>
            <w:rPr>
              <w:rFonts w:ascii="Cambria Math" w:hAnsi="Cambria Math"/>
            </w:rPr>
            <m:t xml:space="preserve">=</m:t>
          </m:r>
          <m:r>
            <w:rPr>
              <w:rFonts w:ascii="Cambria Math" w:hAnsi="Cambria Math"/>
            </w:rPr>
            <m:t xml:space="preserve">W</m:t>
          </m:r>
        </m:oMath>
      </m:oMathPara>
    </w:p>
    <w:p>
      <w:pPr>
        <w:pStyle w:val="FirstParagraph"/>
        <w:jc w:val="center"/>
        <w:rPr/>
      </w:pPr>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t</m:t>
              </m:r>
            </m:sub>
            <m:sup/>
          </m:sSubSup>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m:oMathPara>
    </w:p>
    <w:p>
      <w:pPr>
        <w:pStyle w:val="FirstParagraph"/>
        <w:jc w:val="center"/>
        <w:rPr/>
      </w:pPr>
      <w:bookmarkStart w:id="72" w:name="part-b-9"/>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f>
            <m:num>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d>
                <m:dPr>
                  <m:begChr m:val="("/>
                  <m:endChr m:val=")"/>
                </m:dPr>
                <m:e>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e>
              </m:d>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m:oMathPara>
      <w:bookmarkEnd w:id="72"/>
    </w:p>
    <w:p>
      <w:pPr>
        <w:pStyle w:val="Heading2"/>
        <w:rPr/>
      </w:pPr>
      <w:bookmarkStart w:id="73" w:name="part-c-5"/>
      <w:r>
        <w:rPr/>
        <w:t>Part (c)</w:t>
      </w:r>
    </w:p>
    <w:p>
      <w:pPr>
        <w:pStyle w:val="BlockText"/>
        <w:rPr/>
      </w:pPr>
      <w:r>
        <w:rPr>
          <w:b/>
          <w:bCs/>
        </w:rPr>
        <w:t>Question:</w:t>
      </w:r>
      <w:r>
        <w:rPr/>
        <w:t xml:space="preserve"> What is the impact of an increase in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on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on savings </w:t>
      </w:r>
      <w:r>
        <w:rPr/>
      </w:r>
      <m:oMath xmlns:m="http://schemas.openxmlformats.org/officeDocument/2006/math">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bSup>
                <m:e>
                  <m:r>
                    <w:rPr>
                      <w:rFonts w:ascii="Cambria Math" w:hAnsi="Cambria Math"/>
                    </w:rPr>
                    <m:t xml:space="preserve">c</m:t>
                  </m:r>
                </m:e>
                <m:sub>
                  <m:r>
                    <w:rPr>
                      <w:rFonts w:ascii="Cambria Math" w:hAnsi="Cambria Math"/>
                    </w:rPr>
                    <m:t xml:space="preserve">t</m:t>
                  </m:r>
                </m:sub>
                <m:sup/>
              </m:sSubSup>
            </m:num>
            <m:den>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&lt;</m:t>
          </m:r>
          <m:r>
            <w:rPr>
              <w:rFonts w:ascii="Cambria Math" w:hAnsi="Cambria Math"/>
            </w:rPr>
            <m:t xml:space="preserve">1</m:t>
          </m:r>
        </m:oMath>
      </m:oMathPara>
    </w:p>
    <w:p>
      <w:pPr>
        <w:pStyle w:val="FirstParagraph"/>
        <w:rPr/>
      </w:pPr>
      <w:r>
        <w:rPr/>
        <w:t xml:space="preserve">An increase in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raises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by </w:t>
      </w:r>
      <w:r>
        <w:rPr>
          <w:b/>
          <w:bCs/>
        </w:rPr>
        <w:t>less than one-for-one</w:t>
      </w:r>
      <w:r>
        <w:rPr/>
        <w:t xml:space="preserve"> — the household smooths the windfall across both periods.</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m:t>
          </m:r>
          <m:f>
            <m:num>
              <m:r>
                <w:rPr>
                  <w:rFonts w:ascii="Cambria Math" w:hAnsi="Cambria Math"/>
                </w:rPr>
                <m:t xml:space="preserve">β</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&gt;</m:t>
          </m:r>
          <m:r>
            <w:rPr>
              <w:rFonts w:ascii="Cambria Math" w:hAnsi="Cambria Math"/>
            </w:rPr>
            <m:t xml:space="preserve">0</m:t>
          </m:r>
        </m:oMath>
      </m:oMathPara>
    </w:p>
    <w:p>
      <w:pPr>
        <w:pStyle w:val="FirstParagraph"/>
        <w:rPr/>
      </w:pPr>
      <w:r>
        <w:rPr/>
        <w:t xml:space="preserve">Savings rise when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increases. The fraction </w:t>
      </w:r>
      <w:r>
        <w:rPr/>
      </w:r>
      <m:oMath xmlns:m="http://schemas.openxmlformats.org/officeDocument/2006/math">
        <m:f>
          <m:num>
            <m:r>
              <w:rPr>
                <w:rFonts w:ascii="Cambria Math" w:hAnsi="Cambria Math"/>
              </w:rPr>
              <m:t xml:space="preserve">β</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w:r>
        <w:rPr/>
        <w:t xml:space="preserve"> of extra income is saved to boost future consumption — the core prediction of the </w:t>
      </w:r>
      <w:r>
        <w:rPr>
          <w:b/>
          <w:bCs/>
        </w:rPr>
        <w:t>permanent income hypothesis</w:t>
      </w:r>
      <w:r>
        <w:rPr/>
        <w:t>.</w:t>
      </w:r>
    </w:p>
    <w:p>
      <w:pPr>
        <w:pStyle w:val="Normal"/>
        <w:rPr/>
      </w:pPr>
      <w:bookmarkStart w:id="74" w:name="problem-11-two-period-consumption-model"/>
      <w:bookmarkStart w:id="75" w:name="part-c-5"/>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p>
    <w:p>
      <w:pPr>
        <w:pStyle w:val="Heading1"/>
        <w:rPr/>
      </w:pPr>
      <w:bookmarkStart w:id="76" w:name="X6aa72c735d1279ab69c27c4335ee79b8154de45"/>
      <w:r>
        <w:rPr/>
        <w:t>Problem 12 — RBC Model (Inelastic Labour Supply)</w:t>
      </w:r>
    </w:p>
    <w:p>
      <w:pPr>
        <w:pStyle w:val="FirstParagraph"/>
        <w:jc w:val="center"/>
        <w:rPr/>
      </w:pPr>
      <w:r>
        <w:rPr/>
      </w:r>
      <m:oMathPara xmlns:m="http://schemas.openxmlformats.org/officeDocument/2006/math">
        <m:oMathParaPr>
          <m:jc m:val="center"/>
        </m:oMathParaPr>
        <m:oMath>
          <m:r>
            <w:rPr>
              <w:rFonts w:ascii="Cambria Math" w:hAnsi="Cambria Math"/>
            </w:rPr>
            <m:t xml:space="preserve">max</m:t>
          </m:r>
          <m:r>
            <w:rPr>
              <w:rFonts w:ascii="Cambria Math" w:hAnsi="Cambria Math"/>
            </w:rPr>
            <m:t xml:space="preserve">U</m:t>
          </m:r>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e>
          </m:d>
        </m:oMath>
      </m:oMathPara>
    </w:p>
    <w:p>
      <w:pPr>
        <w:pStyle w:val="FirstParagraph"/>
        <w:rPr/>
      </w:pPr>
      <w:r>
        <w:rPr/>
        <w:t xml:space="preserve">subject to: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oMath>
    </w:p>
    <w:p>
      <w:pPr>
        <w:pStyle w:val="BodyText"/>
        <w:rPr/>
      </w:pPr>
      <w:r>
        <w:rPr/>
        <w:t xml:space="preserve">Technology: </w:t>
      </w:r>
      <w:r>
        <w:rPr/>
      </w:r>
      <m:oMath xmlns:m="http://schemas.openxmlformats.org/officeDocument/2006/math">
        <m:r>
          <w:rPr>
            <w:rFonts w:ascii="Cambria Math" w:hAnsi="Cambria Math"/>
          </w:rPr>
          <m:t xml:space="preserve">ln</m:t>
        </m:r>
        <m:sSub>
          <m:e>
            <m:r>
              <w:rPr>
                <w:rFonts w:ascii="Cambria Math" w:hAnsi="Cambria Math"/>
              </w:rPr>
              <m:t xml:space="preserve">z</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z</m:t>
            </m:r>
          </m:sub>
        </m:sSub>
        <m:r>
          <w:rPr>
            <w:rFonts w:ascii="Cambria Math" w:hAnsi="Cambria Math"/>
          </w:rPr>
          <m:t xml:space="preserve">ln</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t</m:t>
            </m:r>
          </m:sub>
        </m:sSub>
      </m:oMath>
    </w:p>
    <w:p>
      <w:pPr>
        <w:pStyle w:val="Heading2"/>
        <w:rPr/>
      </w:pPr>
      <w:bookmarkStart w:id="77" w:name="part-a-11"/>
      <w:r>
        <w:rPr/>
        <w:t>Part (a)</w:t>
      </w:r>
    </w:p>
    <w:p>
      <w:pPr>
        <w:pStyle w:val="BlockText"/>
        <w:rPr/>
      </w:pPr>
      <w:r>
        <w:rPr>
          <w:b/>
          <w:bCs/>
        </w:rPr>
        <w:t>Question:</w:t>
      </w:r>
      <w:r>
        <w:rPr/>
        <w:t xml:space="preserve"> Derive the first-order conditions of the household’s problem.</w:t>
      </w:r>
    </w:p>
    <w:p>
      <w:pPr>
        <w:pStyle w:val="FirstParagraph"/>
        <w:rPr/>
      </w:pPr>
      <w:r>
        <w:rPr>
          <w:b/>
          <w:bCs/>
        </w:rPr>
        <w:t>Answer:</w:t>
      </w:r>
    </w:p>
    <w:p>
      <w:pPr>
        <w:pStyle w:val="BodyText"/>
        <w:rPr/>
      </w:pPr>
      <w:r>
        <w:rPr/>
        <w:t>Setting up the Lagrangian:</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e>
          </m:d>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λ</m:t>
              </m:r>
            </m:e>
            <m:sub>
              <m:r>
                <w:rPr>
                  <w:rFonts w:ascii="Cambria Math" w:hAnsi="Cambria Math"/>
                </w:rPr>
                <m:t xml:space="preserve">t</m:t>
              </m:r>
            </m:sub>
          </m:sSub>
          <m:d>
            <m:dPr>
              <m:begChr m:val="["/>
              <m:endChr m:val=")"/>
            </m:dPr>
            <m:e>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m:oMathPara>
    </w:p>
    <w:p>
      <w:pPr>
        <w:pStyle w:val="FirstParagraph"/>
        <w:rPr/>
      </w:pPr>
      <w:r>
        <w:rPr>
          <w:b/>
          <w:bCs/>
        </w:rPr>
        <w:t xml:space="preserve">FOC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b/>
          <w:bCs/>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oMath>
      </m:oMathPara>
    </w:p>
    <w:p>
      <w:pPr>
        <w:pStyle w:val="FirstParagraph"/>
        <w:rPr/>
      </w:pPr>
      <w:r>
        <w:rPr>
          <w:b/>
          <w:bCs/>
        </w:rPr>
        <w:t xml:space="preserve">FOC for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b/>
          <w:bCs/>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sSub>
                <m:e>
                  <m:r>
                    <w:rPr>
                      <w:rFonts w:ascii="Cambria Math" w:hAnsi="Cambria Math"/>
                    </w:rPr>
                    <m:t xml:space="preserve">λ</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α</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sSubSup>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α</m:t>
                      </m:r>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e>
              </m:d>
            </m:e>
          </m:d>
        </m:oMath>
      </m:oMathPara>
    </w:p>
    <w:p>
      <w:pPr>
        <w:pStyle w:val="FirstParagraph"/>
        <w:rPr/>
      </w:pPr>
      <w:r>
        <w:rPr/>
        <w:t xml:space="preserve">Combining (eliminating </w:t>
      </w:r>
      <w:r>
        <w:rPr/>
      </w:r>
      <m:oMath xmlns:m="http://schemas.openxmlformats.org/officeDocument/2006/math">
        <m:sSub>
          <m:e>
            <m:r>
              <w:rPr>
                <w:rFonts w:ascii="Cambria Math" w:hAnsi="Cambria Math"/>
              </w:rPr>
              <m:t xml:space="preserve">λ</m:t>
            </m:r>
          </m:e>
          <m:sub>
            <m:r>
              <w:rPr>
                <w:rFonts w:ascii="Cambria Math" w:hAnsi="Cambria Math"/>
              </w:rPr>
              <m:t xml:space="preserve">t</m:t>
            </m:r>
          </m:sub>
        </m:sSub>
      </m:oMath>
      <w:r>
        <w:rPr/>
        <w:t xml:space="preserve">) gives the </w:t>
      </w:r>
      <w:r>
        <w:rPr>
          <w:b/>
          <w:bCs/>
        </w:rPr>
        <w:t>Euler equation</w:t>
      </w:r>
      <w:r>
        <w:rPr/>
        <w:t>:</w:t>
      </w:r>
    </w:p>
    <w:p>
      <w:pPr>
        <w:pStyle w:val="BodyText"/>
        <w:jc w:val="center"/>
        <w:rPr/>
      </w:pPr>
      <w:bookmarkStart w:id="78" w:name="part-a-11"/>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f>
                <m:num>
                  <m:r>
                    <w:rPr>
                      <w:rFonts w:ascii="Cambria Math" w:hAnsi="Cambria Math"/>
                    </w:rPr>
                    <m:t xml:space="preserve">α</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sSubSup>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α</m:t>
                      </m:r>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bookmarkEnd w:id="78"/>
    </w:p>
    <w:p>
      <w:pPr>
        <w:pStyle w:val="Heading2"/>
        <w:rPr/>
      </w:pPr>
      <w:bookmarkStart w:id="79" w:name="part-b-10"/>
      <w:r>
        <w:rPr/>
        <w:t>Part (b)</w:t>
      </w:r>
    </w:p>
    <w:p>
      <w:pPr>
        <w:pStyle w:val="BlockText"/>
        <w:rPr/>
      </w:pPr>
      <w:r>
        <w:rPr>
          <w:b/>
          <w:bCs/>
        </w:rPr>
        <w:t>Question:</w:t>
      </w:r>
      <w:r>
        <w:rPr/>
        <w:t xml:space="preserve"> Find the steady-state levels of </w:t>
      </w:r>
      <w:r>
        <w:rPr/>
      </w:r>
      <m:oMath xmlns:m="http://schemas.openxmlformats.org/officeDocument/2006/math">
        <m:sSup>
          <m:e>
            <m:r>
              <w:rPr>
                <w:rFonts w:ascii="Cambria Math" w:hAnsi="Cambria Math"/>
              </w:rPr>
              <m:t xml:space="preserve">c</m:t>
            </m:r>
          </m:e>
          <m:sup/>
        </m:sSup>
      </m:oMath>
      <w:r>
        <w:rPr/>
        <w:t xml:space="preserve"> and </w:t>
      </w:r>
      <w:r>
        <w:rPr/>
      </w:r>
      <m:oMath xmlns:m="http://schemas.openxmlformats.org/officeDocument/2006/math">
        <m:sSup>
          <m:e>
            <m:r>
              <w:rPr>
                <w:rFonts w:ascii="Cambria Math" w:hAnsi="Cambria Math"/>
              </w:rPr>
              <m:t xml:space="preserve">k</m:t>
            </m:r>
          </m:e>
          <m:sup/>
        </m:sSup>
      </m:oMath>
      <w:r>
        <w:rPr/>
        <w:t xml:space="preserve"> as functions of model parameters.</w:t>
      </w:r>
    </w:p>
    <w:p>
      <w:pPr>
        <w:pStyle w:val="FirstParagraph"/>
        <w:rPr/>
      </w:pPr>
      <w:r>
        <w:rPr>
          <w:b/>
          <w:bCs/>
        </w:rPr>
        <w:t>Answer:</w:t>
      </w:r>
    </w:p>
    <w:p>
      <w:pPr>
        <w:pStyle w:val="BodyText"/>
        <w:rPr/>
      </w:pPr>
      <w:r>
        <w:rPr/>
        <w:t xml:space="preserve">At the deterministic steady state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1</m:t>
        </m:r>
      </m:oMath>
      <w:r>
        <w:rPr/>
        <w:t>, the Euler equation gives:</w:t>
      </w:r>
    </w:p>
    <w:p>
      <w:pPr>
        <w:pStyle w:val="BodyText"/>
        <w:jc w:val="center"/>
        <w:rPr/>
      </w:pPr>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α</m:t>
              </m:r>
              <m:sSup>
                <m:e>
                  <m:d>
                    <m:dPr>
                      <m:begChr m:val="("/>
                      <m:endChr m:val=")"/>
                    </m:dPr>
                    <m:e>
                      <m:sSup>
                        <m:e>
                          <m:r>
                            <w:rPr>
                              <w:rFonts w:ascii="Cambria Math" w:hAnsi="Cambria Math"/>
                            </w:rPr>
                            <m:t xml:space="preserve">k</m:t>
                          </m:r>
                        </m:e>
                        <m:sup/>
                      </m:sSup>
                    </m:e>
                  </m:d>
                </m:e>
                <m:sup>
                  <m:r>
                    <w:rPr>
                      <w:rFonts w:ascii="Cambria Math" w:hAnsi="Cambria Math"/>
                    </w:rPr>
                    <m:t xml:space="preserve">α</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α</m:t>
          </m:r>
          <m:sSup>
            <m:e>
              <m:d>
                <m:dPr>
                  <m:begChr m:val="("/>
                  <m:endChr m:val=")"/>
                </m:dPr>
                <m:e>
                  <m:sSup>
                    <m:e>
                      <m:r>
                        <w:rPr>
                          <w:rFonts w:ascii="Cambria Math" w:hAnsi="Cambria Math"/>
                        </w:rPr>
                        <m:t xml:space="preserve">k</m:t>
                      </m:r>
                    </m:e>
                    <m:sup/>
                  </m:sSup>
                </m:e>
              </m:d>
            </m:e>
            <m:sup>
              <m:r>
                <w:rPr>
                  <w:rFonts w:ascii="Cambria Math" w:hAnsi="Cambria Math"/>
                </w:rPr>
                <m:t xml:space="preserve">α</m:t>
              </m:r>
              <m:r>
                <w:rPr>
                  <w:rFonts w:ascii="Cambria Math" w:hAnsi="Cambria Math"/>
                </w:rPr>
                <m:t xml:space="preserve">−</m:t>
              </m:r>
              <m:r>
                <w:rPr>
                  <w:rFonts w:ascii="Cambria Math" w:hAnsi="Cambria Math"/>
                </w:rPr>
                <m:t xml:space="preserve">1</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β</m:t>
              </m:r>
            </m:den>
          </m:f>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α</m:t>
                      </m:r>
                    </m:num>
                    <m:den>
                      <m:f>
                        <m:num>
                          <m:r>
                            <w:rPr>
                              <w:rFonts w:ascii="Cambria Math" w:hAnsi="Cambria Math"/>
                            </w:rPr>
                            <m:t xml:space="preserve">1</m:t>
                          </m:r>
                        </m:num>
                        <m:den>
                          <m:r>
                            <w:rPr>
                              <w:rFonts w:ascii="Cambria Math" w:hAnsi="Cambria Math"/>
                            </w:rPr>
                            <m:t xml:space="preserve">β</m:t>
                          </m:r>
                        </m:den>
                      </m:f>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r>
        <w:rPr/>
        <w:t>Steady-state consumption from the resource constraint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oMath>
      <w:r>
        <w:rPr/>
        <w:t>):</w:t>
      </w:r>
    </w:p>
    <w:p>
      <w:pPr>
        <w:pStyle w:val="BodyText"/>
        <w:jc w:val="center"/>
        <w:rPr/>
      </w:pPr>
      <w:bookmarkStart w:id="80" w:name="part-b-10"/>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oMath>
      </m:oMathPara>
      <w:bookmarkEnd w:id="80"/>
    </w:p>
    <w:p>
      <w:pPr>
        <w:pStyle w:val="Heading2"/>
        <w:rPr/>
      </w:pPr>
      <w:bookmarkStart w:id="81" w:name="part-c-6"/>
      <w:r>
        <w:rPr/>
        <w:t>Part (c)</w:t>
      </w:r>
    </w:p>
    <w:p>
      <w:pPr>
        <w:pStyle w:val="BlockText"/>
        <w:rPr/>
      </w:pPr>
      <w:r>
        <w:rPr>
          <w:b/>
          <w:bCs/>
        </w:rPr>
        <w:t>Question:</w:t>
      </w:r>
      <w:r>
        <w:rPr/>
        <w:t xml:space="preserve"> Assume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1</m:t>
        </m:r>
      </m:oMath>
      <w:r>
        <w:rPr/>
        <w:t xml:space="preserve">. Given policy functions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e>
        </m:d>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w:r>
        <w:rPr/>
        <w:t xml:space="preserve"> and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α</m:t>
        </m:r>
        <m:r>
          <w:rPr>
            <w:rFonts w:ascii="Cambria Math" w:hAnsi="Cambria Math"/>
          </w:rPr>
          <m:t xml:space="preserve">β</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w:r>
        <w:rPr/>
        <w:t>, what is the reaction of consumption and investment to a positive technology shock?</w:t>
      </w:r>
    </w:p>
    <w:p>
      <w:pPr>
        <w:pStyle w:val="FirstParagraph"/>
        <w:rPr/>
      </w:pPr>
      <w:r>
        <w:rPr>
          <w:b/>
          <w:bCs/>
        </w:rPr>
        <w:t>Answer:</w:t>
      </w:r>
    </w:p>
    <w:p>
      <w:pPr>
        <w:pStyle w:val="BodyText"/>
        <w:rPr/>
      </w:pPr>
      <w:r>
        <w:rPr/>
        <w:t xml:space="preserve">A positive technology shock raises </w:t>
      </w:r>
      <w:r>
        <w:rPr/>
      </w:r>
      <m:oMath xmlns:m="http://schemas.openxmlformats.org/officeDocument/2006/math">
        <m:sSub>
          <m:e>
            <m:r>
              <w:rPr>
                <w:rFonts w:ascii="Cambria Math" w:hAnsi="Cambria Math"/>
              </w:rPr>
              <m:t xml:space="preserve">z</m:t>
            </m:r>
          </m:e>
          <m:sub>
            <m:r>
              <w:rPr>
                <w:rFonts w:ascii="Cambria Math" w:hAnsi="Cambria Math"/>
              </w:rPr>
              <m:t xml:space="preserve">t</m:t>
            </m:r>
          </m:sub>
        </m:sSub>
      </m:oMath>
      <w:r>
        <w:rPr/>
        <w:t xml:space="preserve"> above its steady-state value of 1. Using the policy functions: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\(rises proportionally to</m:t>
          </m:r>
          <m:sSub>
            <m:e>
              <m:r>
                <w:rPr>
                  <w:rFonts w:ascii="Cambria Math" w:hAnsi="Cambria Math"/>
                </w:rPr>
                <m:t xml:space="preserve">z</m:t>
              </m:r>
            </m:e>
            <m:sub>
              <m:r>
                <w:rPr>
                  <w:rFonts w:ascii="Cambria Math" w:hAnsi="Cambria Math"/>
                </w:rPr>
                <m:t xml:space="preserve">t</m:t>
              </m:r>
            </m:sub>
          </m:sSub>
          <m:r>
            <m:rPr>
              <m:lit/>
              <m:nor/>
            </m:rP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e>
          </m:d>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\(fraction</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r>
            <m:rPr>
              <m:lit/>
              <m:nor/>
            </m:rPr>
            <w:rPr>
              <w:rFonts w:ascii="Cambria Math" w:hAnsi="Cambria Math"/>
            </w:rPr>
            <m:t xml:space="preserve">of output\)</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α</m:t>
          </m:r>
          <m:r>
            <w:rPr>
              <w:rFonts w:ascii="Cambria Math" w:hAnsi="Cambria Math"/>
            </w:rPr>
            <m:t xml:space="preserve">β</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\(fraction</m:t>
          </m:r>
          <m:r>
            <w:rPr>
              <w:rFonts w:ascii="Cambria Math" w:hAnsi="Cambria Math"/>
            </w:rPr>
            <m:t xml:space="preserve">α</m:t>
          </m:r>
          <m:r>
            <w:rPr>
              <w:rFonts w:ascii="Cambria Math" w:hAnsi="Cambria Math"/>
            </w:rPr>
            <m:t xml:space="preserve">β</m:t>
          </m:r>
          <m:r>
            <m:rPr>
              <m:lit/>
              <m:nor/>
            </m:rPr>
            <w:rPr>
              <w:rFonts w:ascii="Cambria Math" w:hAnsi="Cambria Math"/>
            </w:rPr>
            <m:t xml:space="preserve">of output\)</m:t>
          </m:r>
        </m:oMath>
      </m:oMathPara>
    </w:p>
    <w:p>
      <w:pPr>
        <w:pStyle w:val="FirstParagraph"/>
        <w:rPr/>
      </w:pPr>
      <w:r>
        <w:rPr/>
        <w:t xml:space="preserve">The household splits the extra output between current consumption and investment in </w:t>
      </w:r>
      <w:r>
        <w:rPr>
          <w:b/>
          <w:bCs/>
        </w:rPr>
        <w:t>fixed proportions</w:t>
      </w:r>
      <w:r>
        <w:rPr/>
        <w:t xml:space="preserve"> — there is no trade-off between them because the shock shifts the entire production frontier outward. Subsequent periods: the larger capital stock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raises future output even as </w:t>
      </w:r>
      <w:r>
        <w:rPr/>
      </w:r>
      <m:oMath xmlns:m="http://schemas.openxmlformats.org/officeDocument/2006/math">
        <m:sSub>
          <m:e>
            <m:r>
              <w:rPr>
                <w:rFonts w:ascii="Cambria Math" w:hAnsi="Cambria Math"/>
              </w:rPr>
              <m:t xml:space="preserve">z</m:t>
            </m:r>
          </m:e>
          <m:sub>
            <m:r>
              <w:rPr>
                <w:rFonts w:ascii="Cambria Math" w:hAnsi="Cambria Math"/>
              </w:rPr>
              <m:t xml:space="preserve">t</m:t>
            </m:r>
          </m:sub>
        </m:sSub>
      </m:oMath>
      <w:r>
        <w:rPr/>
        <w:t xml:space="preserve"> reverts toward 1, generating the hump-shaped impulse responses characteristic of RBC models.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82" w:name="X6aa72c735d1279ab69c27c4335ee79b8154de45"/>
      <w:bookmarkStart w:id="83" w:name="part-c-6"/>
      <w:r>
        <w:rPr>
          <w:i/>
          <w:iCs/>
        </w:rPr>
        <w:t>End of Answer Key</w:t>
      </w:r>
      <w:bookmarkEnd w:id="82"/>
      <w:bookmarkEnd w:id="8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5"/>
    <w:lvlOverride w:ilvl="0">
      <w:startOverride w:val="1"/>
    </w:lvlOverride>
  </w:num>
  <w:num w:numId="18">
    <w:abstractNumId w:val="5"/>
    <w:lvlOverride w:ilvl="0">
      <w:startOverride w:val="1"/>
    </w:lvlOverride>
  </w:num>
  <w:num w:numId="19">
    <w:abstractNumId w:val="5"/>
  </w:num>
  <w:num w:numId="20">
    <w:abstractNumId w:val="5"/>
  </w:num>
  <w:num w:numId="21">
    <w:abstractNumId w:val="5"/>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2752</Words>
  <Characters>15225</Characters>
  <CharactersWithSpaces>17782</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2026-02-23T21:04:07Z</dcterms:created>
  <dc:creator/>
  <dc:description/>
  <dc:language>en-US</dc:language>
  <cp:lastModifiedBy/>
  <dcterms:modified xsi:type="dcterms:W3CDTF">2026-02-23T21:04:07Z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