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17"/>
        <w:pBdr/>
        <w:spacing/>
        <w:ind/>
        <w:rPr/>
      </w:pPr>
      <w:r>
        <w:rPr>
          <w:highlight w:val="none"/>
        </w:rPr>
        <w:t xml:space="preserve">CAS </w:t>
      </w:r>
      <w:r>
        <w:rPr>
          <w:highlight w:val="none"/>
        </w:rPr>
        <w:t xml:space="preserve">outputs and its interpretations - constrained optimisation</w:t>
      </w:r>
      <w:r>
        <w:rPr>
          <w:highlight w:val="none"/>
        </w:rPr>
      </w:r>
      <w:r/>
    </w:p>
    <w:p>
      <w:pPr>
        <w:pBdr/>
        <w:spacing/>
        <w:ind/>
        <w:rPr/>
      </w:pPr>
      <w:r>
        <w:rPr>
          <w:highlight w:val="none"/>
        </w:rPr>
        <w:t xml:space="preserve">Ond</w:t>
      </w:r>
      <w:r>
        <w:rPr>
          <w:highlight w:val="none"/>
          <w:lang w:val="cs-CZ"/>
        </w:rPr>
        <w:t xml:space="preserve">řej Marvan, 477001</w:t>
      </w:r>
      <w:r>
        <w:rPr>
          <w:highlight w:val="none"/>
        </w:rPr>
      </w:r>
      <w:r/>
    </w:p>
    <w:p>
      <w:pPr>
        <w:pBdr/>
        <w:spacing/>
        <w:ind/>
        <w:rPr/>
      </w:pPr>
      <w:r>
        <w:rPr>
          <w:highlight w:val="none"/>
        </w:rPr>
      </w:r>
      <w:r>
        <w:t xml:space="preserve">Cause first, then effect. So, lets start with what government did and then happened because of that.</w:t>
      </w:r>
      <w:r>
        <w:rPr>
          <w:highlight w:val="none"/>
        </w:rPr>
      </w:r>
      <w:r/>
    </w:p>
    <w:p>
      <w:pPr>
        <w:pStyle w:val="980"/>
        <w:numPr>
          <w:ilvl w:val="0"/>
          <w:numId w:val="14"/>
        </w:numPr>
        <w:pBdr/>
        <w:spacing/>
        <w:ind/>
        <w:rPr>
          <w:b w:val="0"/>
          <w:bCs w:val="0"/>
          <w:highlight w:val="none"/>
        </w:rPr>
      </w:pPr>
      <w:r>
        <w:rPr>
          <w:b w:val="0"/>
          <w:bCs w:val="0"/>
        </w:rPr>
      </w:r>
      <w:r>
        <w:rPr>
          <w:b w:val="0"/>
          <w:bCs w:val="0"/>
        </w:rPr>
        <w:t xml:space="preserve">The Policy: What the Government Did</w:t>
      </w:r>
      <w:r>
        <w:rPr>
          <w:b w:val="0"/>
          <w:bCs w:val="0"/>
          <w:highlight w:val="none"/>
        </w:rPr>
      </w:r>
      <w:r>
        <w:rPr>
          <w:b w:val="0"/>
          <w:bCs w:val="0"/>
          <w:highlight w:val="none"/>
        </w:rPr>
      </w:r>
    </w:p>
    <w:p>
      <w:pPr>
        <w:pBdr/>
        <w:spacing/>
        <w:ind w:firstLine="0" w:left="709"/>
        <w:rPr>
          <w:highlight w:val="none"/>
        </w:rPr>
      </w:pPr>
      <w:r>
        <w:rPr>
          <w:highlight w:val="none"/>
        </w:rPr>
      </w:r>
      <w:r>
        <w:rPr>
          <w:highlight w:val="none"/>
        </w:rPr>
        <w:t xml:space="preserve">This graph descrbes what government did.</w:t>
      </w:r>
      <w:r>
        <w:rPr>
          <w:highlight w:val="none"/>
        </w:rPr>
      </w:r>
      <w:r>
        <w:rPr>
          <w:highlight w:val="none"/>
        </w:rPr>
      </w:r>
    </w:p>
    <w:p>
      <w:pPr>
        <w:pBdr/>
        <w:spacing/>
        <w:ind w:firstLine="0" w:left="709"/>
        <w:rPr>
          <w:highlight w:val="none"/>
        </w:rPr>
      </w:pPr>
      <w:r>
        <w:rPr>
          <w:highlight w:val="none"/>
        </w:rPr>
      </w:r>
      <w:r>
        <w:rPr>
          <w:highlight w:val="none"/>
        </w:rPr>
      </w:r>
      <w:r>
        <w:rPr>
          <w:highlight w:val="none"/>
        </w:rPr>
      </w:r>
    </w:p>
    <w:p>
      <w:pPr>
        <w:pStyle w:val="980"/>
        <w:numPr>
          <w:ilvl w:val="1"/>
          <w:numId w:val="14"/>
        </w:numPr>
        <w:pBdr/>
        <w:spacing/>
        <w:ind/>
        <w:rPr>
          <w:highlight w:val="none"/>
        </w:rPr>
      </w:pPr>
      <w:r>
        <w:rPr>
          <w:highlight w:val="none"/>
        </w:rPr>
      </w:r>
      <w:r>
        <w:t xml:space="preserve">Graph for Tax Structure</w:t>
      </w:r>
      <w:r>
        <w:rPr>
          <w:highlight w:val="none"/>
        </w:rPr>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5943600" cy="3013189"/>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36767" name=""/>
                        <pic:cNvPicPr>
                          <a:picLocks noChangeAspect="1"/>
                        </pic:cNvPicPr>
                        <pic:nvPr/>
                      </pic:nvPicPr>
                      <pic:blipFill rotWithShape="1">
                        <a:blip r:embed="rId9"/>
                        <a:stretch/>
                      </pic:blipFill>
                      <pic:spPr bwMode="auto">
                        <a:xfrm rot="0" flipH="0" flipV="0">
                          <a:off x="0" y="0"/>
                          <a:ext cx="5943599" cy="30131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237.26pt;mso-wrap-distance-left:0.00pt;mso-wrap-distance-top:0.00pt;mso-wrap-distance-right:0.00pt;mso-wrap-distance-bottom:0.00pt;rotation:0;z-index:1;" stroked="false">
                <v:imagedata r:id="rId9" o:title=""/>
                <o:lock v:ext="edit" rotation="t"/>
              </v:shape>
            </w:pict>
          </mc:Fallback>
        </mc:AlternateContent>
      </w:r>
      <w:r>
        <w:rPr>
          <w:highlight w:val="none"/>
        </w:rPr>
      </w:r>
      <w:r>
        <w:rPr>
          <w:highlight w:val="none"/>
        </w:rPr>
      </w:r>
    </w:p>
    <w:p>
      <w:pPr>
        <w:pBdr/>
        <w:spacing/>
        <w:ind w:left="709"/>
        <w:rPr>
          <w:highlight w:val="none"/>
          <w14:ligatures w14:val="none"/>
        </w:rPr>
      </w:pPr>
      <w:r/>
      <w:r>
        <w:rPr>
          <w:b/>
          <w:bCs/>
        </w:rPr>
        <w:t xml:space="preserve">Interpretation:</w:t>
      </w:r>
      <w:r>
        <w:t xml:space="preserve"> This is where the government is getting its money. It's using three different taxes. The taxes on "Sales of Goods" (red) and "Production Factors" (brown) are pretty similar. The biggest one is the "Tax on Revenue" (orange), which clearly brings in the mos</w:t>
      </w:r>
      <w:r>
        <w:t xml:space="preserve">t cash.</w:t>
      </w:r>
      <w:r/>
      <w:r>
        <w:rPr>
          <w:highlight w:val="none"/>
          <w14:ligatures w14:val="none"/>
        </w:rPr>
      </w:r>
    </w:p>
    <w:p>
      <w:pPr>
        <w:pBdr/>
        <w:spacing/>
        <w:ind/>
        <w:rPr>
          <w14:ligatures w14:val="none"/>
        </w:rPr>
      </w:pPr>
      <w:r>
        <w:rPr>
          <w:highlight w:val="none"/>
        </w:rPr>
      </w:r>
      <w:r>
        <w:rPr>
          <w:highlight w:val="none"/>
        </w:rPr>
      </w:r>
      <w:r>
        <w:rPr>
          <w14:ligatures w14:val="none"/>
        </w:rPr>
      </w:r>
    </w:p>
    <w:p>
      <w:pPr>
        <w:pStyle w:val="980"/>
        <w:numPr>
          <w:ilvl w:val="1"/>
          <w:numId w:val="15"/>
        </w:numPr>
        <w:pBdr/>
        <w:spacing/>
        <w:ind/>
        <w:rPr/>
      </w:pPr>
      <w:r>
        <w:rPr>
          <w:highlight w:val="none"/>
        </w:rPr>
        <w:br w:type="column"/>
      </w:r>
      <w:r>
        <w:rPr>
          <w:highlight w:val="none"/>
        </w:rPr>
        <w:t xml:space="preserve">Graph for Subsidies</w:t>
      </w:r>
      <w:r>
        <w:rPr>
          <w:highlight w:val="none"/>
        </w:rPr>
      </w:r>
      <w:r/>
    </w:p>
    <w:p>
      <w:pPr>
        <w:pBdr/>
        <w:spacing/>
        <w:ind/>
        <w:rPr/>
      </w:pPr>
      <w:r>
        <mc:AlternateContent>
          <mc:Choice Requires="wpg">
            <w:drawing>
              <wp:inline xmlns:wp="http://schemas.openxmlformats.org/drawingml/2006/wordprocessingDrawing" distT="0" distB="0" distL="0" distR="0">
                <wp:extent cx="5943600" cy="2612248"/>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714580" name=""/>
                        <pic:cNvPicPr>
                          <a:picLocks noChangeAspect="1"/>
                        </pic:cNvPicPr>
                        <pic:nvPr/>
                      </pic:nvPicPr>
                      <pic:blipFill rotWithShape="1">
                        <a:blip r:embed="rId10"/>
                        <a:stretch/>
                      </pic:blipFill>
                      <pic:spPr bwMode="auto">
                        <a:xfrm rot="0" flipH="0" flipV="0">
                          <a:off x="0" y="0"/>
                          <a:ext cx="5943599" cy="26122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205.69pt;mso-wrap-distance-left:0.00pt;mso-wrap-distance-top:0.00pt;mso-wrap-distance-right:0.00pt;mso-wrap-distance-bottom:0.00pt;rotation:0;z-index:1;" stroked="false">
                <v:imagedata r:id="rId10" o:title=""/>
                <o:lock v:ext="edit" rotation="t"/>
              </v:shape>
            </w:pict>
          </mc:Fallback>
        </mc:AlternateContent>
      </w:r>
      <w:r/>
    </w:p>
    <w:p>
      <w:pPr>
        <w:pBdr/>
        <w:spacing/>
        <w:ind w:left="709"/>
        <w:rPr>
          <w:highlight w:val="none"/>
        </w:rPr>
      </w:pPr>
      <w:r>
        <w:rPr>
          <w:highlight w:val="none"/>
        </w:rPr>
      </w:r>
      <w:r>
        <w:rPr>
          <w:b/>
          <w:bCs/>
          <w:highlight w:val="none"/>
        </w:rPr>
        <w:t xml:space="preserve">Interpretation: </w:t>
      </w:r>
      <w:r>
        <w:rPr>
          <w:highlight w:val="none"/>
        </w:rPr>
        <w:t xml:space="preserve">This is where all that tax money is going. The "Subsidies for Poor" (red bar) is massive, way up near 9. The "Subsidies for Rich" (blue bar) is tiny, down around 1. So, the plan is simple: tax everyone (especially on revenue) and give almost</w:t>
      </w:r>
      <w:r>
        <w:rPr>
          <w:highlight w:val="none"/>
        </w:rPr>
        <w:t xml:space="preserve"> all of it to the poor.</w:t>
      </w:r>
      <w:r>
        <w:rPr>
          <w:highlight w:val="none"/>
        </w:rPr>
      </w:r>
      <w:r>
        <w:rPr>
          <w:highlight w:val="none"/>
        </w:rPr>
      </w:r>
    </w:p>
    <w:p>
      <w:pPr>
        <w:pBdr/>
        <w:spacing/>
        <w:ind/>
        <w:rPr/>
      </w:pPr>
      <w:r/>
      <w:r/>
    </w:p>
    <w:p>
      <w:pPr>
        <w:pStyle w:val="980"/>
        <w:numPr>
          <w:ilvl w:val="0"/>
          <w:numId w:val="16"/>
        </w:numPr>
        <w:pBdr/>
        <w:spacing/>
        <w:ind/>
        <w:rPr/>
      </w:pPr>
      <w:r>
        <w:rPr>
          <w:highlight w:val="none"/>
        </w:rPr>
        <w:br w:type="column"/>
      </w:r>
      <w:r>
        <w:t xml:space="preserve">The Market Reaction: How Prices Changed</w:t>
      </w:r>
      <w:r>
        <w:rPr>
          <w:highlight w:val="none"/>
        </w:rPr>
      </w:r>
      <w:r/>
    </w:p>
    <w:p>
      <w:pPr>
        <w:pBdr/>
        <w:spacing/>
        <w:ind w:left="709"/>
        <w:rPr>
          <w:highlight w:val="none"/>
        </w:rPr>
      </w:pPr>
      <w:r>
        <w:rPr>
          <w:highlight w:val="none"/>
        </w:rPr>
      </w:r>
      <w:r>
        <w:t xml:space="preserve">Okay, so the government jumped in. How did the market react? Let's look at prices.</w:t>
      </w:r>
      <w:r>
        <w:rPr>
          <w:highlight w:val="none"/>
        </w:rPr>
      </w:r>
    </w:p>
    <w:p>
      <w:pPr>
        <w:pBdr/>
        <w:spacing/>
        <w:ind/>
        <w:rPr/>
      </w:pPr>
      <w:r>
        <w:rPr>
          <w:highlight w:val="none"/>
        </w:rPr>
      </w:r>
      <w:r>
        <w:rPr>
          <w:highlight w:val="none"/>
        </w:rPr>
      </w:r>
      <w:r/>
    </w:p>
    <w:p>
      <w:pPr>
        <w:pStyle w:val="980"/>
        <w:numPr>
          <w:ilvl w:val="1"/>
          <w:numId w:val="16"/>
        </w:numPr>
        <w:pBdr/>
        <w:spacing/>
        <w:ind/>
        <w:rPr/>
      </w:pPr>
      <w:r>
        <w:rPr>
          <w:highlight w:val="none"/>
        </w:rPr>
      </w:r>
      <w:r>
        <w:rPr>
          <w:highlight w:val="none"/>
        </w:rPr>
        <w:t xml:space="preserve">Graph for Changes in Price p1</w:t>
      </w:r>
      <w:r>
        <w:rPr>
          <w:highlight w:val="none"/>
        </w:rPr>
      </w:r>
      <w:r/>
    </w:p>
    <w:p>
      <w:pPr>
        <w:pBdr/>
        <w:spacing/>
        <w:ind/>
        <w:rPr/>
      </w:pPr>
      <w:r>
        <w:rPr>
          <w:highlight w:val="none"/>
        </w:rPr>
      </w:r>
      <w:r>
        <mc:AlternateContent>
          <mc:Choice Requires="wpg">
            <w:drawing>
              <wp:inline xmlns:wp="http://schemas.openxmlformats.org/drawingml/2006/wordprocessingDrawing" distT="0" distB="0" distL="0" distR="0">
                <wp:extent cx="5943600" cy="2337852"/>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95077" name=""/>
                        <pic:cNvPicPr>
                          <a:picLocks noChangeAspect="1"/>
                        </pic:cNvPicPr>
                        <pic:nvPr/>
                      </pic:nvPicPr>
                      <pic:blipFill rotWithShape="1">
                        <a:blip r:embed="rId11"/>
                        <a:stretch/>
                      </pic:blipFill>
                      <pic:spPr bwMode="auto">
                        <a:xfrm>
                          <a:off x="0" y="0"/>
                          <a:ext cx="5943599" cy="23378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184.08pt;mso-wrap-distance-left:0.00pt;mso-wrap-distance-top:0.00pt;mso-wrap-distance-right:0.00pt;mso-wrap-distance-bottom:0.00pt;z-index:1;" stroked="false">
                <v:imagedata r:id="rId11" o:title=""/>
                <o:lock v:ext="edit" rotation="t"/>
              </v:shape>
            </w:pict>
          </mc:Fallback>
        </mc:AlternateContent>
      </w:r>
      <w:r>
        <w:rPr>
          <w:highlight w:val="none"/>
        </w:rPr>
      </w:r>
      <w:r/>
    </w:p>
    <w:p>
      <w:pPr>
        <w:pBdr/>
        <w:spacing/>
        <w:ind w:left="709"/>
        <w:rPr>
          <w:highlight w:val="none"/>
          <w14:ligatures w14:val="none"/>
        </w:rPr>
      </w:pPr>
      <w:r/>
      <w:r>
        <w:rPr>
          <w:b/>
          <w:bCs/>
        </w:rPr>
        <w:t xml:space="preserve">Interpretation:</w:t>
      </w:r>
      <w:r>
        <w:t xml:space="preserve"> Look at the price for Good X1. The old price ("Base Model 0") is the red bar. The new price ("Studied Model 1") is the blue bar. The new price is clearly lower. </w:t>
      </w:r>
      <w:r>
        <w:rPr>
          <w:b/>
          <w:bCs/>
        </w:rPr>
        <w:t xml:space="preserve">The policy made Good X1 cheaper</w:t>
      </w:r>
      <w:r>
        <w:t xml:space="preserve">.</w:t>
      </w:r>
      <w:r/>
      <w:r>
        <w:rPr>
          <w:highlight w:val="none"/>
          <w14:ligatures w14:val="none"/>
        </w:rPr>
      </w:r>
    </w:p>
    <w:p>
      <w:pPr>
        <w:pBdr/>
        <w:spacing/>
        <w:ind/>
        <w:rPr>
          <w14:ligatures w14:val="none"/>
        </w:rPr>
      </w:pPr>
      <w:r>
        <w:rPr>
          <w14:ligatures w14:val="none"/>
        </w:rPr>
      </w:r>
      <w:r>
        <w:rPr>
          <w14:ligatures w14:val="none"/>
        </w:rPr>
      </w:r>
    </w:p>
    <w:p>
      <w:pPr>
        <w:pStyle w:val="980"/>
        <w:numPr>
          <w:ilvl w:val="1"/>
          <w:numId w:val="16"/>
        </w:numPr>
        <w:pBdr/>
        <w:spacing/>
        <w:ind/>
        <w:rPr>
          <w:highlight w:val="none"/>
          <w14:ligatures w14:val="none"/>
        </w:rPr>
      </w:pPr>
      <w:r>
        <w:rPr>
          <w:highlight w:val="none"/>
        </w:rPr>
      </w:r>
      <w:r>
        <w:rPr>
          <w:highlight w:val="none"/>
        </w:rPr>
        <w:t xml:space="preserve">Graph for Changes in Price p2</w:t>
      </w:r>
      <w:r>
        <w:rPr>
          <w:highlight w:val="none"/>
        </w:rPr>
      </w:r>
      <w:r>
        <w:rPr>
          <w:highlight w:val="none"/>
          <w14:ligatures w14:val="none"/>
        </w:rPr>
      </w:r>
    </w:p>
    <w:p>
      <w:pPr>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818800" cy="2566081"/>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8923" name=""/>
                        <pic:cNvPicPr>
                          <a:picLocks noChangeAspect="1"/>
                        </pic:cNvPicPr>
                        <pic:nvPr/>
                      </pic:nvPicPr>
                      <pic:blipFill rotWithShape="1">
                        <a:blip r:embed="rId12"/>
                        <a:srcRect l="2099" t="0" r="0" b="0"/>
                        <a:stretch/>
                      </pic:blipFill>
                      <pic:spPr bwMode="auto">
                        <a:xfrm rot="0" flipH="0" flipV="0">
                          <a:off x="0" y="0"/>
                          <a:ext cx="5818799" cy="25660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8.17pt;height:202.05pt;mso-wrap-distance-left:0.00pt;mso-wrap-distance-top:0.00pt;mso-wrap-distance-right:0.00pt;mso-wrap-distance-bottom:0.00pt;rotation:0;z-index:1;" stroked="false">
                <v:imagedata r:id="rId12" o:title="" croptop="0f" cropleft="1376f" cropbottom="0f" cropright="0f"/>
                <o:lock v:ext="edit" rotation="t"/>
              </v:shape>
            </w:pict>
          </mc:Fallback>
        </mc:AlternateContent>
      </w:r>
      <w:r>
        <w:rPr>
          <w:highlight w:val="none"/>
        </w:rPr>
      </w:r>
      <w:r>
        <w:rPr>
          <w:highlight w:val="none"/>
          <w14:ligatures w14:val="none"/>
        </w:rPr>
      </w:r>
    </w:p>
    <w:p>
      <w:pPr>
        <w:pBdr>
          <w:top w:val="none" w:color="000000" w:sz="4" w:space="0"/>
          <w:left w:val="none" w:color="000000" w:sz="4" w:space="0"/>
          <w:bottom w:val="none" w:color="000000" w:sz="4" w:space="0"/>
          <w:right w:val="none" w:color="000000" w:sz="4" w:space="0"/>
        </w:pBdr>
        <w:spacing/>
        <w:ind w:firstLine="0" w:left="709"/>
        <w:rPr>
          <w:highlight w:val="none"/>
          <w14:ligatures w14:val="none"/>
        </w:rPr>
      </w:pPr>
      <w:r>
        <w:rPr>
          <w:b/>
          <w:bCs/>
        </w:rPr>
        <w:t xml:space="preserve">Interpretation:</w:t>
      </w:r>
      <w:r>
        <w:t xml:space="preserve"> Now for Good X2. The new price (blue bar) is way taller than the old one (red bar). </w:t>
      </w:r>
      <w:r>
        <w:rPr>
          <w:b/>
          <w:bCs/>
        </w:rPr>
        <w:t xml:space="preserve">The policy made Good X2 a lot more expensive</w:t>
      </w:r>
      <w:r>
        <w:t xml:space="preserve">.</w:t>
      </w:r>
      <w:r>
        <w:rPr>
          <w:highlight w:val="none"/>
          <w14:ligatures w14:val="none"/>
        </w:rPr>
      </w:r>
    </w:p>
    <w:p>
      <w:pPr>
        <w:pBdr>
          <w:top w:val="none" w:color="000000" w:sz="4" w:space="0"/>
          <w:left w:val="none" w:color="000000" w:sz="4" w:space="0"/>
          <w:bottom w:val="none" w:color="000000" w:sz="4" w:space="0"/>
          <w:right w:val="none" w:color="000000" w:sz="4" w:space="0"/>
        </w:pBdr>
        <w:spacing/>
        <w:ind w:firstLine="0" w:left="0"/>
        <w:rPr>
          <w14:ligatures w14:val="none"/>
        </w:rPr>
      </w:pPr>
      <w:r>
        <w:rPr>
          <w14:ligatures w14:val="none"/>
        </w:rPr>
      </w:r>
      <w:r>
        <w:rPr>
          <w14:ligatures w14:val="none"/>
        </w:rPr>
      </w:r>
    </w:p>
    <w:p>
      <w:pPr>
        <w:pStyle w:val="980"/>
        <w:numPr>
          <w:ilvl w:val="1"/>
          <w:numId w:val="19"/>
        </w:numPr>
        <w:pBdr>
          <w:top w:val="none" w:color="000000" w:sz="4" w:space="0"/>
          <w:left w:val="none" w:color="000000" w:sz="4" w:space="0"/>
          <w:bottom w:val="none" w:color="000000" w:sz="4" w:space="0"/>
          <w:right w:val="none" w:color="000000" w:sz="4" w:space="0"/>
        </w:pBdr>
        <w:spacing/>
        <w:ind/>
        <w:rPr>
          <w14:ligatures w14:val="none"/>
        </w:rPr>
      </w:pPr>
      <w:r>
        <w:rPr>
          <w:highlight w:val="none"/>
        </w:rPr>
      </w:r>
      <w:r>
        <w:rPr>
          <w:highlight w:val="none"/>
        </w:rPr>
        <w:t xml:space="preserve">Graph for Changes in Interest Rates</w:t>
      </w:r>
      <w:r>
        <w:rPr>
          <w:highlight w:val="none"/>
        </w:rPr>
      </w:r>
      <w:r>
        <w:rPr>
          <w14:ligatures w14:val="none"/>
        </w:rPr>
      </w:r>
    </w:p>
    <w:p>
      <w:pPr>
        <w:pBdr>
          <w:top w:val="none" w:color="000000" w:sz="4" w:space="0"/>
          <w:left w:val="none" w:color="000000" w:sz="4" w:space="0"/>
          <w:bottom w:val="none" w:color="000000" w:sz="4" w:space="0"/>
          <w:right w:val="none" w:color="000000" w:sz="4" w:space="0"/>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2566081"/>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061983" name=""/>
                        <pic:cNvPicPr>
                          <a:picLocks noChangeAspect="1"/>
                        </pic:cNvPicPr>
                        <pic:nvPr/>
                      </pic:nvPicPr>
                      <pic:blipFill rotWithShape="1">
                        <a:blip r:embed="rId13"/>
                        <a:stretch/>
                      </pic:blipFill>
                      <pic:spPr bwMode="auto">
                        <a:xfrm rot="0" flipH="0" flipV="0">
                          <a:off x="0" y="0"/>
                          <a:ext cx="5943599" cy="25660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202.05pt;mso-wrap-distance-left:0.00pt;mso-wrap-distance-top:0.00pt;mso-wrap-distance-right:0.00pt;mso-wrap-distance-bottom:0.00pt;rotation:0;z-index:1;" stroked="false">
                <v:imagedata r:id="rId13" o:title=""/>
                <o:lock v:ext="edit" rotation="t"/>
              </v:shape>
            </w:pict>
          </mc:Fallback>
        </mc:AlternateContent>
      </w:r>
      <w:r>
        <w:rPr>
          <w:highlight w:val="none"/>
        </w:rPr>
      </w:r>
      <w:r>
        <w:rPr>
          <w:highlight w:val="none"/>
          <w14:ligatures w14:val="none"/>
        </w:rPr>
      </w:r>
    </w:p>
    <w:p>
      <w:pPr>
        <w:pBdr>
          <w:top w:val="none" w:color="000000" w:sz="4" w:space="0"/>
          <w:left w:val="none" w:color="000000" w:sz="4" w:space="0"/>
          <w:bottom w:val="none" w:color="000000" w:sz="4" w:space="0"/>
          <w:right w:val="none" w:color="000000" w:sz="4" w:space="0"/>
        </w:pBdr>
        <w:spacing/>
        <w:ind w:firstLine="0" w:left="709"/>
        <w:rPr>
          <w:highlight w:val="none"/>
          <w14:ligatures w14:val="none"/>
        </w:rPr>
      </w:pPr>
      <w:r>
        <w:rPr>
          <w:b/>
          <w:bCs/>
        </w:rPr>
        <w:t xml:space="preserve">Interpretation:</w:t>
      </w:r>
      <w:r>
        <w:t xml:space="preserve"> This one is the interest rate (r), which is just the "price" of capital. The new rate (blue bar) is shorter than the old one (red bar). </w:t>
      </w:r>
      <w:r>
        <w:rPr>
          <w:b/>
          <w:bCs/>
        </w:rPr>
        <w:t xml:space="preserve">The interest rate went down</w:t>
      </w:r>
      <w:r>
        <w:t xml:space="preserve">.</w:t>
      </w:r>
      <w:r>
        <w:rPr>
          <w:highlight w:val="none"/>
        </w:rPr>
      </w:r>
      <w:r>
        <w:rPr>
          <w:highlight w:val="none"/>
          <w14:ligatures w14:val="none"/>
        </w:rPr>
      </w:r>
    </w:p>
    <w:p>
      <w:pPr>
        <w:pStyle w:val="980"/>
        <w:numPr>
          <w:ilvl w:val="0"/>
          <w:numId w:val="16"/>
        </w:numPr>
        <w:pBdr>
          <w:top w:val="none" w:color="000000" w:sz="4" w:space="0"/>
          <w:left w:val="none" w:color="000000" w:sz="4" w:space="0"/>
          <w:bottom w:val="none" w:color="000000" w:sz="4" w:space="0"/>
          <w:right w:val="none" w:color="000000" w:sz="4" w:space="0"/>
        </w:pBdr>
        <w:spacing/>
        <w:ind/>
        <w:rPr>
          <w14:ligatures w14:val="none"/>
        </w:rPr>
      </w:pPr>
      <w:r>
        <w:br w:type="column"/>
      </w:r>
      <w:r>
        <w:t xml:space="preserve">The People's Reaction: How Consumption Changed</w:t>
      </w:r>
      <w:r/>
      <w:r>
        <w:rPr>
          <w14:ligatures w14:val="none"/>
        </w:rPr>
      </w:r>
    </w:p>
    <w:p>
      <w:pPr>
        <w:pBdr>
          <w:top w:val="none" w:color="000000" w:sz="4" w:space="0"/>
          <w:left w:val="none" w:color="000000" w:sz="4" w:space="0"/>
          <w:bottom w:val="none" w:color="000000" w:sz="4" w:space="0"/>
          <w:right w:val="none" w:color="000000" w:sz="4" w:space="0"/>
        </w:pBdr>
        <w:spacing/>
        <w:ind w:left="709"/>
        <w:rPr>
          <w14:ligatures w14:val="none"/>
        </w:rPr>
      </w:pPr>
      <w:r>
        <w:t xml:space="preserve">We have new prices (X1 cheap, X2 expensive) and new incomes (poor are richer, rich are poorer). How did people change their shopping habits?</w:t>
      </w:r>
      <w:r>
        <w:rPr>
          <w14:ligatures w14:val="none"/>
        </w:rPr>
      </w:r>
    </w:p>
    <w:p>
      <w:pPr>
        <w:pBdr>
          <w:top w:val="none" w:color="000000" w:sz="4" w:space="0"/>
          <w:left w:val="none" w:color="000000" w:sz="4" w:space="0"/>
          <w:bottom w:val="none" w:color="000000" w:sz="4" w:space="0"/>
          <w:right w:val="none" w:color="000000" w:sz="4" w:space="0"/>
        </w:pBdr>
        <w:spacing/>
        <w:ind w:left="709"/>
        <w:rPr>
          <w14:ligatures w14:val="none"/>
        </w:rPr>
      </w:pPr>
      <w:r>
        <w:rPr>
          <w:highlight w:val="none"/>
          <w:lang w:bidi="en-US"/>
        </w:rPr>
      </w:r>
      <w:r>
        <w:rPr>
          <w:highlight w:val="none"/>
          <w:lang w:bidi="en-US"/>
        </w:rPr>
      </w:r>
      <w:r>
        <w:rPr>
          <w14:ligatures w14:val="none"/>
        </w:rPr>
      </w:r>
    </w:p>
    <w:p>
      <w:pPr>
        <w:pStyle w:val="980"/>
        <w:numPr>
          <w:ilvl w:val="1"/>
          <w:numId w:val="16"/>
        </w:numPr>
        <w:pBdr>
          <w:top w:val="none" w:color="000000" w:sz="4" w:space="0"/>
          <w:left w:val="none" w:color="000000" w:sz="4" w:space="0"/>
          <w:bottom w:val="none" w:color="000000" w:sz="4" w:space="0"/>
          <w:right w:val="none" w:color="000000" w:sz="4" w:space="0"/>
        </w:pBdr>
        <w:spacing/>
        <w:ind/>
        <w:rPr>
          <w14:ligatures w14:val="none"/>
        </w:rPr>
      </w:pPr>
      <w:r>
        <w:rPr>
          <w:lang w:bidi="en-US"/>
        </w:rPr>
        <w:t xml:space="preserve">Change in... Goods X1 and X2 (poor)</w:t>
      </w:r>
      <w:r>
        <w:rPr>
          <w14:ligatures w14:val="none"/>
        </w:rPr>
      </w:r>
    </w:p>
    <w:p>
      <w:pPr>
        <w:pBdr>
          <w:top w:val="none" w:color="000000" w:sz="4" w:space="0"/>
          <w:left w:val="none" w:color="000000" w:sz="4" w:space="0"/>
          <w:bottom w:val="none" w:color="000000" w:sz="4" w:space="0"/>
          <w:right w:val="none" w:color="000000" w:sz="4" w:space="0"/>
        </w:pBdr>
        <w:spacing/>
        <w:ind/>
        <w:rPr>
          <w14:ligatures w14:val="none"/>
        </w:rPr>
      </w:pPr>
      <w:r>
        <w:rPr>
          <w:highlight w:val="none"/>
        </w:rPr>
      </w:r>
      <w:r>
        <mc:AlternateContent>
          <mc:Choice Requires="wpg">
            <w:drawing>
              <wp:inline xmlns:wp="http://schemas.openxmlformats.org/drawingml/2006/wordprocessingDrawing" distT="0" distB="0" distL="0" distR="0">
                <wp:extent cx="5943600" cy="2802563"/>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236538" name=""/>
                        <pic:cNvPicPr>
                          <a:picLocks noChangeAspect="1"/>
                        </pic:cNvPicPr>
                        <pic:nvPr/>
                      </pic:nvPicPr>
                      <pic:blipFill rotWithShape="1">
                        <a:blip r:embed="rId14"/>
                        <a:stretch/>
                      </pic:blipFill>
                      <pic:spPr bwMode="auto">
                        <a:xfrm rot="0" flipH="0" flipV="0">
                          <a:off x="0" y="0"/>
                          <a:ext cx="5943599" cy="28025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220.67pt;mso-wrap-distance-left:0.00pt;mso-wrap-distance-top:0.00pt;mso-wrap-distance-right:0.00pt;mso-wrap-distance-bottom:0.00pt;rotation:0;z-index:1;" stroked="false">
                <v:imagedata r:id="rId14" o:title=""/>
                <o:lock v:ext="edit" rotation="t"/>
              </v:shape>
            </w:pict>
          </mc:Fallback>
        </mc:AlternateContent>
      </w:r>
      <w:r>
        <w:rPr>
          <w:highlight w:val="none"/>
        </w:rPr>
      </w:r>
      <w:r>
        <w:rPr>
          <w14:ligatures w14:val="none"/>
        </w:rPr>
      </w:r>
    </w:p>
    <w:p>
      <w:pPr>
        <w:pBdr>
          <w:top w:val="none" w:color="000000" w:sz="4" w:space="0"/>
          <w:left w:val="none" w:color="000000" w:sz="4" w:space="0"/>
          <w:bottom w:val="none" w:color="000000" w:sz="4" w:space="0"/>
          <w:right w:val="none" w:color="000000" w:sz="4" w:space="0"/>
        </w:pBdr>
        <w:spacing/>
        <w:ind w:left="709"/>
        <w:rPr>
          <w14:ligatures w14:val="none"/>
        </w:rPr>
      </w:pPr>
      <w:r>
        <w:rPr>
          <w:b/>
          <w:bCs/>
        </w:rPr>
        <w:t xml:space="preserve">Interpretation:</w:t>
      </w:r>
      <w:r>
        <w:t xml:space="preserve"> This graph shows the poor household.</w:t>
      </w:r>
      <w:r/>
      <w:r>
        <w:rPr>
          <w14:ligatures w14:val="none"/>
        </w:rPr>
      </w:r>
    </w:p>
    <w:p>
      <w:pPr>
        <w:pStyle w:val="980"/>
        <w:numPr>
          <w:ilvl w:val="1"/>
          <w:numId w:val="33"/>
        </w:numPr>
        <w:pBdr>
          <w:top w:val="none" w:color="000000" w:sz="4" w:space="0"/>
          <w:left w:val="none" w:color="000000" w:sz="4" w:space="0"/>
          <w:bottom w:val="none" w:color="000000" w:sz="4" w:space="0"/>
          <w:right w:val="none" w:color="000000" w:sz="4" w:space="0"/>
        </w:pBdr>
        <w:spacing/>
        <w:ind/>
        <w:rPr>
          <w14:ligatures w14:val="none"/>
        </w:rPr>
      </w:pPr>
      <w:r>
        <w:t xml:space="preserve">Good X1 (blue):</w:t>
      </w:r>
      <w:r>
        <w:t xml:space="preserve"> They are buying way more of Good X1. The "t=1" bar is much taller than "t=0". This makes sense: it's cheaper, and they have more money from the subsidy.</w:t>
      </w:r>
      <w:r/>
      <w:r>
        <w:rPr>
          <w14:ligatures w14:val="none"/>
        </w:rPr>
      </w:r>
    </w:p>
    <w:p>
      <w:pPr>
        <w:pStyle w:val="980"/>
        <w:numPr>
          <w:ilvl w:val="1"/>
          <w:numId w:val="33"/>
        </w:numPr>
        <w:pBdr>
          <w:top w:val="none" w:color="000000" w:sz="4" w:space="0"/>
          <w:left w:val="none" w:color="000000" w:sz="4" w:space="0"/>
          <w:bottom w:val="none" w:color="000000" w:sz="4" w:space="0"/>
          <w:right w:val="none" w:color="000000" w:sz="4" w:space="0"/>
        </w:pBdr>
        <w:spacing/>
        <w:ind/>
        <w:rPr>
          <w14:ligatures w14:val="none"/>
        </w:rPr>
      </w:pPr>
      <w:r>
        <w:t xml:space="preserve">Good X2 (red):</w:t>
      </w:r>
      <w:r>
        <w:t xml:space="preserve"> They're buying a little less of Good X2. No surprise, since p2 got so expensive.</w:t>
      </w:r>
      <w:r>
        <w:rPr>
          <w14:ligatures w14:val="none"/>
        </w:rPr>
      </w:r>
    </w:p>
    <w:p>
      <w:pPr>
        <w:pBdr>
          <w:top w:val="none" w:color="000000" w:sz="4" w:space="0"/>
          <w:left w:val="none" w:color="000000" w:sz="4" w:space="0"/>
          <w:bottom w:val="none" w:color="000000" w:sz="4" w:space="0"/>
          <w:right w:val="none" w:color="000000" w:sz="4" w:space="0"/>
        </w:pBdr>
        <w:spacing/>
        <w:ind/>
        <w:rPr>
          <w14:ligatures w14:val="none"/>
        </w:rPr>
      </w:pPr>
      <w:r>
        <w:rPr>
          <w14:ligatures w14:val="none"/>
        </w:rPr>
      </w:r>
      <w:r>
        <w:rPr>
          <w14:ligatures w14:val="none"/>
        </w:rPr>
      </w:r>
    </w:p>
    <w:p>
      <w:pPr>
        <w:pStyle w:val="980"/>
        <w:numPr>
          <w:ilvl w:val="1"/>
          <w:numId w:val="34"/>
        </w:numPr>
        <w:pBdr>
          <w:top w:val="none" w:color="000000" w:sz="4" w:space="0"/>
          <w:left w:val="none" w:color="000000" w:sz="4" w:space="0"/>
          <w:bottom w:val="none" w:color="000000" w:sz="4" w:space="0"/>
          <w:right w:val="none" w:color="000000" w:sz="4" w:space="0"/>
        </w:pBdr>
        <w:spacing/>
        <w:ind/>
        <w:rPr>
          <w14:ligatures w14:val="none"/>
        </w:rPr>
      </w:pPr>
      <w:r>
        <w:rPr>
          <w:highlight w:val="none"/>
        </w:rPr>
        <w:br w:type="column"/>
      </w:r>
      <w:r>
        <w:rPr>
          <w:highlight w:val="none"/>
        </w:rPr>
        <w:t xml:space="preserve">Change in... Goods X1 and X2 (rich)</w:t>
      </w:r>
      <w:r>
        <w:rPr>
          <w:highlight w:val="none"/>
        </w:rPr>
      </w:r>
      <w:r>
        <w:rPr>
          <w14:ligatures w14:val="none"/>
        </w:rPr>
      </w:r>
    </w:p>
    <w:p>
      <w:pPr>
        <w:pBdr>
          <w:top w:val="none" w:color="000000" w:sz="4" w:space="0"/>
          <w:left w:val="none" w:color="000000" w:sz="4" w:space="0"/>
          <w:bottom w:val="none" w:color="000000" w:sz="4" w:space="0"/>
          <w:right w:val="none" w:color="000000" w:sz="4" w:space="0"/>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2802819"/>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618845" name=""/>
                        <pic:cNvPicPr>
                          <a:picLocks noChangeAspect="1"/>
                        </pic:cNvPicPr>
                        <pic:nvPr/>
                      </pic:nvPicPr>
                      <pic:blipFill rotWithShape="1">
                        <a:blip r:embed="rId15"/>
                        <a:stretch/>
                      </pic:blipFill>
                      <pic:spPr bwMode="auto">
                        <a:xfrm rot="0" flipH="0" flipV="0">
                          <a:off x="0" y="0"/>
                          <a:ext cx="5943599" cy="28028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220.69pt;mso-wrap-distance-left:0.00pt;mso-wrap-distance-top:0.00pt;mso-wrap-distance-right:0.00pt;mso-wrap-distance-bottom:0.00pt;rotation:0;z-index:1;" stroked="false">
                <v:imagedata r:id="rId15" o:title=""/>
                <o:lock v:ext="edit" rotation="t"/>
              </v:shape>
            </w:pict>
          </mc:Fallback>
        </mc:AlternateContent>
      </w:r>
      <w:r>
        <w:rPr>
          <w:highlight w:val="none"/>
        </w:rPr>
      </w:r>
      <w:r>
        <w:rPr>
          <w:highlight w:val="none"/>
          <w14:ligatures w14:val="none"/>
        </w:rPr>
      </w:r>
    </w:p>
    <w:p>
      <w:pPr>
        <w:pBdr>
          <w:top w:val="none" w:color="000000" w:sz="4" w:space="0"/>
          <w:left w:val="none" w:color="000000" w:sz="4" w:space="0"/>
          <w:bottom w:val="none" w:color="000000" w:sz="4" w:space="0"/>
          <w:right w:val="none" w:color="000000" w:sz="4" w:space="0"/>
        </w:pBdr>
        <w:spacing/>
        <w:ind w:left="709"/>
        <w:rPr>
          <w14:ligatures w14:val="none"/>
        </w:rPr>
      </w:pPr>
      <w:r>
        <w:rPr>
          <w:b/>
          <w:bCs/>
        </w:rPr>
        <w:t xml:space="preserve">Interpretation:</w:t>
      </w:r>
      <w:r>
        <w:t xml:space="preserve"> This graph shows the rich househ</w:t>
      </w:r>
      <w:r>
        <w:t xml:space="preserve">old</w:t>
      </w:r>
      <w:r>
        <w:t xml:space="preserve">.</w:t>
      </w:r>
      <w:r/>
      <w:r>
        <w:rPr>
          <w14:ligatures w14:val="none"/>
        </w:rPr>
      </w:r>
    </w:p>
    <w:p>
      <w:pPr>
        <w:pStyle w:val="980"/>
        <w:numPr>
          <w:ilvl w:val="1"/>
          <w:numId w:val="36"/>
        </w:numPr>
        <w:pBdr>
          <w:top w:val="none" w:color="000000" w:sz="4" w:space="0"/>
          <w:left w:val="none" w:color="000000" w:sz="4" w:space="0"/>
          <w:bottom w:val="none" w:color="000000" w:sz="4" w:space="0"/>
          <w:right w:val="none" w:color="000000" w:sz="4" w:space="0"/>
        </w:pBdr>
        <w:spacing/>
        <w:ind/>
        <w:rPr>
          <w14:ligatures w14:val="none"/>
        </w:rPr>
      </w:pPr>
      <w:r>
        <w:t xml:space="preserve">They are buying </w:t>
      </w:r>
      <w:r>
        <w:rPr>
          <w:b/>
          <w:bCs/>
        </w:rPr>
        <w:t xml:space="preserve">less</w:t>
      </w:r>
      <w:r>
        <w:rPr>
          <w:b/>
          <w:bCs/>
        </w:rPr>
        <w:t xml:space="preserve"> </w:t>
      </w:r>
      <w:r>
        <w:t xml:space="preserve">of Good X1 (blue bar "t=1" is shorter).</w:t>
      </w:r>
      <w:r/>
      <w:r>
        <w:rPr>
          <w14:ligatures w14:val="none"/>
        </w:rPr>
      </w:r>
    </w:p>
    <w:p>
      <w:pPr>
        <w:pStyle w:val="980"/>
        <w:numPr>
          <w:ilvl w:val="1"/>
          <w:numId w:val="36"/>
        </w:numPr>
        <w:pBdr>
          <w:top w:val="none" w:color="000000" w:sz="4" w:space="0"/>
          <w:left w:val="none" w:color="000000" w:sz="4" w:space="0"/>
          <w:bottom w:val="none" w:color="000000" w:sz="4" w:space="0"/>
          <w:right w:val="none" w:color="000000" w:sz="4" w:space="0"/>
        </w:pBdr>
        <w:spacing/>
        <w:ind/>
        <w:rPr>
          <w14:ligatures w14:val="none"/>
        </w:rPr>
      </w:pPr>
      <w:r>
        <w:t xml:space="preserve">They are buying </w:t>
      </w:r>
      <w:r>
        <w:rPr>
          <w:b/>
          <w:bCs/>
        </w:rPr>
        <w:t xml:space="preserve">way less</w:t>
      </w:r>
      <w:r>
        <w:t xml:space="preserve"> of Good X2 (red bar "t=1" is much shorter).</w:t>
      </w:r>
      <w:r/>
      <w:r>
        <w:rPr>
          <w14:ligatures w14:val="none"/>
        </w:rPr>
      </w:r>
    </w:p>
    <w:p>
      <w:pPr>
        <w:pStyle w:val="980"/>
        <w:numPr>
          <w:ilvl w:val="1"/>
          <w:numId w:val="36"/>
        </w:numPr>
        <w:pBdr>
          <w:top w:val="none" w:color="000000" w:sz="4" w:space="0"/>
          <w:left w:val="none" w:color="000000" w:sz="4" w:space="0"/>
          <w:bottom w:val="none" w:color="000000" w:sz="4" w:space="0"/>
          <w:right w:val="none" w:color="000000" w:sz="4" w:space="0"/>
        </w:pBdr>
        <w:spacing/>
        <w:ind/>
        <w:rPr>
          <w14:ligatures w14:val="none"/>
        </w:rPr>
      </w:pPr>
      <w:r>
        <w:t xml:space="preserve">They got taxed and only got a tiny subsidy, so their income is down. They just buy less of everything.</w:t>
      </w:r>
      <w:r>
        <w:rPr>
          <w14:ligatures w14:val="none"/>
        </w:rPr>
      </w:r>
    </w:p>
    <w:p>
      <w:pPr>
        <w:pBdr>
          <w:top w:val="none" w:color="000000" w:sz="4" w:space="0"/>
          <w:left w:val="none" w:color="000000" w:sz="4" w:space="0"/>
          <w:bottom w:val="none" w:color="000000" w:sz="4" w:space="0"/>
          <w:right w:val="none" w:color="000000" w:sz="4" w:space="0"/>
        </w:pBdr>
        <w:spacing/>
        <w:ind/>
        <w:rPr>
          <w14:ligatures w14:val="none"/>
        </w:rPr>
      </w:pPr>
      <w:r>
        <w:rPr>
          <w:highlight w:val="none"/>
        </w:rPr>
      </w:r>
      <w:r>
        <w:rPr>
          <w:highlight w:val="none"/>
        </w:rPr>
      </w:r>
      <w:r>
        <w:rPr>
          <w14:ligatures w14:val="none"/>
        </w:rPr>
      </w:r>
    </w:p>
    <w:p>
      <w:pPr>
        <w:pStyle w:val="980"/>
        <w:numPr>
          <w:ilvl w:val="0"/>
          <w:numId w:val="37"/>
        </w:numPr>
        <w:pBdr>
          <w:top w:val="none" w:color="000000" w:sz="4" w:space="0"/>
          <w:left w:val="none" w:color="000000" w:sz="4" w:space="0"/>
          <w:bottom w:val="none" w:color="000000" w:sz="4" w:space="0"/>
          <w:right w:val="none" w:color="000000" w:sz="4" w:space="0"/>
        </w:pBdr>
        <w:spacing/>
        <w:ind/>
        <w:rPr>
          <w14:ligatures w14:val="none"/>
        </w:rPr>
      </w:pPr>
      <w:r>
        <w:rPr>
          <w:highlight w:val="none"/>
        </w:rPr>
        <w:br w:type="column"/>
      </w:r>
      <w:r>
        <w:t xml:space="preserve">The Economy's Reaction: Total Production</w:t>
      </w:r>
      <w:r>
        <w:rPr>
          <w14:ligatures w14:val="none"/>
        </w:rPr>
      </w:r>
    </w:p>
    <w:p>
      <w:pPr>
        <w:pBdr>
          <w:top w:val="none" w:color="000000" w:sz="4" w:space="0"/>
          <w:left w:val="none" w:color="000000" w:sz="4" w:space="0"/>
          <w:bottom w:val="none" w:color="000000" w:sz="4" w:space="0"/>
          <w:right w:val="none" w:color="000000" w:sz="4" w:space="0"/>
        </w:pBdr>
        <w:spacing/>
        <w:ind/>
        <w:rPr>
          <w14:ligatures w14:val="none"/>
        </w:rPr>
      </w:pPr>
      <w:r>
        <w:rPr>
          <w:highlight w:val="none"/>
        </w:rPr>
      </w:r>
      <w:r>
        <w:rPr>
          <w:highlight w:val="none"/>
        </w:rPr>
      </w:r>
      <w:r>
        <w:rPr>
          <w14:ligatures w14:val="none"/>
        </w:rPr>
      </w:r>
    </w:p>
    <w:p>
      <w:pPr>
        <w:pStyle w:val="980"/>
        <w:numPr>
          <w:ilvl w:val="1"/>
          <w:numId w:val="37"/>
        </w:numPr>
        <w:pBdr>
          <w:top w:val="none" w:color="000000" w:sz="4" w:space="0"/>
          <w:left w:val="none" w:color="000000" w:sz="4" w:space="0"/>
          <w:bottom w:val="none" w:color="000000" w:sz="4" w:space="0"/>
          <w:right w:val="none" w:color="000000" w:sz="4" w:space="0"/>
        </w:pBdr>
        <w:spacing/>
        <w:ind/>
        <w:rPr/>
      </w:pPr>
      <w:r>
        <w:rPr>
          <w:highlight w:val="none"/>
        </w:rPr>
        <w:t xml:space="preserve">Change in Production/Consumption of Goods X1 and X2 </w:t>
      </w:r>
      <w:r>
        <w:rPr>
          <w:highlight w:val="none"/>
        </w:rPr>
      </w:r>
      <w:r/>
    </w:p>
    <w:p>
      <w:pPr>
        <w:pBdr>
          <w:top w:val="none" w:color="000000" w:sz="4" w:space="0"/>
          <w:left w:val="none" w:color="000000" w:sz="4" w:space="0"/>
          <w:bottom w:val="none" w:color="000000" w:sz="4" w:space="0"/>
          <w:right w:val="none" w:color="000000" w:sz="4" w:space="0"/>
        </w:pBdr>
        <w:spacing/>
        <w:ind/>
        <w:rPr>
          <w:highlight w:val="none"/>
        </w:rPr>
      </w:pPr>
      <w:r>
        <w:rPr>
          <w:highlight w:val="none"/>
        </w:rPr>
      </w:r>
      <w:r>
        <mc:AlternateContent>
          <mc:Choice Requires="wpg">
            <w:drawing>
              <wp:inline xmlns:wp="http://schemas.openxmlformats.org/drawingml/2006/wordprocessingDrawing" distT="0" distB="0" distL="0" distR="0">
                <wp:extent cx="5943600" cy="2872969"/>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53523" name=""/>
                        <pic:cNvPicPr>
                          <a:picLocks noChangeAspect="1"/>
                        </pic:cNvPicPr>
                        <pic:nvPr/>
                      </pic:nvPicPr>
                      <pic:blipFill rotWithShape="1">
                        <a:blip r:embed="rId16"/>
                        <a:stretch/>
                      </pic:blipFill>
                      <pic:spPr bwMode="auto">
                        <a:xfrm rot="0" flipH="0" flipV="0">
                          <a:off x="0" y="0"/>
                          <a:ext cx="5943599" cy="28729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226.22pt;mso-wrap-distance-left:0.00pt;mso-wrap-distance-top:0.00pt;mso-wrap-distance-right:0.00pt;mso-wrap-distance-bottom:0.00pt;rotation:0;z-index:1;" stroked="false">
                <v:imagedata r:id="rId16" o:title=""/>
                <o:lock v:ext="edit" rotation="t"/>
              </v:shape>
            </w:pict>
          </mc:Fallback>
        </mc:AlternateContent>
      </w:r>
      <w:r>
        <w:rPr>
          <w:highlight w:val="none"/>
        </w:rPr>
      </w:r>
      <w:r>
        <w:rPr>
          <w:highlight w:val="none"/>
        </w:rPr>
      </w:r>
    </w:p>
    <w:p>
      <w:pPr>
        <w:pBdr>
          <w:top w:val="none" w:color="000000" w:sz="4" w:space="0"/>
          <w:left w:val="none" w:color="000000" w:sz="4" w:space="0"/>
          <w:bottom w:val="none" w:color="000000" w:sz="4" w:space="0"/>
          <w:right w:val="none" w:color="000000" w:sz="4" w:space="0"/>
        </w:pBdr>
        <w:spacing/>
        <w:ind w:left="709"/>
        <w:rPr>
          <w14:ligatures w14:val="none"/>
        </w:rPr>
      </w:pPr>
      <w:r>
        <w:rPr>
          <w:b/>
          <w:bCs/>
        </w:rPr>
        <w:t xml:space="preserve">Interpretation:</w:t>
      </w:r>
      <w:r>
        <w:t xml:space="preserve"> This graph just adds the poor and rich households together to get the big picture.</w:t>
      </w:r>
      <w:r/>
      <w:r>
        <w:rPr>
          <w14:ligatures w14:val="none"/>
        </w:rPr>
      </w:r>
    </w:p>
    <w:p>
      <w:pPr>
        <w:pStyle w:val="980"/>
        <w:numPr>
          <w:ilvl w:val="1"/>
          <w:numId w:val="36"/>
        </w:numPr>
        <w:pBdr>
          <w:top w:val="none" w:color="000000" w:sz="4" w:space="0"/>
          <w:left w:val="none" w:color="000000" w:sz="4" w:space="0"/>
          <w:bottom w:val="none" w:color="000000" w:sz="4" w:space="0"/>
          <w:right w:val="none" w:color="000000" w:sz="4" w:space="0"/>
        </w:pBdr>
        <w:spacing/>
        <w:ind/>
        <w:rPr>
          <w14:ligatures w14:val="none"/>
        </w:rPr>
      </w:pPr>
      <w:r>
        <w:t xml:space="preserve">Good X1 (blue):</w:t>
      </w:r>
      <w:r>
        <w:t xml:space="preserve"> The poor household's huge increase in demand outweighed the rich's small decrease. </w:t>
      </w:r>
      <w:r>
        <w:rPr>
          <w:b/>
          <w:bCs/>
        </w:rPr>
        <w:t xml:space="preserve">Total production of X1 went up</w:t>
      </w:r>
      <w:r>
        <w:rPr>
          <w:b/>
          <w:bCs/>
        </w:rPr>
        <w:t xml:space="preserve">.</w:t>
      </w:r>
      <w:r/>
      <w:r>
        <w:rPr>
          <w14:ligatures w14:val="none"/>
        </w:rPr>
      </w:r>
    </w:p>
    <w:p>
      <w:pPr>
        <w:pStyle w:val="980"/>
        <w:numPr>
          <w:ilvl w:val="1"/>
          <w:numId w:val="36"/>
        </w:numPr>
        <w:pBdr>
          <w:top w:val="none" w:color="000000" w:sz="4" w:space="0"/>
          <w:left w:val="none" w:color="000000" w:sz="4" w:space="0"/>
          <w:bottom w:val="none" w:color="000000" w:sz="4" w:space="0"/>
          <w:right w:val="none" w:color="000000" w:sz="4" w:space="0"/>
        </w:pBdr>
        <w:spacing/>
        <w:ind/>
        <w:rPr>
          <w:b/>
          <w:bCs/>
          <w14:ligatures w14:val="none"/>
        </w:rPr>
      </w:pPr>
      <w:r>
        <w:t xml:space="preserve">Good X2 (red):</w:t>
      </w:r>
      <w:r>
        <w:t xml:space="preserve"> Both groups bought less. </w:t>
      </w:r>
      <w:r>
        <w:rPr>
          <w:b/>
          <w:bCs/>
        </w:rPr>
        <w:t xml:space="preserve">Total production of X2 went down</w:t>
      </w:r>
      <w:r>
        <w:rPr>
          <w:b/>
          <w:bCs/>
        </w:rPr>
        <w:t xml:space="preserve">.</w:t>
      </w:r>
      <w:r>
        <w:rPr>
          <w:b/>
          <w:bCs/>
        </w:rPr>
      </w:r>
      <w:r>
        <w:rPr>
          <w:b/>
          <w:bCs/>
          <w14:ligatures w14:val="none"/>
        </w:rPr>
      </w:r>
    </w:p>
    <w:p>
      <w:pPr>
        <w:pBdr>
          <w:top w:val="none" w:color="000000" w:sz="4" w:space="0"/>
          <w:left w:val="none" w:color="000000" w:sz="4" w:space="0"/>
          <w:bottom w:val="none" w:color="000000" w:sz="4" w:space="0"/>
          <w:right w:val="none" w:color="000000" w:sz="4" w:space="0"/>
        </w:pBdr>
        <w:spacing/>
        <w:ind/>
        <w:rPr>
          <w:highlight w:val="none"/>
        </w:rPr>
      </w:pPr>
      <w:r>
        <w:rPr>
          <w:highlight w:val="none"/>
        </w:rPr>
      </w:r>
      <w:r>
        <w:rPr>
          <w:highlight w:val="none"/>
        </w:rPr>
      </w:r>
      <w:r>
        <w:rPr>
          <w:highlight w:val="none"/>
        </w:rPr>
      </w:r>
    </w:p>
    <w:p>
      <w:pPr>
        <w:pStyle w:val="980"/>
        <w:numPr>
          <w:ilvl w:val="0"/>
          <w:numId w:val="39"/>
        </w:numPr>
        <w:pBdr>
          <w:top w:val="none" w:color="000000" w:sz="4" w:space="0"/>
          <w:left w:val="none" w:color="000000" w:sz="4" w:space="0"/>
          <w:bottom w:val="none" w:color="000000" w:sz="4" w:space="0"/>
          <w:right w:val="none" w:color="000000" w:sz="4" w:space="0"/>
        </w:pBdr>
        <w:spacing/>
        <w:ind/>
        <w:rPr>
          <w:highlight w:val="none"/>
        </w:rPr>
      </w:pPr>
      <w:r>
        <w:rPr>
          <w:highlight w:val="none"/>
        </w:rPr>
        <w:br w:type="column"/>
      </w:r>
      <w:r>
        <w:t xml:space="preserve">The Final Verdict: Who Won and Who Lost</w:t>
      </w:r>
      <w:r>
        <w:rPr>
          <w:highlight w:val="none"/>
        </w:rPr>
      </w:r>
      <w:r>
        <w:rPr>
          <w:highlight w:val="none"/>
        </w:rPr>
      </w:r>
    </w:p>
    <w:p>
      <w:pPr>
        <w:pBdr>
          <w:top w:val="none" w:color="000000" w:sz="4" w:space="0"/>
          <w:left w:val="none" w:color="000000" w:sz="4" w:space="0"/>
          <w:bottom w:val="none" w:color="000000" w:sz="4" w:space="0"/>
          <w:right w:val="none" w:color="000000" w:sz="4" w:space="0"/>
        </w:pBdr>
        <w:spacing/>
        <w:ind w:left="709"/>
        <w:rPr>
          <w:highlight w:val="none"/>
          <w14:ligatures w14:val="none"/>
        </w:rPr>
      </w:pPr>
      <w:r>
        <w:t xml:space="preserve">Was the policy a "success"?</w:t>
      </w:r>
      <w:r>
        <w:rPr>
          <w:highlight w:val="none"/>
          <w14:ligatures w14:val="none"/>
        </w:rPr>
      </w:r>
      <w:r>
        <w:rPr>
          <w:highlight w:val="none"/>
          <w14:ligatures w14:val="none"/>
        </w:rPr>
      </w:r>
    </w:p>
    <w:p>
      <w:pPr>
        <w:pBdr>
          <w:top w:val="none" w:color="000000" w:sz="4" w:space="0"/>
          <w:left w:val="none" w:color="000000" w:sz="4" w:space="0"/>
          <w:bottom w:val="none" w:color="000000" w:sz="4" w:space="0"/>
          <w:right w:val="none" w:color="000000" w:sz="4" w:space="0"/>
        </w:pBdr>
        <w:spacing/>
        <w:ind w:left="709"/>
        <w:rPr>
          <w:highlight w:val="none"/>
          <w14:ligatures w14:val="none"/>
        </w:rPr>
      </w:pPr>
      <w:r>
        <w:rPr>
          <w:highlight w:val="none"/>
        </w:rPr>
      </w:r>
      <w:r>
        <w:rPr>
          <w:highlight w:val="none"/>
        </w:rPr>
      </w:r>
      <w:r>
        <w:rPr>
          <w:highlight w:val="none"/>
          <w14:ligatures w14:val="none"/>
        </w:rPr>
      </w:r>
    </w:p>
    <w:p>
      <w:pPr>
        <w:pStyle w:val="980"/>
        <w:numPr>
          <w:ilvl w:val="1"/>
          <w:numId w:val="39"/>
        </w:numPr>
        <w:pBdr>
          <w:top w:val="none" w:color="000000" w:sz="4" w:space="0"/>
          <w:left w:val="none" w:color="000000" w:sz="4" w:space="0"/>
          <w:bottom w:val="none" w:color="000000" w:sz="4" w:space="0"/>
          <w:right w:val="none" w:color="000000" w:sz="4" w:space="0"/>
        </w:pBdr>
        <w:spacing/>
        <w:ind/>
        <w:rPr>
          <w:highlight w:val="none"/>
        </w:rPr>
      </w:pPr>
      <w:r>
        <w:rPr>
          <w:highlight w:val="none"/>
        </w:rPr>
      </w:r>
      <w:r>
        <w:t xml:space="preserve">Graph for Equivalent Variation (EV)</w:t>
      </w:r>
      <w:r>
        <w:rPr>
          <w:highlight w:val="none"/>
        </w:rPr>
      </w:r>
      <w:r>
        <w:rPr>
          <w:highlight w:val="none"/>
        </w:rPr>
      </w:r>
    </w:p>
    <w:p>
      <w:pPr>
        <w:pBdr>
          <w:top w:val="none" w:color="000000" w:sz="4" w:space="0"/>
          <w:left w:val="none" w:color="000000" w:sz="4" w:space="0"/>
          <w:bottom w:val="none" w:color="000000" w:sz="4" w:space="0"/>
          <w:right w:val="none" w:color="000000" w:sz="4" w:space="0"/>
        </w:pBdr>
        <w:spacing/>
        <w:ind/>
        <w:rPr>
          <w:highlight w:val="none"/>
        </w:rPr>
      </w:pPr>
      <w:r>
        <w:rPr>
          <w:highlight w:val="none"/>
        </w:rPr>
      </w:r>
      <w:r>
        <mc:AlternateContent>
          <mc:Choice Requires="wpg">
            <w:drawing>
              <wp:inline xmlns:wp="http://schemas.openxmlformats.org/drawingml/2006/wordprocessingDrawing" distT="0" distB="0" distL="0" distR="0">
                <wp:extent cx="5943600" cy="2087236"/>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544383" name=""/>
                        <pic:cNvPicPr>
                          <a:picLocks noChangeAspect="1"/>
                        </pic:cNvPicPr>
                        <pic:nvPr/>
                      </pic:nvPicPr>
                      <pic:blipFill rotWithShape="1">
                        <a:blip r:embed="rId17"/>
                        <a:stretch/>
                      </pic:blipFill>
                      <pic:spPr bwMode="auto">
                        <a:xfrm rot="0" flipH="0" flipV="0">
                          <a:off x="0" y="0"/>
                          <a:ext cx="5943599" cy="20872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8.00pt;height:164.35pt;mso-wrap-distance-left:0.00pt;mso-wrap-distance-top:0.00pt;mso-wrap-distance-right:0.00pt;mso-wrap-distance-bottom:0.00pt;rotation:0;z-index:1;" stroked="false">
                <v:imagedata r:id="rId17" o:title=""/>
                <o:lock v:ext="edit" rotation="t"/>
              </v:shape>
            </w:pict>
          </mc:Fallback>
        </mc:AlternateContent>
      </w:r>
      <w:r>
        <w:rPr>
          <w:highlight w:val="none"/>
        </w:rPr>
      </w:r>
      <w:r>
        <w:rPr>
          <w:highlight w:val="none"/>
        </w:rPr>
      </w:r>
    </w:p>
    <w:p>
      <w:pPr>
        <w:pBdr>
          <w:top w:val="none" w:color="000000" w:sz="4" w:space="0"/>
          <w:left w:val="none" w:color="000000" w:sz="4" w:space="0"/>
          <w:bottom w:val="none" w:color="000000" w:sz="4" w:space="0"/>
          <w:right w:val="none" w:color="000000" w:sz="4" w:space="0"/>
        </w:pBdr>
        <w:spacing/>
        <w:ind/>
        <w:rPr>
          <w:highlight w:val="none"/>
        </w:rPr>
      </w:pPr>
      <w:r>
        <w:rPr>
          <w:highlight w:val="none"/>
        </w:rPr>
      </w:r>
      <w:r>
        <w:rPr>
          <w:highlight w:val="none"/>
        </w:rPr>
      </w:r>
      <w:r>
        <w:rPr>
          <w:highlight w:val="none"/>
        </w:rPr>
      </w:r>
    </w:p>
    <w:p>
      <w:pPr>
        <w:pBdr>
          <w:top w:val="none" w:color="000000" w:sz="4" w:space="0"/>
          <w:left w:val="none" w:color="000000" w:sz="4" w:space="0"/>
          <w:bottom w:val="none" w:color="000000" w:sz="4" w:space="0"/>
          <w:right w:val="none" w:color="000000" w:sz="4" w:space="0"/>
        </w:pBdr>
        <w:spacing/>
        <w:ind w:firstLine="0" w:left="709"/>
        <w:rPr>
          <w14:ligatures w14:val="none"/>
        </w:rPr>
      </w:pPr>
      <w:r>
        <w:rPr>
          <w:b/>
          <w:bCs/>
        </w:rPr>
        <w:t xml:space="preserve">Interpretation:</w:t>
      </w:r>
      <w:r>
        <w:rPr>
          <w:b/>
          <w:bCs/>
        </w:rPr>
        <w:t xml:space="preserve"> </w:t>
      </w:r>
      <w:r>
        <w:t xml:space="preserve">This graph tells us who is happier or sadder.</w:t>
      </w:r>
      <w:r/>
      <w:r>
        <w:rPr>
          <w14:ligatures w14:val="none"/>
        </w:rPr>
      </w:r>
    </w:p>
    <w:p>
      <w:pPr>
        <w:pStyle w:val="980"/>
        <w:numPr>
          <w:ilvl w:val="1"/>
          <w:numId w:val="45"/>
        </w:numPr>
        <w:pBdr>
          <w:top w:val="none" w:color="000000" w:sz="4" w:space="0"/>
          <w:left w:val="none" w:color="000000" w:sz="4" w:space="0"/>
          <w:bottom w:val="none" w:color="000000" w:sz="4" w:space="0"/>
          <w:right w:val="none" w:color="000000" w:sz="4" w:space="0"/>
        </w:pBdr>
        <w:spacing/>
        <w:ind/>
        <w:rPr>
          <w14:ligatures w14:val="none"/>
        </w:rPr>
      </w:pPr>
      <w:r>
        <w:rPr>
          <w:b/>
          <w:bCs/>
        </w:rPr>
        <w:t xml:space="preserve">"EV for Poor" (red bar</w:t>
      </w:r>
      <w:r>
        <w:rPr>
          <w:b/>
          <w:bCs/>
        </w:rPr>
        <w:t xml:space="preserve">)</w:t>
      </w:r>
      <w:r>
        <w:rPr>
          <w:b/>
          <w:bCs/>
        </w:rPr>
        <w:t xml:space="preserve">:</w:t>
      </w:r>
      <w:r>
        <w:t xml:space="preserve"> This is positive (it's above the 0 line). This means the </w:t>
      </w:r>
      <w:r>
        <w:rPr>
          <w:b/>
          <w:bCs/>
        </w:rPr>
        <w:t xml:space="preserve">poor household is better off</w:t>
      </w:r>
      <w:r>
        <w:t xml:space="preserve">. The giant subsidy they got was more than enough to cover the higher price of Good X2.</w:t>
      </w:r>
      <w:r/>
      <w:r>
        <w:rPr>
          <w14:ligatures w14:val="none"/>
        </w:rPr>
      </w:r>
    </w:p>
    <w:p>
      <w:pPr>
        <w:pStyle w:val="980"/>
        <w:numPr>
          <w:ilvl w:val="1"/>
          <w:numId w:val="45"/>
        </w:numPr>
        <w:pBdr>
          <w:top w:val="none" w:color="000000" w:sz="4" w:space="0"/>
          <w:left w:val="none" w:color="000000" w:sz="4" w:space="0"/>
          <w:bottom w:val="none" w:color="000000" w:sz="4" w:space="0"/>
          <w:right w:val="none" w:color="000000" w:sz="4" w:space="0"/>
        </w:pBdr>
        <w:spacing/>
        <w:ind/>
        <w:rPr>
          <w14:ligatures w14:val="none"/>
        </w:rPr>
      </w:pPr>
      <w:r>
        <w:rPr>
          <w:b/>
          <w:bCs/>
        </w:rPr>
        <w:t xml:space="preserve">"EV for Rich" (blue bar):</w:t>
      </w:r>
      <w:r>
        <w:t xml:space="preserve"> This is negative (below the 0 line). This means the </w:t>
      </w:r>
      <w:r>
        <w:rPr>
          <w:b/>
          <w:bCs/>
        </w:rPr>
        <w:t xml:space="preserve">rich household is worse off</w:t>
      </w:r>
      <w:r>
        <w:t xml:space="preserve">. The taxes hit them hard, and the small subsidy didn't help.</w:t>
      </w:r>
      <w:r/>
      <w:r>
        <w:rPr>
          <w14:ligatures w14:val="none"/>
        </w:rPr>
      </w:r>
    </w:p>
    <w:p>
      <w:pPr>
        <w:pBdr>
          <w:top w:val="none" w:color="000000" w:sz="4" w:space="0"/>
          <w:left w:val="none" w:color="000000" w:sz="4" w:space="0"/>
          <w:bottom w:val="none" w:color="000000" w:sz="4" w:space="0"/>
          <w:right w:val="none" w:color="000000" w:sz="4" w:space="0"/>
        </w:pBdr>
        <w:spacing/>
        <w:ind w:firstLine="0" w:left="709"/>
        <w:rPr>
          <w14:ligatures w14:val="none"/>
        </w:rPr>
      </w:pPr>
      <w:r>
        <w:rPr>
          <w:b/>
          <w:bCs/>
        </w:rPr>
        <w:t xml:space="preserve">Conclusion:</w:t>
      </w:r>
      <w:r>
        <w:t xml:space="preserve"> The policy was a success at redistribution. It made the poor better off at the expense of the rich</w:t>
      </w:r>
      <w:r>
        <w:rPr>
          <w:lang w:val="cs-CZ"/>
        </w:rPr>
        <w:t xml:space="preserve">.</w:t>
      </w:r>
      <w:r>
        <w:rPr>
          <w:highlight w:val="none"/>
        </w:rPr>
      </w:r>
      <w:r>
        <w:rPr>
          <w14:ligatures w14: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4592827"/>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nsid w:val="40BF47FF"/>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0DAAAD7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
    <w:nsid w:val="7089D17B"/>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67F41435"/>
    <w:lvl w:ilvl="0">
      <w:isLgl w:val="false"/>
      <w:lvlJc w:val="left"/>
      <w:lvlText w:val="%1."/>
      <w:numFmt w:val="decimal"/>
      <w:pPr>
        <w:pBdr/>
        <w:spacing/>
        <w:ind w:hanging="360" w:left="709"/>
      </w:pPr>
      <w:rPr/>
      <w:start w:val="1"/>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5">
    <w:nsid w:val="72453DCA"/>
    <w:lvl w:ilvl="0">
      <w:isLgl w:val="false"/>
      <w:lvlJc w:val="left"/>
      <w:lvlText w:val="%1."/>
      <w:numFmt w:val="decimal"/>
      <w:pPr>
        <w:pBdr/>
        <w:spacing/>
        <w:ind w:hanging="360" w:left="709"/>
      </w:pPr>
      <w:rPr/>
      <w:start w:val="2"/>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6">
    <w:nsid w:val="76326FC7"/>
    <w:lvl w:ilvl="0">
      <w:isLgl w:val="false"/>
      <w:lvlJc w:val="left"/>
      <w:lvlText w:val="%1."/>
      <w:numFmt w:val="decimal"/>
      <w:pPr>
        <w:pBdr/>
        <w:spacing/>
        <w:ind w:hanging="360" w:left="709"/>
      </w:pPr>
      <w:rPr/>
      <w:start w:val="3"/>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7">
    <w:nsid w:val="7C50E0F0"/>
    <w:lvl w:ilvl="0">
      <w:isLgl w:val="false"/>
      <w:lvlJc w:val="left"/>
      <w:lvlText w:val="%1."/>
      <w:numFmt w:val="decimal"/>
      <w:pPr>
        <w:pBdr/>
        <w:spacing/>
        <w:ind w:hanging="360" w:left="709"/>
      </w:pPr>
      <w:rPr/>
      <w:start w:val="4"/>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8">
    <w:nsid w:val="5AA494B8"/>
    <w:lvl w:ilvl="0">
      <w:isLgl w:val="false"/>
      <w:lvlJc w:val="left"/>
      <w:lvlText w:val="%1."/>
      <w:numFmt w:val="decimal"/>
      <w:pPr>
        <w:pBdr/>
        <w:spacing/>
        <w:ind w:hanging="360" w:left="709"/>
      </w:pPr>
      <w:rPr/>
      <w:start w:val="5"/>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9">
    <w:nsid w:val="31A6C37B"/>
    <w:lvl w:ilvl="0">
      <w:isLgl w:val="false"/>
      <w:lvlJc w:val="left"/>
      <w:lvlText w:val="%1."/>
      <w:numFmt w:val="decimal"/>
      <w:pPr>
        <w:pBdr/>
        <w:spacing/>
        <w:ind w:hanging="360" w:left="709"/>
      </w:pPr>
      <w:rPr/>
      <w:start w:val="6"/>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10">
    <w:nsid w:val="66B0CC1B"/>
    <w:lvl w:ilvl="0">
      <w:isLgl w:val="false"/>
      <w:lvlJc w:val="left"/>
      <w:lvlText w:val="%1."/>
      <w:numFmt w:val="decimal"/>
      <w:pPr>
        <w:pBdr/>
        <w:spacing/>
        <w:ind w:hanging="360" w:left="709"/>
      </w:pPr>
      <w:rPr/>
      <w:start w:val="7"/>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11">
    <w:nsid w:val="3C0B85D6"/>
    <w:lvl w:ilvl="0">
      <w:isLgl w:val="false"/>
      <w:lvlJc w:val="left"/>
      <w:lvlText w:val="%1."/>
      <w:numFmt w:val="decimal"/>
      <w:pPr>
        <w:pBdr/>
        <w:spacing/>
        <w:ind w:hanging="360" w:left="709"/>
      </w:pPr>
      <w:rPr/>
      <w:start w:val="8"/>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12">
    <w:nsid w:val="1D30B48F"/>
    <w:lvl w:ilvl="0">
      <w:isLgl w:val="false"/>
      <w:lvlJc w:val="left"/>
      <w:lvlText w:val="%1."/>
      <w:numFmt w:val="decimal"/>
      <w:pPr>
        <w:pBdr/>
        <w:spacing/>
        <w:ind w:hanging="360" w:left="709"/>
      </w:pPr>
      <w:rPr/>
      <w:start w:val="9"/>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13">
    <w:nsid w:val="605C7B3E"/>
    <w:lvl w:ilvl="0">
      <w:isLgl w:val="false"/>
      <w:lvlJc w:val="left"/>
      <w:lvlText w:val="%1."/>
      <w:numFmt w:val="decimal"/>
      <w:pPr>
        <w:pBdr/>
        <w:spacing/>
        <w:ind w:hanging="360" w:left="709"/>
      </w:pPr>
      <w:rPr/>
      <w:start w:val="1"/>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14">
    <w:nsid w:val="3B2F86EA"/>
    <w:lvl w:ilvl="0">
      <w:isLgl w:val="false"/>
      <w:lvlJc w:val="left"/>
      <w:lvlText w:val="%1."/>
      <w:numFmt w:val="decimal"/>
      <w:pPr>
        <w:pBdr/>
        <w:spacing/>
        <w:ind w:hanging="360" w:left="709"/>
      </w:pPr>
      <w:rPr/>
      <w:start w:val="1"/>
      <w:suff w:val="tab"/>
    </w:lvl>
    <w:lvl w:ilvl="1">
      <w:isLgl w:val="false"/>
      <w:lvlJc w:val="left"/>
      <w:lvlText w:val="%1.%2."/>
      <w:numFmt w:val="decimal"/>
      <w:pPr>
        <w:pBdr/>
        <w:spacing/>
        <w:ind w:hanging="432" w:left="1141"/>
      </w:pPr>
      <w:rPr/>
      <w:start w:val="2"/>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15">
    <w:nsid w:val="16D97774"/>
    <w:lvl w:ilvl="0">
      <w:isLgl w:val="false"/>
      <w:lvlJc w:val="left"/>
      <w:lvlText w:val="%1."/>
      <w:numFmt w:val="decimal"/>
      <w:pPr>
        <w:pBdr/>
        <w:spacing/>
        <w:ind w:hanging="360" w:left="709"/>
      </w:pPr>
      <w:rPr/>
      <w:start w:val="2"/>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16">
    <w:nsid w:val="4DB40ABF"/>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4BB77022"/>
    <w:lvl w:ilvl="0">
      <w:isLgl w:val="false"/>
      <w:lvlJc w:val="left"/>
      <w:lvlText w:val="%1."/>
      <w:numFmt w:val="decimal"/>
      <w:pPr>
        <w:pBdr/>
        <w:spacing/>
        <w:ind w:hanging="360" w:left="709"/>
      </w:pPr>
      <w:rPr/>
      <w:start w:val="3"/>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18">
    <w:nsid w:val="3C9B173D"/>
    <w:lvl w:ilvl="0">
      <w:isLgl w:val="false"/>
      <w:lvlJc w:val="left"/>
      <w:lvlText w:val="%1."/>
      <w:numFmt w:val="decimal"/>
      <w:pPr>
        <w:pBdr/>
        <w:spacing/>
        <w:ind w:hanging="360" w:left="709"/>
      </w:pPr>
      <w:rPr/>
      <w:start w:val="2"/>
      <w:suff w:val="tab"/>
    </w:lvl>
    <w:lvl w:ilvl="1">
      <w:isLgl w:val="false"/>
      <w:lvlJc w:val="left"/>
      <w:lvlText w:val="%1.%2."/>
      <w:numFmt w:val="decimal"/>
      <w:pPr>
        <w:pBdr/>
        <w:spacing/>
        <w:ind w:hanging="432" w:left="1141"/>
      </w:pPr>
      <w:rPr/>
      <w:start w:val="3"/>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19">
    <w:nsid w:val="166F45CB"/>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45A26495"/>
    <w:lvl w:ilvl="0">
      <w:isLgl w:val="false"/>
      <w:lvlJc w:val="left"/>
      <w:lvlText w:val="%1."/>
      <w:numFmt w:val="decimal"/>
      <w:pPr>
        <w:pBdr/>
        <w:spacing/>
        <w:ind w:hanging="360" w:left="709"/>
      </w:pPr>
      <w:rPr/>
      <w:start w:val="1"/>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21">
    <w:nsid w:val="7E8E3D5A"/>
    <w:lvl w:ilvl="0">
      <w:isLgl w:val="false"/>
      <w:lvlJc w:val="left"/>
      <w:lvlText w:val="%1."/>
      <w:numFmt w:val="decimal"/>
      <w:pPr>
        <w:pBdr/>
        <w:spacing/>
        <w:ind w:hanging="360" w:left="1417"/>
      </w:pPr>
      <w:rPr/>
      <w:start w:val="3"/>
      <w:suff w:val="tab"/>
    </w:lvl>
    <w:lvl w:ilvl="1">
      <w:isLgl w:val="false"/>
      <w:lvlJc w:val="left"/>
      <w:lvlText w:val="%1.%2."/>
      <w:numFmt w:val="decimal"/>
      <w:pPr>
        <w:pBdr/>
        <w:spacing/>
        <w:ind w:hanging="432" w:left="1849"/>
      </w:pPr>
      <w:rPr/>
      <w:start w:val="1"/>
      <w:suff w:val="tab"/>
    </w:lvl>
    <w:lvl w:ilvl="2">
      <w:isLgl w:val="false"/>
      <w:lvlJc w:val="left"/>
      <w:lvlText w:val="%1.%2.%3."/>
      <w:numFmt w:val="decimal"/>
      <w:pPr>
        <w:pBdr/>
        <w:spacing/>
        <w:ind w:hanging="504" w:left="2281"/>
      </w:pPr>
      <w:rPr/>
      <w:start w:val="1"/>
      <w:suff w:val="tab"/>
    </w:lvl>
    <w:lvl w:ilvl="3">
      <w:isLgl w:val="false"/>
      <w:lvlJc w:val="left"/>
      <w:lvlText w:val="%1.%2.%3.%4."/>
      <w:numFmt w:val="decimal"/>
      <w:pPr>
        <w:pBdr/>
        <w:spacing/>
        <w:ind w:hanging="648" w:left="2785"/>
      </w:pPr>
      <w:rPr/>
      <w:start w:val="1"/>
      <w:suff w:val="tab"/>
    </w:lvl>
    <w:lvl w:ilvl="4">
      <w:isLgl w:val="false"/>
      <w:lvlJc w:val="left"/>
      <w:lvlText w:val="%1.%2.%3.%4.%5."/>
      <w:numFmt w:val="decimal"/>
      <w:pPr>
        <w:pBdr/>
        <w:spacing/>
        <w:ind w:hanging="792" w:left="3289"/>
      </w:pPr>
      <w:rPr/>
      <w:start w:val="1"/>
      <w:suff w:val="tab"/>
    </w:lvl>
    <w:lvl w:ilvl="5">
      <w:isLgl w:val="false"/>
      <w:lvlJc w:val="left"/>
      <w:lvlText w:val="%1.%2.%3.%4.%5.%6."/>
      <w:numFmt w:val="decimal"/>
      <w:pPr>
        <w:pBdr/>
        <w:spacing/>
        <w:ind w:hanging="936" w:left="3793"/>
      </w:pPr>
      <w:rPr/>
      <w:start w:val="1"/>
      <w:suff w:val="tab"/>
    </w:lvl>
    <w:lvl w:ilvl="6">
      <w:isLgl w:val="false"/>
      <w:lvlJc w:val="left"/>
      <w:lvlText w:val="%1.%2.%3.%4.%5.%6.%7."/>
      <w:numFmt w:val="decimal"/>
      <w:pPr>
        <w:pBdr/>
        <w:spacing/>
        <w:ind w:hanging="1080" w:left="4297"/>
      </w:pPr>
      <w:rPr/>
      <w:start w:val="1"/>
      <w:suff w:val="tab"/>
    </w:lvl>
    <w:lvl w:ilvl="7">
      <w:isLgl w:val="false"/>
      <w:lvlJc w:val="left"/>
      <w:lvlText w:val="%1.%2.%3.%4.%5.%6.%7.%8."/>
      <w:numFmt w:val="decimal"/>
      <w:pPr>
        <w:pBdr/>
        <w:spacing/>
        <w:ind w:hanging="1224" w:left="4801"/>
      </w:pPr>
      <w:rPr/>
      <w:start w:val="1"/>
      <w:suff w:val="tab"/>
    </w:lvl>
    <w:lvl w:ilvl="8">
      <w:isLgl w:val="false"/>
      <w:lvlJc w:val="left"/>
      <w:lvlText w:val="%1.%2.%3.%4.%5.%6.%7.%8.%9."/>
      <w:numFmt w:val="decimal"/>
      <w:pPr>
        <w:pBdr/>
        <w:spacing/>
        <w:ind w:hanging="1440" w:left="5377"/>
      </w:pPr>
      <w:rPr/>
      <w:start w:val="1"/>
      <w:suff w:val="tab"/>
    </w:lvl>
  </w:abstractNum>
  <w:abstractNum w:abstractNumId="22">
    <w:nsid w:val="2402563E"/>
    <w:lvl w:ilvl="0">
      <w:isLgl w:val="false"/>
      <w:lvlJc w:val="left"/>
      <w:lvlText w:val="%1."/>
      <w:numFmt w:val="decimal"/>
      <w:pPr>
        <w:pBdr/>
        <w:spacing/>
        <w:ind w:hanging="360" w:left="709"/>
      </w:pPr>
      <w:rPr/>
      <w:start w:val="1"/>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23">
    <w:nsid w:val="1546FE4E"/>
    <w:lvl w:ilvl="0">
      <w:isLgl w:val="false"/>
      <w:lvlJc w:val="left"/>
      <w:lvlText w:val="%1."/>
      <w:numFmt w:val="decimal"/>
      <w:pPr>
        <w:pBdr/>
        <w:spacing/>
        <w:ind w:hanging="360" w:left="1417"/>
      </w:pPr>
      <w:rPr/>
      <w:start w:val="3"/>
      <w:suff w:val="tab"/>
    </w:lvl>
    <w:lvl w:ilvl="1">
      <w:isLgl w:val="false"/>
      <w:lvlJc w:val="left"/>
      <w:lvlText w:val="%1.%2."/>
      <w:numFmt w:val="decimal"/>
      <w:pPr>
        <w:pBdr/>
        <w:spacing/>
        <w:ind w:hanging="432" w:left="1849"/>
      </w:pPr>
      <w:rPr/>
      <w:start w:val="1"/>
      <w:suff w:val="tab"/>
    </w:lvl>
    <w:lvl w:ilvl="2">
      <w:isLgl w:val="false"/>
      <w:lvlJc w:val="left"/>
      <w:lvlText w:val="%1.%2.%3."/>
      <w:numFmt w:val="decimal"/>
      <w:pPr>
        <w:pBdr/>
        <w:spacing/>
        <w:ind w:hanging="504" w:left="2281"/>
      </w:pPr>
      <w:rPr/>
      <w:start w:val="1"/>
      <w:suff w:val="tab"/>
    </w:lvl>
    <w:lvl w:ilvl="3">
      <w:isLgl w:val="false"/>
      <w:lvlJc w:val="left"/>
      <w:lvlText w:val="%1.%2.%3.%4."/>
      <w:numFmt w:val="decimal"/>
      <w:pPr>
        <w:pBdr/>
        <w:spacing/>
        <w:ind w:hanging="648" w:left="2785"/>
      </w:pPr>
      <w:rPr/>
      <w:start w:val="1"/>
      <w:suff w:val="tab"/>
    </w:lvl>
    <w:lvl w:ilvl="4">
      <w:isLgl w:val="false"/>
      <w:lvlJc w:val="left"/>
      <w:lvlText w:val="%1.%2.%3.%4.%5."/>
      <w:numFmt w:val="decimal"/>
      <w:pPr>
        <w:pBdr/>
        <w:spacing/>
        <w:ind w:hanging="792" w:left="3289"/>
      </w:pPr>
      <w:rPr/>
      <w:start w:val="1"/>
      <w:suff w:val="tab"/>
    </w:lvl>
    <w:lvl w:ilvl="5">
      <w:isLgl w:val="false"/>
      <w:lvlJc w:val="left"/>
      <w:lvlText w:val="%1.%2.%3.%4.%5.%6."/>
      <w:numFmt w:val="decimal"/>
      <w:pPr>
        <w:pBdr/>
        <w:spacing/>
        <w:ind w:hanging="936" w:left="3793"/>
      </w:pPr>
      <w:rPr/>
      <w:start w:val="1"/>
      <w:suff w:val="tab"/>
    </w:lvl>
    <w:lvl w:ilvl="6">
      <w:isLgl w:val="false"/>
      <w:lvlJc w:val="left"/>
      <w:lvlText w:val="%1.%2.%3.%4.%5.%6.%7."/>
      <w:numFmt w:val="decimal"/>
      <w:pPr>
        <w:pBdr/>
        <w:spacing/>
        <w:ind w:hanging="1080" w:left="4297"/>
      </w:pPr>
      <w:rPr/>
      <w:start w:val="1"/>
      <w:suff w:val="tab"/>
    </w:lvl>
    <w:lvl w:ilvl="7">
      <w:isLgl w:val="false"/>
      <w:lvlJc w:val="left"/>
      <w:lvlText w:val="%1.%2.%3.%4.%5.%6.%7.%8."/>
      <w:numFmt w:val="decimal"/>
      <w:pPr>
        <w:pBdr/>
        <w:spacing/>
        <w:ind w:hanging="1224" w:left="4801"/>
      </w:pPr>
      <w:rPr/>
      <w:start w:val="1"/>
      <w:suff w:val="tab"/>
    </w:lvl>
    <w:lvl w:ilvl="8">
      <w:isLgl w:val="false"/>
      <w:lvlJc w:val="left"/>
      <w:lvlText w:val="%1.%2.%3.%4.%5.%6.%7.%8.%9."/>
      <w:numFmt w:val="decimal"/>
      <w:pPr>
        <w:pBdr/>
        <w:spacing/>
        <w:ind w:hanging="1440" w:left="5377"/>
      </w:pPr>
      <w:rPr/>
      <w:start w:val="1"/>
      <w:suff w:val="tab"/>
    </w:lvl>
  </w:abstractNum>
  <w:abstractNum w:abstractNumId="24">
    <w:nsid w:val="255B234C"/>
    <w:lvl w:ilvl="0">
      <w:isLgl w:val="false"/>
      <w:lvlJc w:val="left"/>
      <w:lvlText w:val="%1."/>
      <w:numFmt w:val="decimal"/>
      <w:pPr>
        <w:pBdr/>
        <w:spacing/>
        <w:ind w:hanging="360" w:left="709"/>
      </w:pPr>
      <w:rPr/>
      <w:start w:val="2"/>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25">
    <w:nsid w:val="5EF445DD"/>
    <w:lvl w:ilvl="0">
      <w:isLgl w:val="false"/>
      <w:lvlJc w:val="left"/>
      <w:lvlText w:val="%1."/>
      <w:numFmt w:val="decimal"/>
      <w:pPr>
        <w:pBdr/>
        <w:spacing/>
        <w:ind w:hanging="360" w:left="1417"/>
      </w:pPr>
      <w:rPr/>
      <w:start w:val="3"/>
      <w:suff w:val="tab"/>
    </w:lvl>
    <w:lvl w:ilvl="1">
      <w:isLgl w:val="false"/>
      <w:lvlJc w:val="left"/>
      <w:lvlText w:val="%1.%2."/>
      <w:numFmt w:val="decimal"/>
      <w:pPr>
        <w:pBdr/>
        <w:spacing/>
        <w:ind w:hanging="432" w:left="1849"/>
      </w:pPr>
      <w:rPr/>
      <w:start w:val="1"/>
      <w:suff w:val="tab"/>
    </w:lvl>
    <w:lvl w:ilvl="2">
      <w:isLgl w:val="false"/>
      <w:lvlJc w:val="left"/>
      <w:lvlText w:val="%1.%2.%3."/>
      <w:numFmt w:val="decimal"/>
      <w:pPr>
        <w:pBdr/>
        <w:spacing/>
        <w:ind w:hanging="504" w:left="2281"/>
      </w:pPr>
      <w:rPr/>
      <w:start w:val="1"/>
      <w:suff w:val="tab"/>
    </w:lvl>
    <w:lvl w:ilvl="3">
      <w:isLgl w:val="false"/>
      <w:lvlJc w:val="left"/>
      <w:lvlText w:val="%1.%2.%3.%4."/>
      <w:numFmt w:val="decimal"/>
      <w:pPr>
        <w:pBdr/>
        <w:spacing/>
        <w:ind w:hanging="648" w:left="2785"/>
      </w:pPr>
      <w:rPr/>
      <w:start w:val="1"/>
      <w:suff w:val="tab"/>
    </w:lvl>
    <w:lvl w:ilvl="4">
      <w:isLgl w:val="false"/>
      <w:lvlJc w:val="left"/>
      <w:lvlText w:val="%1.%2.%3.%4.%5."/>
      <w:numFmt w:val="decimal"/>
      <w:pPr>
        <w:pBdr/>
        <w:spacing/>
        <w:ind w:hanging="792" w:left="3289"/>
      </w:pPr>
      <w:rPr/>
      <w:start w:val="1"/>
      <w:suff w:val="tab"/>
    </w:lvl>
    <w:lvl w:ilvl="5">
      <w:isLgl w:val="false"/>
      <w:lvlJc w:val="left"/>
      <w:lvlText w:val="%1.%2.%3.%4.%5.%6."/>
      <w:numFmt w:val="decimal"/>
      <w:pPr>
        <w:pBdr/>
        <w:spacing/>
        <w:ind w:hanging="936" w:left="3793"/>
      </w:pPr>
      <w:rPr/>
      <w:start w:val="1"/>
      <w:suff w:val="tab"/>
    </w:lvl>
    <w:lvl w:ilvl="6">
      <w:isLgl w:val="false"/>
      <w:lvlJc w:val="left"/>
      <w:lvlText w:val="%1.%2.%3.%4.%5.%6.%7."/>
      <w:numFmt w:val="decimal"/>
      <w:pPr>
        <w:pBdr/>
        <w:spacing/>
        <w:ind w:hanging="1080" w:left="4297"/>
      </w:pPr>
      <w:rPr/>
      <w:start w:val="1"/>
      <w:suff w:val="tab"/>
    </w:lvl>
    <w:lvl w:ilvl="7">
      <w:isLgl w:val="false"/>
      <w:lvlJc w:val="left"/>
      <w:lvlText w:val="%1.%2.%3.%4.%5.%6.%7.%8."/>
      <w:numFmt w:val="decimal"/>
      <w:pPr>
        <w:pBdr/>
        <w:spacing/>
        <w:ind w:hanging="1224" w:left="4801"/>
      </w:pPr>
      <w:rPr/>
      <w:start w:val="1"/>
      <w:suff w:val="tab"/>
    </w:lvl>
    <w:lvl w:ilvl="8">
      <w:isLgl w:val="false"/>
      <w:lvlJc w:val="left"/>
      <w:lvlText w:val="%1.%2.%3.%4.%5.%6.%7.%8.%9."/>
      <w:numFmt w:val="decimal"/>
      <w:pPr>
        <w:pBdr/>
        <w:spacing/>
        <w:ind w:hanging="1440" w:left="5377"/>
      </w:pPr>
      <w:rPr/>
      <w:start w:val="1"/>
      <w:suff w:val="tab"/>
    </w:lvl>
  </w:abstractNum>
  <w:abstractNum w:abstractNumId="26">
    <w:nsid w:val="5D1B374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nsid w:val="6CD01ED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8">
    <w:nsid w:val="5D9934D8"/>
    <w:lvl w:ilvl="0">
      <w:isLgl w:val="false"/>
      <w:lvlJc w:val="left"/>
      <w:lvlText w:val="§"/>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9">
    <w:nsid w:val="622DC6A6"/>
    <w:lvl w:ilvl="0">
      <w:isLgl w:val="false"/>
      <w:lvlJc w:val="left"/>
      <w:lvlText w:val="§"/>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0">
    <w:nsid w:val="4BD283E8"/>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1">
    <w:nsid w:val="1A617367"/>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2">
    <w:nsid w:val="07036EAD"/>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3">
    <w:nsid w:val="04B7B433"/>
    <w:lvl w:ilvl="0">
      <w:isLgl w:val="false"/>
      <w:lvlJc w:val="left"/>
      <w:lvlText w:val="%1."/>
      <w:numFmt w:val="decimal"/>
      <w:pPr>
        <w:pBdr/>
        <w:spacing/>
        <w:ind w:hanging="360" w:left="709"/>
      </w:pPr>
      <w:rPr/>
      <w:start w:val="3"/>
      <w:suff w:val="tab"/>
    </w:lvl>
    <w:lvl w:ilvl="1">
      <w:isLgl w:val="false"/>
      <w:lvlJc w:val="left"/>
      <w:lvlText w:val="%1.%2."/>
      <w:numFmt w:val="decimal"/>
      <w:pPr>
        <w:pBdr/>
        <w:spacing/>
        <w:ind w:hanging="432" w:left="1141"/>
      </w:pPr>
      <w:rPr/>
      <w:start w:val="2"/>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34">
    <w:nsid w:val="14001B8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
    <w:nsid w:val="75AACDA1"/>
    <w:lvl w:ilvl="0">
      <w:isLgl w:val="false"/>
      <w:lvlJc w:val="left"/>
      <w:lvlText w:val="o"/>
      <w:numFmt w:val="bullet"/>
      <w:pPr>
        <w:pBdr/>
        <w:spacing/>
        <w:ind w:hanging="360" w:left="720"/>
      </w:pPr>
      <w:rPr>
        <w:rFonts w:ascii="Courier New" w:hAnsi="Courier New" w:eastAsia="Courier New" w:cs="Courier New"/>
      </w:rPr>
      <w:start w:val="1"/>
      <w:suff w:val="tab"/>
    </w:lvl>
    <w:lvl w:ilvl="1">
      <w:isLgl w:val="false"/>
      <w:lvlJc w:val="left"/>
      <w:lvlText w:val="o"/>
      <w:numFmt w:val="bullet"/>
      <w:pPr>
        <w:pBdr/>
        <w:spacing/>
        <w:ind w:hanging="360" w:left="1440"/>
      </w:pPr>
      <w:rPr>
        <w:rFonts w:hint="default" w:ascii="Courier New" w:hAnsi="Courier New" w:eastAsia="Courier New" w:cs="Courier New"/>
        <w:b/>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6">
    <w:nsid w:val="6E1B1A1F"/>
    <w:lvl w:ilvl="0">
      <w:isLgl w:val="false"/>
      <w:lvlJc w:val="left"/>
      <w:lvlText w:val="%1."/>
      <w:numFmt w:val="decimal"/>
      <w:pPr>
        <w:pBdr/>
        <w:spacing/>
        <w:ind w:hanging="360" w:left="709"/>
      </w:pPr>
      <w:rPr/>
      <w:start w:val="4"/>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37">
    <w:nsid w:val="709ADCD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8">
    <w:nsid w:val="4FFC3F67"/>
    <w:lvl w:ilvl="0">
      <w:isLgl w:val="false"/>
      <w:lvlJc w:val="left"/>
      <w:lvlText w:val="%1."/>
      <w:numFmt w:val="decimal"/>
      <w:pPr>
        <w:pBdr/>
        <w:spacing/>
        <w:ind w:hanging="360" w:left="709"/>
      </w:pPr>
      <w:rPr/>
      <w:start w:val="5"/>
      <w:suff w:val="tab"/>
    </w:lvl>
    <w:lvl w:ilvl="1">
      <w:isLgl w:val="false"/>
      <w:lvlJc w:val="left"/>
      <w:lvlText w:val="%1.%2."/>
      <w:numFmt w:val="decimal"/>
      <w:pPr>
        <w:pBdr/>
        <w:spacing/>
        <w:ind w:hanging="432" w:left="1141"/>
      </w:pPr>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39">
    <w:nsid w:val="3A13AA85"/>
    <w:lvl w:ilvl="0">
      <w:isLgl w:val="false"/>
      <w:lvlJc w:val="left"/>
      <w:lvlText w:val="%1."/>
      <w:numFmt w:val="decimal"/>
      <w:pPr>
        <w:pBdr/>
        <w:spacing/>
        <w:ind w:hanging="360" w:left="1417"/>
      </w:pPr>
      <w:rPr/>
      <w:start w:val="1"/>
      <w:suff w:val="tab"/>
    </w:lvl>
    <w:lvl w:ilvl="1">
      <w:isLgl w:val="false"/>
      <w:lvlJc w:val="left"/>
      <w:lvlText w:val="%1.%2."/>
      <w:numFmt w:val="decimal"/>
      <w:pPr>
        <w:pBdr/>
        <w:spacing/>
        <w:ind w:hanging="432" w:left="1849"/>
      </w:pPr>
      <w:rPr/>
      <w:start w:val="1"/>
      <w:suff w:val="tab"/>
    </w:lvl>
    <w:lvl w:ilvl="2">
      <w:isLgl w:val="false"/>
      <w:lvlJc w:val="left"/>
      <w:lvlText w:val="%1.%2.%3."/>
      <w:numFmt w:val="decimal"/>
      <w:pPr>
        <w:pBdr/>
        <w:spacing/>
        <w:ind w:hanging="504" w:left="2281"/>
      </w:pPr>
      <w:rPr/>
      <w:start w:val="1"/>
      <w:suff w:val="tab"/>
    </w:lvl>
    <w:lvl w:ilvl="3">
      <w:isLgl w:val="false"/>
      <w:lvlJc w:val="left"/>
      <w:lvlText w:val="%1.%2.%3.%4."/>
      <w:numFmt w:val="decimal"/>
      <w:pPr>
        <w:pBdr/>
        <w:spacing/>
        <w:ind w:hanging="648" w:left="2785"/>
      </w:pPr>
      <w:rPr/>
      <w:start w:val="1"/>
      <w:suff w:val="tab"/>
    </w:lvl>
    <w:lvl w:ilvl="4">
      <w:isLgl w:val="false"/>
      <w:lvlJc w:val="left"/>
      <w:lvlText w:val="%1.%2.%3.%4.%5."/>
      <w:numFmt w:val="decimal"/>
      <w:pPr>
        <w:pBdr/>
        <w:spacing/>
        <w:ind w:hanging="792" w:left="3289"/>
      </w:pPr>
      <w:rPr/>
      <w:start w:val="1"/>
      <w:suff w:val="tab"/>
    </w:lvl>
    <w:lvl w:ilvl="5">
      <w:isLgl w:val="false"/>
      <w:lvlJc w:val="left"/>
      <w:lvlText w:val="%1.%2.%3.%4.%5.%6."/>
      <w:numFmt w:val="decimal"/>
      <w:pPr>
        <w:pBdr/>
        <w:spacing/>
        <w:ind w:hanging="936" w:left="3793"/>
      </w:pPr>
      <w:rPr/>
      <w:start w:val="1"/>
      <w:suff w:val="tab"/>
    </w:lvl>
    <w:lvl w:ilvl="6">
      <w:isLgl w:val="false"/>
      <w:lvlJc w:val="left"/>
      <w:lvlText w:val="%1.%2.%3.%4.%5.%6.%7."/>
      <w:numFmt w:val="decimal"/>
      <w:pPr>
        <w:pBdr/>
        <w:spacing/>
        <w:ind w:hanging="1080" w:left="4297"/>
      </w:pPr>
      <w:rPr/>
      <w:start w:val="1"/>
      <w:suff w:val="tab"/>
    </w:lvl>
    <w:lvl w:ilvl="7">
      <w:isLgl w:val="false"/>
      <w:lvlJc w:val="left"/>
      <w:lvlText w:val="%1.%2.%3.%4.%5.%6.%7.%8."/>
      <w:numFmt w:val="decimal"/>
      <w:pPr>
        <w:pBdr/>
        <w:spacing/>
        <w:ind w:hanging="1224" w:left="4801"/>
      </w:pPr>
      <w:rPr/>
      <w:start w:val="1"/>
      <w:suff w:val="tab"/>
    </w:lvl>
    <w:lvl w:ilvl="8">
      <w:isLgl w:val="false"/>
      <w:lvlJc w:val="left"/>
      <w:lvlText w:val="%1.%2.%3.%4.%5.%6.%7.%8.%9."/>
      <w:numFmt w:val="decimal"/>
      <w:pPr>
        <w:pBdr/>
        <w:spacing/>
        <w:ind w:hanging="1440" w:left="5377"/>
      </w:pPr>
      <w:rPr/>
      <w:start w:val="1"/>
      <w:suff w:val="tab"/>
    </w:lvl>
  </w:abstractNum>
  <w:abstractNum w:abstractNumId="40">
    <w:nsid w:val="18FB72DA"/>
    <w:lvl w:ilvl="0">
      <w:isLgl w:val="false"/>
      <w:lvlJc w:val="left"/>
      <w:lvlText w:val="%1."/>
      <w:numFmt w:val="decimal"/>
      <w:pPr>
        <w:pBdr/>
        <w:spacing/>
        <w:ind w:hanging="360" w:left="1406"/>
      </w:pPr>
      <w:rPr/>
      <w:start w:val="1"/>
      <w:suff w:val="tab"/>
    </w:lvl>
    <w:lvl w:ilvl="1">
      <w:isLgl w:val="false"/>
      <w:lvlJc w:val="left"/>
      <w:lvlText w:val="%2."/>
      <w:numFmt w:val="lowerLetter"/>
      <w:pPr>
        <w:pBdr/>
        <w:spacing/>
        <w:ind w:hanging="360" w:left="2126"/>
      </w:pPr>
      <w:rPr/>
      <w:start w:val="1"/>
      <w:suff w:val="tab"/>
    </w:lvl>
    <w:lvl w:ilvl="2">
      <w:isLgl w:val="false"/>
      <w:lvlJc w:val="right"/>
      <w:lvlText w:val="%3."/>
      <w:numFmt w:val="lowerRoman"/>
      <w:pPr>
        <w:pBdr/>
        <w:spacing/>
        <w:ind w:hanging="180" w:left="2846"/>
      </w:pPr>
      <w:rPr/>
      <w:start w:val="1"/>
      <w:suff w:val="tab"/>
    </w:lvl>
    <w:lvl w:ilvl="3">
      <w:isLgl w:val="false"/>
      <w:lvlJc w:val="left"/>
      <w:lvlText w:val="%4."/>
      <w:numFmt w:val="decimal"/>
      <w:pPr>
        <w:pBdr/>
        <w:spacing/>
        <w:ind w:hanging="360" w:left="3566"/>
      </w:pPr>
      <w:rPr/>
      <w:start w:val="1"/>
      <w:suff w:val="tab"/>
    </w:lvl>
    <w:lvl w:ilvl="4">
      <w:isLgl w:val="false"/>
      <w:lvlJc w:val="left"/>
      <w:lvlText w:val="%5."/>
      <w:numFmt w:val="lowerLetter"/>
      <w:pPr>
        <w:pBdr/>
        <w:spacing/>
        <w:ind w:hanging="360" w:left="4286"/>
      </w:pPr>
      <w:rPr/>
      <w:start w:val="1"/>
      <w:suff w:val="tab"/>
    </w:lvl>
    <w:lvl w:ilvl="5">
      <w:isLgl w:val="false"/>
      <w:lvlJc w:val="right"/>
      <w:lvlText w:val="%6."/>
      <w:numFmt w:val="lowerRoman"/>
      <w:pPr>
        <w:pBdr/>
        <w:spacing/>
        <w:ind w:hanging="180" w:left="5006"/>
      </w:pPr>
      <w:rPr/>
      <w:start w:val="1"/>
      <w:suff w:val="tab"/>
    </w:lvl>
    <w:lvl w:ilvl="6">
      <w:isLgl w:val="false"/>
      <w:lvlJc w:val="left"/>
      <w:lvlText w:val="%7."/>
      <w:numFmt w:val="decimal"/>
      <w:pPr>
        <w:pBdr/>
        <w:spacing/>
        <w:ind w:hanging="360" w:left="5726"/>
      </w:pPr>
      <w:rPr/>
      <w:start w:val="1"/>
      <w:suff w:val="tab"/>
    </w:lvl>
    <w:lvl w:ilvl="7">
      <w:isLgl w:val="false"/>
      <w:lvlJc w:val="left"/>
      <w:lvlText w:val="%8."/>
      <w:numFmt w:val="lowerLetter"/>
      <w:pPr>
        <w:pBdr/>
        <w:spacing/>
        <w:ind w:hanging="360" w:left="6446"/>
      </w:pPr>
      <w:rPr/>
      <w:start w:val="1"/>
      <w:suff w:val="tab"/>
    </w:lvl>
    <w:lvl w:ilvl="8">
      <w:isLgl w:val="false"/>
      <w:lvlJc w:val="right"/>
      <w:lvlText w:val="%9."/>
      <w:numFmt w:val="lowerRoman"/>
      <w:pPr>
        <w:pBdr/>
        <w:spacing/>
        <w:ind w:hanging="180" w:left="7166"/>
      </w:pPr>
      <w:rPr/>
      <w:start w:val="1"/>
      <w:suff w:val="tab"/>
    </w:lvl>
  </w:abstractNum>
  <w:abstractNum w:abstractNumId="41">
    <w:nsid w:val="18FB72DA"/>
    <w:lvl w:ilvl="0">
      <w:isLgl w:val="false"/>
      <w:lvlJc w:val="left"/>
      <w:lvlText w:val="%1."/>
      <w:numFmt w:val="decimal"/>
      <w:pPr>
        <w:pBdr/>
        <w:spacing/>
        <w:ind w:hanging="360" w:left="1406"/>
      </w:pPr>
      <w:rPr/>
      <w:start w:val="1"/>
      <w:suff w:val="tab"/>
    </w:lvl>
    <w:lvl w:ilvl="1">
      <w:isLgl w:val="false"/>
      <w:lvlJc w:val="left"/>
      <w:lvlText w:val="%2."/>
      <w:numFmt w:val="lowerLetter"/>
      <w:pPr>
        <w:pBdr/>
        <w:spacing/>
        <w:ind w:hanging="360" w:left="2126"/>
      </w:pPr>
      <w:rPr/>
      <w:start w:val="1"/>
      <w:suff w:val="tab"/>
    </w:lvl>
    <w:lvl w:ilvl="2">
      <w:isLgl w:val="false"/>
      <w:lvlJc w:val="right"/>
      <w:lvlText w:val="%3."/>
      <w:numFmt w:val="lowerRoman"/>
      <w:pPr>
        <w:pBdr/>
        <w:spacing/>
        <w:ind w:hanging="180" w:left="2846"/>
      </w:pPr>
      <w:rPr/>
      <w:start w:val="1"/>
      <w:suff w:val="tab"/>
    </w:lvl>
    <w:lvl w:ilvl="3">
      <w:isLgl w:val="false"/>
      <w:lvlJc w:val="left"/>
      <w:lvlText w:val="%4."/>
      <w:numFmt w:val="decimal"/>
      <w:pPr>
        <w:pBdr/>
        <w:spacing/>
        <w:ind w:hanging="360" w:left="3566"/>
      </w:pPr>
      <w:rPr/>
      <w:start w:val="1"/>
      <w:suff w:val="tab"/>
    </w:lvl>
    <w:lvl w:ilvl="4">
      <w:isLgl w:val="false"/>
      <w:lvlJc w:val="left"/>
      <w:lvlText w:val="%5."/>
      <w:numFmt w:val="lowerLetter"/>
      <w:pPr>
        <w:pBdr/>
        <w:spacing/>
        <w:ind w:hanging="360" w:left="4286"/>
      </w:pPr>
      <w:rPr/>
      <w:start w:val="1"/>
      <w:suff w:val="tab"/>
    </w:lvl>
    <w:lvl w:ilvl="5">
      <w:isLgl w:val="false"/>
      <w:lvlJc w:val="right"/>
      <w:lvlText w:val="%6."/>
      <w:numFmt w:val="lowerRoman"/>
      <w:pPr>
        <w:pBdr/>
        <w:spacing/>
        <w:ind w:hanging="180" w:left="5006"/>
      </w:pPr>
      <w:rPr/>
      <w:start w:val="1"/>
      <w:suff w:val="tab"/>
    </w:lvl>
    <w:lvl w:ilvl="6">
      <w:isLgl w:val="false"/>
      <w:lvlJc w:val="left"/>
      <w:lvlText w:val="%7."/>
      <w:numFmt w:val="decimal"/>
      <w:pPr>
        <w:pBdr/>
        <w:spacing/>
        <w:ind w:hanging="360" w:left="5726"/>
      </w:pPr>
      <w:rPr/>
      <w:start w:val="1"/>
      <w:suff w:val="tab"/>
    </w:lvl>
    <w:lvl w:ilvl="7">
      <w:isLgl w:val="false"/>
      <w:lvlJc w:val="left"/>
      <w:lvlText w:val="%8."/>
      <w:numFmt w:val="lowerLetter"/>
      <w:pPr>
        <w:pBdr/>
        <w:spacing/>
        <w:ind w:hanging="360" w:left="6446"/>
      </w:pPr>
      <w:rPr/>
      <w:start w:val="1"/>
      <w:suff w:val="tab"/>
    </w:lvl>
    <w:lvl w:ilvl="8">
      <w:isLgl w:val="false"/>
      <w:lvlJc w:val="right"/>
      <w:lvlText w:val="%9."/>
      <w:numFmt w:val="lowerRoman"/>
      <w:pPr>
        <w:pBdr/>
        <w:spacing/>
        <w:ind w:hanging="180" w:left="7166"/>
      </w:pPr>
      <w:rPr/>
      <w:start w:val="1"/>
      <w:suff w:val="tab"/>
    </w:lvl>
  </w:abstractNum>
  <w:abstractNum w:abstractNumId="42">
    <w:nsid w:val="18FB72DA"/>
    <w:lvl w:ilvl="0">
      <w:isLgl w:val="false"/>
      <w:lvlJc w:val="left"/>
      <w:lvlText w:val="%1."/>
      <w:numFmt w:val="decimal"/>
      <w:pPr>
        <w:pBdr/>
        <w:spacing/>
        <w:ind w:hanging="360" w:left="1406"/>
      </w:pPr>
      <w:rPr/>
      <w:start w:val="1"/>
      <w:suff w:val="tab"/>
    </w:lvl>
    <w:lvl w:ilvl="1">
      <w:isLgl w:val="false"/>
      <w:lvlJc w:val="left"/>
      <w:lvlText w:val="%2."/>
      <w:numFmt w:val="lowerLetter"/>
      <w:pPr>
        <w:pBdr/>
        <w:spacing/>
        <w:ind w:hanging="360" w:left="2126"/>
      </w:pPr>
      <w:rPr/>
      <w:start w:val="1"/>
      <w:suff w:val="tab"/>
    </w:lvl>
    <w:lvl w:ilvl="2">
      <w:isLgl w:val="false"/>
      <w:lvlJc w:val="right"/>
      <w:lvlText w:val="%3."/>
      <w:numFmt w:val="lowerRoman"/>
      <w:pPr>
        <w:pBdr/>
        <w:spacing/>
        <w:ind w:hanging="180" w:left="2846"/>
      </w:pPr>
      <w:rPr/>
      <w:start w:val="1"/>
      <w:suff w:val="tab"/>
    </w:lvl>
    <w:lvl w:ilvl="3">
      <w:isLgl w:val="false"/>
      <w:lvlJc w:val="left"/>
      <w:lvlText w:val="%4."/>
      <w:numFmt w:val="decimal"/>
      <w:pPr>
        <w:pBdr/>
        <w:spacing/>
        <w:ind w:hanging="360" w:left="3566"/>
      </w:pPr>
      <w:rPr/>
      <w:start w:val="1"/>
      <w:suff w:val="tab"/>
    </w:lvl>
    <w:lvl w:ilvl="4">
      <w:isLgl w:val="false"/>
      <w:lvlJc w:val="left"/>
      <w:lvlText w:val="%5."/>
      <w:numFmt w:val="lowerLetter"/>
      <w:pPr>
        <w:pBdr/>
        <w:spacing/>
        <w:ind w:hanging="360" w:left="4286"/>
      </w:pPr>
      <w:rPr/>
      <w:start w:val="1"/>
      <w:suff w:val="tab"/>
    </w:lvl>
    <w:lvl w:ilvl="5">
      <w:isLgl w:val="false"/>
      <w:lvlJc w:val="right"/>
      <w:lvlText w:val="%6."/>
      <w:numFmt w:val="lowerRoman"/>
      <w:pPr>
        <w:pBdr/>
        <w:spacing/>
        <w:ind w:hanging="180" w:left="5006"/>
      </w:pPr>
      <w:rPr/>
      <w:start w:val="1"/>
      <w:suff w:val="tab"/>
    </w:lvl>
    <w:lvl w:ilvl="6">
      <w:isLgl w:val="false"/>
      <w:lvlJc w:val="left"/>
      <w:lvlText w:val="%7."/>
      <w:numFmt w:val="decimal"/>
      <w:pPr>
        <w:pBdr/>
        <w:spacing/>
        <w:ind w:hanging="360" w:left="5726"/>
      </w:pPr>
      <w:rPr/>
      <w:start w:val="1"/>
      <w:suff w:val="tab"/>
    </w:lvl>
    <w:lvl w:ilvl="7">
      <w:isLgl w:val="false"/>
      <w:lvlJc w:val="left"/>
      <w:lvlText w:val="%8."/>
      <w:numFmt w:val="lowerLetter"/>
      <w:pPr>
        <w:pBdr/>
        <w:spacing/>
        <w:ind w:hanging="360" w:left="6446"/>
      </w:pPr>
      <w:rPr/>
      <w:start w:val="1"/>
      <w:suff w:val="tab"/>
    </w:lvl>
    <w:lvl w:ilvl="8">
      <w:isLgl w:val="false"/>
      <w:lvlJc w:val="right"/>
      <w:lvlText w:val="%9."/>
      <w:numFmt w:val="lowerRoman"/>
      <w:pPr>
        <w:pBdr/>
        <w:spacing/>
        <w:ind w:hanging="180" w:left="7166"/>
      </w:pPr>
      <w:rPr/>
      <w:start w:val="1"/>
      <w:suff w:val="tab"/>
    </w:lvl>
  </w:abstractNum>
  <w:abstractNum w:abstractNumId="43">
    <w:nsid w:val="53FDE2F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4">
    <w:nsid w:val="2B5D2BF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91">
    <w:name w:val="Table Grid"/>
    <w:basedOn w:val="97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Table Grid Light"/>
    <w:basedOn w:val="97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Plain Table 1"/>
    <w:basedOn w:val="97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Plain Table 2"/>
    <w:basedOn w:val="97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Plain Table 3"/>
    <w:basedOn w:val="97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Plain Table 4"/>
    <w:basedOn w:val="97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Plain Table 5"/>
    <w:basedOn w:val="97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1 Light"/>
    <w:basedOn w:val="97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1 Light - Accent 1"/>
    <w:basedOn w:val="97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1 Light - Accent 2"/>
    <w:basedOn w:val="97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1 Light - Accent 3"/>
    <w:basedOn w:val="97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1 Light - Accent 4"/>
    <w:basedOn w:val="97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1 Light - Accent 5"/>
    <w:basedOn w:val="97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1 Light - Accent 6"/>
    <w:basedOn w:val="97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2"/>
    <w:basedOn w:val="97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2 - Accent 1"/>
    <w:basedOn w:val="97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2 - Accent 2"/>
    <w:basedOn w:val="97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2 - Accent 3"/>
    <w:basedOn w:val="97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2 - Accent 4"/>
    <w:basedOn w:val="97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2 - Accent 5"/>
    <w:basedOn w:val="97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2 - Accent 6"/>
    <w:basedOn w:val="97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3"/>
    <w:basedOn w:val="97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3 - Accent 1"/>
    <w:basedOn w:val="97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3 - Accent 2"/>
    <w:basedOn w:val="97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3 - Accent 3"/>
    <w:basedOn w:val="97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3 - Accent 4"/>
    <w:basedOn w:val="97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3 - Accent 5"/>
    <w:basedOn w:val="97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3 - Accent 6"/>
    <w:basedOn w:val="97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4"/>
    <w:basedOn w:val="97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4 - Accent 1"/>
    <w:basedOn w:val="97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4 - Accent 2"/>
    <w:basedOn w:val="97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4 - Accent 3"/>
    <w:basedOn w:val="97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4 - Accent 4"/>
    <w:basedOn w:val="97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4 - Accent 5"/>
    <w:basedOn w:val="97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4 - Accent 6"/>
    <w:basedOn w:val="97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5 Dark"/>
    <w:basedOn w:val="9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5 Dark- Accent 1"/>
    <w:basedOn w:val="9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5 Dark - Accent 2"/>
    <w:basedOn w:val="9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5 Dark - Accent 3"/>
    <w:basedOn w:val="9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5 Dark- Accent 4"/>
    <w:basedOn w:val="9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5 Dark - Accent 5"/>
    <w:basedOn w:val="9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5 Dark - Accent 6"/>
    <w:basedOn w:val="9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6 Colorful"/>
    <w:basedOn w:val="97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34">
    <w:name w:val="Grid Table 6 Colorful - Accent 1"/>
    <w:basedOn w:val="97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35">
    <w:name w:val="Grid Table 6 Colorful - Accent 2"/>
    <w:basedOn w:val="97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36">
    <w:name w:val="Grid Table 6 Colorful - Accent 3"/>
    <w:basedOn w:val="97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37">
    <w:name w:val="Grid Table 6 Colorful - Accent 4"/>
    <w:basedOn w:val="97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38">
    <w:name w:val="Grid Table 6 Colorful - Accent 5"/>
    <w:basedOn w:val="97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39">
    <w:name w:val="Grid Table 6 Colorful - Accent 6"/>
    <w:basedOn w:val="97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0">
    <w:name w:val="Grid Table 7 Colorful"/>
    <w:basedOn w:val="97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7 Colorful - Accent 1"/>
    <w:basedOn w:val="97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7 Colorful - Accent 2"/>
    <w:basedOn w:val="97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7 Colorful - Accent 3"/>
    <w:basedOn w:val="97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7 Colorful - Accent 4"/>
    <w:basedOn w:val="97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7 Colorful - Accent 5"/>
    <w:basedOn w:val="97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7 Colorful - Accent 6"/>
    <w:basedOn w:val="97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1 Light"/>
    <w:basedOn w:val="9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1 Light - Accent 1"/>
    <w:basedOn w:val="9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1 Light - Accent 2"/>
    <w:basedOn w:val="9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1 Light - Accent 3"/>
    <w:basedOn w:val="9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1 Light - Accent 4"/>
    <w:basedOn w:val="9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1 Light - Accent 5"/>
    <w:basedOn w:val="9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1 Light - Accent 6"/>
    <w:basedOn w:val="9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2"/>
    <w:basedOn w:val="97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2 - Accent 1"/>
    <w:basedOn w:val="97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2 - Accent 2"/>
    <w:basedOn w:val="97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2 - Accent 3"/>
    <w:basedOn w:val="97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2 - Accent 4"/>
    <w:basedOn w:val="97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2 - Accent 5"/>
    <w:basedOn w:val="97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2 - Accent 6"/>
    <w:basedOn w:val="97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3"/>
    <w:basedOn w:val="97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3 - Accent 1"/>
    <w:basedOn w:val="97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3 - Accent 2"/>
    <w:basedOn w:val="97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3 - Accent 3"/>
    <w:basedOn w:val="97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3 - Accent 4"/>
    <w:basedOn w:val="97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3 - Accent 5"/>
    <w:basedOn w:val="97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3 - Accent 6"/>
    <w:basedOn w:val="97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4"/>
    <w:basedOn w:val="97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4 - Accent 1"/>
    <w:basedOn w:val="97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4 - Accent 2"/>
    <w:basedOn w:val="97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4 - Accent 3"/>
    <w:basedOn w:val="97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4 - Accent 4"/>
    <w:basedOn w:val="97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4 - Accent 5"/>
    <w:basedOn w:val="97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4 - Accent 6"/>
    <w:basedOn w:val="97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5 Dark"/>
    <w:basedOn w:val="97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6">
    <w:name w:val="List Table 5 Dark - Accent 1"/>
    <w:basedOn w:val="97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7">
    <w:name w:val="List Table 5 Dark - Accent 2"/>
    <w:basedOn w:val="97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8">
    <w:name w:val="List Table 5 Dark - Accent 3"/>
    <w:basedOn w:val="97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9">
    <w:name w:val="List Table 5 Dark - Accent 4"/>
    <w:basedOn w:val="97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0">
    <w:name w:val="List Table 5 Dark - Accent 5"/>
    <w:basedOn w:val="97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1">
    <w:name w:val="List Table 5 Dark - Accent 6"/>
    <w:basedOn w:val="97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2">
    <w:name w:val="List Table 6 Colorful"/>
    <w:basedOn w:val="97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6 Colorful - Accent 1"/>
    <w:basedOn w:val="97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6 Colorful - Accent 2"/>
    <w:basedOn w:val="97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6 Colorful - Accent 3"/>
    <w:basedOn w:val="97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6 Colorful - Accent 4"/>
    <w:basedOn w:val="97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6 Colorful - Accent 5"/>
    <w:basedOn w:val="97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6 Colorful - Accent 6"/>
    <w:basedOn w:val="97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7 Colorful"/>
    <w:basedOn w:val="97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90">
    <w:name w:val="List Table 7 Colorful - Accent 1"/>
    <w:basedOn w:val="97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91">
    <w:name w:val="List Table 7 Colorful - Accent 2"/>
    <w:basedOn w:val="97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92">
    <w:name w:val="List Table 7 Colorful - Accent 3"/>
    <w:basedOn w:val="97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93">
    <w:name w:val="List Table 7 Colorful - Accent 4"/>
    <w:basedOn w:val="97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94">
    <w:name w:val="List Table 7 Colorful - Accent 5"/>
    <w:basedOn w:val="97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95">
    <w:name w:val="List Table 7 Colorful - Accent 6"/>
    <w:basedOn w:val="97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96">
    <w:name w:val="Lined - Accent"/>
    <w:basedOn w:val="9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ned - Accent 1"/>
    <w:basedOn w:val="9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ned - Accent 2"/>
    <w:basedOn w:val="9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ned - Accent 3"/>
    <w:basedOn w:val="9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ned - Accent 4"/>
    <w:basedOn w:val="9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ned - Accent 5"/>
    <w:basedOn w:val="9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ned - Accent 6"/>
    <w:basedOn w:val="9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Bordered &amp; Lined - Accent"/>
    <w:basedOn w:val="97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Bordered &amp; Lined - Accent 1"/>
    <w:basedOn w:val="97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Bordered &amp; Lined - Accent 2"/>
    <w:basedOn w:val="97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Bordered &amp; Lined - Accent 3"/>
    <w:basedOn w:val="97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Bordered &amp; Lined - Accent 4"/>
    <w:basedOn w:val="97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Bordered &amp; Lined - Accent 5"/>
    <w:basedOn w:val="97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Bordered &amp; Lined - Accent 6"/>
    <w:basedOn w:val="97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Bordered"/>
    <w:basedOn w:val="97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Bordered - Accent 1"/>
    <w:basedOn w:val="97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Bordered - Accent 2"/>
    <w:basedOn w:val="97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Bordered - Accent 3"/>
    <w:basedOn w:val="97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Bordered - Accent 4"/>
    <w:basedOn w:val="97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Bordered - Accent 5"/>
    <w:basedOn w:val="97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Bordered - Accent 6"/>
    <w:basedOn w:val="97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17">
    <w:name w:val="Heading 1"/>
    <w:basedOn w:val="976"/>
    <w:next w:val="976"/>
    <w:link w:val="92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918">
    <w:name w:val="Heading 2"/>
    <w:basedOn w:val="976"/>
    <w:next w:val="976"/>
    <w:link w:val="92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919">
    <w:name w:val="Heading 3"/>
    <w:basedOn w:val="976"/>
    <w:next w:val="976"/>
    <w:link w:val="92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920">
    <w:name w:val="Heading 4"/>
    <w:basedOn w:val="976"/>
    <w:next w:val="976"/>
    <w:link w:val="93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21">
    <w:name w:val="Heading 5"/>
    <w:basedOn w:val="976"/>
    <w:next w:val="976"/>
    <w:link w:val="93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22">
    <w:name w:val="Heading 6"/>
    <w:basedOn w:val="976"/>
    <w:next w:val="976"/>
    <w:link w:val="93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23">
    <w:name w:val="Heading 7"/>
    <w:basedOn w:val="976"/>
    <w:next w:val="976"/>
    <w:link w:val="93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24">
    <w:name w:val="Heading 8"/>
    <w:basedOn w:val="976"/>
    <w:next w:val="976"/>
    <w:link w:val="93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25">
    <w:name w:val="Heading 9"/>
    <w:basedOn w:val="976"/>
    <w:next w:val="976"/>
    <w:link w:val="93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26" w:default="1">
    <w:name w:val="Default Paragraph Font"/>
    <w:uiPriority w:val="1"/>
    <w:semiHidden/>
    <w:unhideWhenUsed/>
    <w:pPr>
      <w:pBdr/>
      <w:spacing/>
      <w:ind/>
    </w:pPr>
  </w:style>
  <w:style w:type="character" w:styleId="927">
    <w:name w:val="Heading 1 Char"/>
    <w:link w:val="917"/>
    <w:uiPriority w:val="9"/>
    <w:pPr>
      <w:pBdr/>
      <w:spacing/>
      <w:ind/>
    </w:pPr>
  </w:style>
  <w:style w:type="character" w:styleId="928">
    <w:name w:val="Heading 2 Char"/>
    <w:basedOn w:val="926"/>
    <w:link w:val="918"/>
    <w:uiPriority w:val="9"/>
    <w:pPr>
      <w:pBdr/>
      <w:spacing/>
      <w:ind/>
    </w:pPr>
    <w:rPr>
      <w:rFonts w:ascii="Arial" w:hAnsi="Arial" w:eastAsia="Arial" w:cs="Arial"/>
      <w:color w:val="0f4761" w:themeColor="accent1" w:themeShade="BF"/>
      <w:sz w:val="32"/>
      <w:szCs w:val="32"/>
    </w:rPr>
  </w:style>
  <w:style w:type="character" w:styleId="929">
    <w:name w:val="Heading 3 Char"/>
    <w:basedOn w:val="926"/>
    <w:link w:val="919"/>
    <w:uiPriority w:val="9"/>
    <w:pPr>
      <w:pBdr/>
      <w:spacing/>
      <w:ind/>
    </w:pPr>
    <w:rPr>
      <w:rFonts w:ascii="Arial" w:hAnsi="Arial" w:eastAsia="Arial" w:cs="Arial"/>
      <w:color w:val="0f4761" w:themeColor="accent1" w:themeShade="BF"/>
      <w:sz w:val="28"/>
      <w:szCs w:val="28"/>
    </w:rPr>
  </w:style>
  <w:style w:type="character" w:styleId="930">
    <w:name w:val="Heading 4 Char"/>
    <w:basedOn w:val="926"/>
    <w:link w:val="920"/>
    <w:uiPriority w:val="9"/>
    <w:pPr>
      <w:pBdr/>
      <w:spacing/>
      <w:ind/>
    </w:pPr>
    <w:rPr>
      <w:rFonts w:ascii="Arial" w:hAnsi="Arial" w:eastAsia="Arial" w:cs="Arial"/>
      <w:i/>
      <w:iCs/>
      <w:color w:val="0f4761" w:themeColor="accent1" w:themeShade="BF"/>
    </w:rPr>
  </w:style>
  <w:style w:type="character" w:styleId="931">
    <w:name w:val="Heading 5 Char"/>
    <w:basedOn w:val="926"/>
    <w:link w:val="921"/>
    <w:uiPriority w:val="9"/>
    <w:pPr>
      <w:pBdr/>
      <w:spacing/>
      <w:ind/>
    </w:pPr>
    <w:rPr>
      <w:rFonts w:ascii="Arial" w:hAnsi="Arial" w:eastAsia="Arial" w:cs="Arial"/>
      <w:color w:val="0f4761" w:themeColor="accent1" w:themeShade="BF"/>
    </w:rPr>
  </w:style>
  <w:style w:type="character" w:styleId="932">
    <w:name w:val="Heading 6 Char"/>
    <w:basedOn w:val="926"/>
    <w:link w:val="922"/>
    <w:uiPriority w:val="9"/>
    <w:pPr>
      <w:pBdr/>
      <w:spacing/>
      <w:ind/>
    </w:pPr>
    <w:rPr>
      <w:rFonts w:ascii="Arial" w:hAnsi="Arial" w:eastAsia="Arial" w:cs="Arial"/>
      <w:i/>
      <w:iCs/>
      <w:color w:val="595959" w:themeColor="text1" w:themeTint="A6"/>
    </w:rPr>
  </w:style>
  <w:style w:type="character" w:styleId="933">
    <w:name w:val="Heading 7 Char"/>
    <w:basedOn w:val="926"/>
    <w:link w:val="923"/>
    <w:uiPriority w:val="9"/>
    <w:pPr>
      <w:pBdr/>
      <w:spacing/>
      <w:ind/>
    </w:pPr>
    <w:rPr>
      <w:rFonts w:ascii="Arial" w:hAnsi="Arial" w:eastAsia="Arial" w:cs="Arial"/>
      <w:color w:val="595959" w:themeColor="text1" w:themeTint="A6"/>
    </w:rPr>
  </w:style>
  <w:style w:type="character" w:styleId="934">
    <w:name w:val="Heading 8 Char"/>
    <w:basedOn w:val="926"/>
    <w:link w:val="924"/>
    <w:uiPriority w:val="9"/>
    <w:pPr>
      <w:pBdr/>
      <w:spacing/>
      <w:ind/>
    </w:pPr>
    <w:rPr>
      <w:rFonts w:ascii="Arial" w:hAnsi="Arial" w:eastAsia="Arial" w:cs="Arial"/>
      <w:i/>
      <w:iCs/>
      <w:color w:val="272727" w:themeColor="text1" w:themeTint="D8"/>
    </w:rPr>
  </w:style>
  <w:style w:type="character" w:styleId="935">
    <w:name w:val="Heading 9 Char"/>
    <w:basedOn w:val="926"/>
    <w:link w:val="925"/>
    <w:uiPriority w:val="9"/>
    <w:pPr>
      <w:pBdr/>
      <w:spacing/>
      <w:ind/>
    </w:pPr>
    <w:rPr>
      <w:rFonts w:ascii="Arial" w:hAnsi="Arial" w:eastAsia="Arial" w:cs="Arial"/>
      <w:i/>
      <w:iCs/>
      <w:color w:val="272727" w:themeColor="text1" w:themeTint="D8"/>
    </w:rPr>
  </w:style>
  <w:style w:type="paragraph" w:styleId="936">
    <w:name w:val="Title"/>
    <w:basedOn w:val="976"/>
    <w:next w:val="976"/>
    <w:link w:val="937"/>
    <w:uiPriority w:val="10"/>
    <w:qFormat/>
    <w:pPr>
      <w:pBdr/>
      <w:spacing w:after="80" w:line="240" w:lineRule="auto"/>
      <w:ind/>
      <w:contextualSpacing w:val="true"/>
    </w:pPr>
    <w:rPr>
      <w:rFonts w:ascii="Arial" w:hAnsi="Arial" w:eastAsia="Arial" w:cs="Arial"/>
      <w:spacing w:val="-10"/>
      <w:sz w:val="56"/>
      <w:szCs w:val="56"/>
    </w:rPr>
  </w:style>
  <w:style w:type="character" w:styleId="937">
    <w:name w:val="Title Char"/>
    <w:basedOn w:val="926"/>
    <w:link w:val="936"/>
    <w:uiPriority w:val="10"/>
    <w:pPr>
      <w:pBdr/>
      <w:spacing/>
      <w:ind/>
    </w:pPr>
    <w:rPr>
      <w:rFonts w:ascii="Arial" w:hAnsi="Arial" w:eastAsia="Arial" w:cs="Arial"/>
      <w:spacing w:val="-10"/>
      <w:sz w:val="56"/>
      <w:szCs w:val="56"/>
    </w:rPr>
  </w:style>
  <w:style w:type="paragraph" w:styleId="938">
    <w:name w:val="Subtitle"/>
    <w:basedOn w:val="976"/>
    <w:next w:val="976"/>
    <w:link w:val="939"/>
    <w:uiPriority w:val="11"/>
    <w:qFormat/>
    <w:pPr>
      <w:numPr>
        <w:ilvl w:val="1"/>
      </w:numPr>
      <w:pBdr/>
      <w:spacing/>
      <w:ind/>
    </w:pPr>
    <w:rPr>
      <w:color w:val="595959" w:themeColor="text1" w:themeTint="A6"/>
      <w:spacing w:val="15"/>
      <w:sz w:val="28"/>
      <w:szCs w:val="28"/>
    </w:rPr>
  </w:style>
  <w:style w:type="character" w:styleId="939">
    <w:name w:val="Subtitle Char"/>
    <w:basedOn w:val="926"/>
    <w:link w:val="938"/>
    <w:uiPriority w:val="11"/>
    <w:pPr>
      <w:pBdr/>
      <w:spacing/>
      <w:ind/>
    </w:pPr>
    <w:rPr>
      <w:color w:val="595959" w:themeColor="text1" w:themeTint="A6"/>
      <w:spacing w:val="15"/>
      <w:sz w:val="28"/>
      <w:szCs w:val="28"/>
    </w:rPr>
  </w:style>
  <w:style w:type="paragraph" w:styleId="940">
    <w:name w:val="Quote"/>
    <w:basedOn w:val="976"/>
    <w:next w:val="976"/>
    <w:link w:val="941"/>
    <w:uiPriority w:val="29"/>
    <w:qFormat/>
    <w:pPr>
      <w:pBdr/>
      <w:spacing w:before="160"/>
      <w:ind/>
      <w:jc w:val="center"/>
    </w:pPr>
    <w:rPr>
      <w:i/>
      <w:iCs/>
      <w:color w:val="404040" w:themeColor="text1" w:themeTint="BF"/>
    </w:rPr>
  </w:style>
  <w:style w:type="character" w:styleId="941">
    <w:name w:val="Quote Char"/>
    <w:basedOn w:val="926"/>
    <w:link w:val="940"/>
    <w:uiPriority w:val="29"/>
    <w:pPr>
      <w:pBdr/>
      <w:spacing/>
      <w:ind/>
    </w:pPr>
    <w:rPr>
      <w:i/>
      <w:iCs/>
      <w:color w:val="404040" w:themeColor="text1" w:themeTint="BF"/>
    </w:rPr>
  </w:style>
  <w:style w:type="character" w:styleId="942">
    <w:name w:val="Intense Emphasis"/>
    <w:basedOn w:val="926"/>
    <w:uiPriority w:val="21"/>
    <w:qFormat/>
    <w:pPr>
      <w:pBdr/>
      <w:spacing/>
      <w:ind/>
    </w:pPr>
    <w:rPr>
      <w:i/>
      <w:iCs/>
      <w:color w:val="0f4761" w:themeColor="accent1" w:themeShade="BF"/>
    </w:rPr>
  </w:style>
  <w:style w:type="paragraph" w:styleId="943">
    <w:name w:val="Intense Quote"/>
    <w:basedOn w:val="976"/>
    <w:next w:val="976"/>
    <w:link w:val="94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44">
    <w:name w:val="Intense Quote Char"/>
    <w:basedOn w:val="926"/>
    <w:link w:val="943"/>
    <w:uiPriority w:val="30"/>
    <w:pPr>
      <w:pBdr/>
      <w:spacing/>
      <w:ind/>
    </w:pPr>
    <w:rPr>
      <w:i/>
      <w:iCs/>
      <w:color w:val="0f4761" w:themeColor="accent1" w:themeShade="BF"/>
    </w:rPr>
  </w:style>
  <w:style w:type="character" w:styleId="945">
    <w:name w:val="Intense Reference"/>
    <w:basedOn w:val="926"/>
    <w:uiPriority w:val="32"/>
    <w:qFormat/>
    <w:pPr>
      <w:pBdr/>
      <w:spacing/>
      <w:ind/>
    </w:pPr>
    <w:rPr>
      <w:b/>
      <w:bCs/>
      <w:smallCaps/>
      <w:color w:val="0f4761" w:themeColor="accent1" w:themeShade="BF"/>
      <w:spacing w:val="5"/>
    </w:rPr>
  </w:style>
  <w:style w:type="character" w:styleId="946">
    <w:name w:val="Subtle Emphasis"/>
    <w:basedOn w:val="926"/>
    <w:uiPriority w:val="19"/>
    <w:qFormat/>
    <w:pPr>
      <w:pBdr/>
      <w:spacing/>
      <w:ind/>
    </w:pPr>
    <w:rPr>
      <w:i/>
      <w:iCs/>
      <w:color w:val="404040" w:themeColor="text1" w:themeTint="BF"/>
    </w:rPr>
  </w:style>
  <w:style w:type="character" w:styleId="947">
    <w:name w:val="Emphasis"/>
    <w:basedOn w:val="926"/>
    <w:uiPriority w:val="20"/>
    <w:qFormat/>
    <w:pPr>
      <w:pBdr/>
      <w:spacing/>
      <w:ind/>
    </w:pPr>
    <w:rPr>
      <w:i/>
      <w:iCs/>
    </w:rPr>
  </w:style>
  <w:style w:type="character" w:styleId="948">
    <w:name w:val="Strong"/>
    <w:basedOn w:val="926"/>
    <w:uiPriority w:val="22"/>
    <w:qFormat/>
    <w:pPr>
      <w:pBdr/>
      <w:spacing/>
      <w:ind/>
    </w:pPr>
    <w:rPr>
      <w:b/>
      <w:bCs/>
    </w:rPr>
  </w:style>
  <w:style w:type="character" w:styleId="949">
    <w:name w:val="Subtle Reference"/>
    <w:basedOn w:val="926"/>
    <w:uiPriority w:val="31"/>
    <w:qFormat/>
    <w:pPr>
      <w:pBdr/>
      <w:spacing/>
      <w:ind/>
    </w:pPr>
    <w:rPr>
      <w:smallCaps/>
      <w:color w:val="5a5a5a" w:themeColor="text1" w:themeTint="A5"/>
    </w:rPr>
  </w:style>
  <w:style w:type="character" w:styleId="950">
    <w:name w:val="Book Title"/>
    <w:basedOn w:val="926"/>
    <w:uiPriority w:val="33"/>
    <w:qFormat/>
    <w:pPr>
      <w:pBdr/>
      <w:spacing/>
      <w:ind/>
    </w:pPr>
    <w:rPr>
      <w:b/>
      <w:bCs/>
      <w:i/>
      <w:iCs/>
      <w:spacing w:val="5"/>
    </w:rPr>
  </w:style>
  <w:style w:type="paragraph" w:styleId="951">
    <w:name w:val="Header"/>
    <w:basedOn w:val="976"/>
    <w:link w:val="952"/>
    <w:uiPriority w:val="99"/>
    <w:unhideWhenUsed/>
    <w:pPr>
      <w:pBdr/>
      <w:tabs>
        <w:tab w:val="center" w:leader="none" w:pos="4844"/>
        <w:tab w:val="right" w:leader="none" w:pos="9689"/>
      </w:tabs>
      <w:spacing w:after="0" w:line="240" w:lineRule="auto"/>
      <w:ind/>
    </w:pPr>
  </w:style>
  <w:style w:type="character" w:styleId="952">
    <w:name w:val="Header Char"/>
    <w:basedOn w:val="926"/>
    <w:link w:val="951"/>
    <w:uiPriority w:val="99"/>
    <w:pPr>
      <w:pBdr/>
      <w:spacing/>
      <w:ind/>
    </w:pPr>
  </w:style>
  <w:style w:type="paragraph" w:styleId="953">
    <w:name w:val="Footer"/>
    <w:basedOn w:val="976"/>
    <w:link w:val="954"/>
    <w:uiPriority w:val="99"/>
    <w:unhideWhenUsed/>
    <w:pPr>
      <w:pBdr/>
      <w:tabs>
        <w:tab w:val="center" w:leader="none" w:pos="4844"/>
        <w:tab w:val="right" w:leader="none" w:pos="9689"/>
      </w:tabs>
      <w:spacing w:after="0" w:line="240" w:lineRule="auto"/>
      <w:ind/>
    </w:pPr>
  </w:style>
  <w:style w:type="character" w:styleId="954">
    <w:name w:val="Footer Char"/>
    <w:basedOn w:val="926"/>
    <w:link w:val="953"/>
    <w:uiPriority w:val="99"/>
    <w:pPr>
      <w:pBdr/>
      <w:spacing/>
      <w:ind/>
    </w:pPr>
  </w:style>
  <w:style w:type="paragraph" w:styleId="955">
    <w:name w:val="Caption"/>
    <w:basedOn w:val="976"/>
    <w:next w:val="976"/>
    <w:uiPriority w:val="35"/>
    <w:unhideWhenUsed/>
    <w:qFormat/>
    <w:pPr>
      <w:pBdr/>
      <w:spacing w:after="200" w:line="240" w:lineRule="auto"/>
      <w:ind/>
    </w:pPr>
    <w:rPr>
      <w:i/>
      <w:iCs/>
      <w:color w:val="0e2841" w:themeColor="text2"/>
      <w:sz w:val="18"/>
      <w:szCs w:val="18"/>
    </w:rPr>
  </w:style>
  <w:style w:type="paragraph" w:styleId="956">
    <w:name w:val="footnote text"/>
    <w:basedOn w:val="976"/>
    <w:link w:val="957"/>
    <w:uiPriority w:val="99"/>
    <w:semiHidden/>
    <w:unhideWhenUsed/>
    <w:pPr>
      <w:pBdr/>
      <w:spacing w:after="0" w:line="240" w:lineRule="auto"/>
      <w:ind/>
    </w:pPr>
    <w:rPr>
      <w:sz w:val="20"/>
      <w:szCs w:val="20"/>
    </w:rPr>
  </w:style>
  <w:style w:type="character" w:styleId="957">
    <w:name w:val="Footnote Text Char"/>
    <w:basedOn w:val="926"/>
    <w:link w:val="956"/>
    <w:uiPriority w:val="99"/>
    <w:semiHidden/>
    <w:pPr>
      <w:pBdr/>
      <w:spacing/>
      <w:ind/>
    </w:pPr>
    <w:rPr>
      <w:sz w:val="20"/>
      <w:szCs w:val="20"/>
    </w:rPr>
  </w:style>
  <w:style w:type="character" w:styleId="958">
    <w:name w:val="footnote reference"/>
    <w:basedOn w:val="926"/>
    <w:uiPriority w:val="99"/>
    <w:semiHidden/>
    <w:unhideWhenUsed/>
    <w:pPr>
      <w:pBdr/>
      <w:spacing/>
      <w:ind/>
    </w:pPr>
    <w:rPr>
      <w:vertAlign w:val="superscript"/>
    </w:rPr>
  </w:style>
  <w:style w:type="paragraph" w:styleId="959">
    <w:name w:val="endnote text"/>
    <w:basedOn w:val="976"/>
    <w:link w:val="960"/>
    <w:uiPriority w:val="99"/>
    <w:semiHidden/>
    <w:unhideWhenUsed/>
    <w:pPr>
      <w:pBdr/>
      <w:spacing w:after="0" w:line="240" w:lineRule="auto"/>
      <w:ind/>
    </w:pPr>
    <w:rPr>
      <w:sz w:val="20"/>
      <w:szCs w:val="20"/>
    </w:rPr>
  </w:style>
  <w:style w:type="character" w:styleId="960">
    <w:name w:val="Endnote Text Char"/>
    <w:basedOn w:val="926"/>
    <w:link w:val="959"/>
    <w:uiPriority w:val="99"/>
    <w:semiHidden/>
    <w:pPr>
      <w:pBdr/>
      <w:spacing/>
      <w:ind/>
    </w:pPr>
    <w:rPr>
      <w:sz w:val="20"/>
      <w:szCs w:val="20"/>
    </w:rPr>
  </w:style>
  <w:style w:type="character" w:styleId="961">
    <w:name w:val="endnote reference"/>
    <w:basedOn w:val="926"/>
    <w:uiPriority w:val="99"/>
    <w:semiHidden/>
    <w:unhideWhenUsed/>
    <w:pPr>
      <w:pBdr/>
      <w:spacing/>
      <w:ind/>
    </w:pPr>
    <w:rPr>
      <w:vertAlign w:val="superscript"/>
    </w:rPr>
  </w:style>
  <w:style w:type="character" w:styleId="962">
    <w:name w:val="Hyperlink"/>
    <w:basedOn w:val="926"/>
    <w:uiPriority w:val="99"/>
    <w:unhideWhenUsed/>
    <w:pPr>
      <w:pBdr/>
      <w:spacing/>
      <w:ind/>
    </w:pPr>
    <w:rPr>
      <w:color w:val="0563c1" w:themeColor="hyperlink"/>
      <w:u w:val="single"/>
    </w:rPr>
  </w:style>
  <w:style w:type="character" w:styleId="963">
    <w:name w:val="FollowedHyperlink"/>
    <w:basedOn w:val="926"/>
    <w:uiPriority w:val="99"/>
    <w:semiHidden/>
    <w:unhideWhenUsed/>
    <w:pPr>
      <w:pBdr/>
      <w:spacing/>
      <w:ind/>
    </w:pPr>
    <w:rPr>
      <w:color w:val="954f72" w:themeColor="followedHyperlink"/>
      <w:u w:val="single"/>
    </w:rPr>
  </w:style>
  <w:style w:type="paragraph" w:styleId="964">
    <w:name w:val="toc 1"/>
    <w:basedOn w:val="976"/>
    <w:next w:val="976"/>
    <w:uiPriority w:val="39"/>
    <w:unhideWhenUsed/>
    <w:pPr>
      <w:pBdr/>
      <w:spacing w:after="100"/>
      <w:ind/>
    </w:pPr>
  </w:style>
  <w:style w:type="paragraph" w:styleId="965">
    <w:name w:val="toc 2"/>
    <w:basedOn w:val="976"/>
    <w:next w:val="976"/>
    <w:uiPriority w:val="39"/>
    <w:unhideWhenUsed/>
    <w:pPr>
      <w:pBdr/>
      <w:spacing w:after="100"/>
      <w:ind w:left="220"/>
    </w:pPr>
  </w:style>
  <w:style w:type="paragraph" w:styleId="966">
    <w:name w:val="toc 3"/>
    <w:basedOn w:val="976"/>
    <w:next w:val="976"/>
    <w:uiPriority w:val="39"/>
    <w:unhideWhenUsed/>
    <w:pPr>
      <w:pBdr/>
      <w:spacing w:after="100"/>
      <w:ind w:left="440"/>
    </w:pPr>
  </w:style>
  <w:style w:type="paragraph" w:styleId="967">
    <w:name w:val="toc 4"/>
    <w:basedOn w:val="976"/>
    <w:next w:val="976"/>
    <w:uiPriority w:val="39"/>
    <w:unhideWhenUsed/>
    <w:pPr>
      <w:pBdr/>
      <w:spacing w:after="100"/>
      <w:ind w:left="660"/>
    </w:pPr>
  </w:style>
  <w:style w:type="paragraph" w:styleId="968">
    <w:name w:val="toc 5"/>
    <w:basedOn w:val="976"/>
    <w:next w:val="976"/>
    <w:uiPriority w:val="39"/>
    <w:unhideWhenUsed/>
    <w:pPr>
      <w:pBdr/>
      <w:spacing w:after="100"/>
      <w:ind w:left="880"/>
    </w:pPr>
  </w:style>
  <w:style w:type="paragraph" w:styleId="969">
    <w:name w:val="toc 6"/>
    <w:basedOn w:val="976"/>
    <w:next w:val="976"/>
    <w:uiPriority w:val="39"/>
    <w:unhideWhenUsed/>
    <w:pPr>
      <w:pBdr/>
      <w:spacing w:after="100"/>
      <w:ind w:left="1100"/>
    </w:pPr>
  </w:style>
  <w:style w:type="paragraph" w:styleId="970">
    <w:name w:val="toc 7"/>
    <w:basedOn w:val="976"/>
    <w:next w:val="976"/>
    <w:uiPriority w:val="39"/>
    <w:unhideWhenUsed/>
    <w:pPr>
      <w:pBdr/>
      <w:spacing w:after="100"/>
      <w:ind w:left="1320"/>
    </w:pPr>
  </w:style>
  <w:style w:type="paragraph" w:styleId="971">
    <w:name w:val="toc 8"/>
    <w:basedOn w:val="976"/>
    <w:next w:val="976"/>
    <w:uiPriority w:val="39"/>
    <w:unhideWhenUsed/>
    <w:pPr>
      <w:pBdr/>
      <w:spacing w:after="100"/>
      <w:ind w:left="1540"/>
    </w:pPr>
  </w:style>
  <w:style w:type="paragraph" w:styleId="972">
    <w:name w:val="toc 9"/>
    <w:basedOn w:val="976"/>
    <w:next w:val="976"/>
    <w:uiPriority w:val="39"/>
    <w:unhideWhenUsed/>
    <w:pPr>
      <w:pBdr/>
      <w:spacing w:after="100"/>
      <w:ind w:left="1760"/>
    </w:pPr>
  </w:style>
  <w:style w:type="character" w:styleId="973">
    <w:name w:val="Placeholder Text"/>
    <w:basedOn w:val="926"/>
    <w:uiPriority w:val="99"/>
    <w:semiHidden/>
    <w:pPr>
      <w:pBdr/>
      <w:spacing/>
      <w:ind/>
    </w:pPr>
    <w:rPr>
      <w:color w:val="666666"/>
    </w:rPr>
  </w:style>
  <w:style w:type="paragraph" w:styleId="974">
    <w:name w:val="TOC Heading"/>
    <w:uiPriority w:val="39"/>
    <w:unhideWhenUsed/>
    <w:pPr>
      <w:pBdr/>
      <w:spacing/>
      <w:ind/>
    </w:pPr>
  </w:style>
  <w:style w:type="paragraph" w:styleId="975">
    <w:name w:val="table of figures"/>
    <w:basedOn w:val="976"/>
    <w:next w:val="976"/>
    <w:uiPriority w:val="99"/>
    <w:unhideWhenUsed/>
    <w:pPr>
      <w:pBdr/>
      <w:spacing w:after="0" w:afterAutospacing="0"/>
      <w:ind/>
    </w:pPr>
  </w:style>
  <w:style w:type="paragraph" w:styleId="976" w:default="1">
    <w:name w:val="Normal"/>
    <w:qFormat/>
    <w:pPr>
      <w:pBdr/>
      <w:spacing/>
      <w:ind/>
    </w:pPr>
  </w:style>
  <w:style w:type="table" w:styleId="97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78" w:default="1">
    <w:name w:val="No List"/>
    <w:uiPriority w:val="99"/>
    <w:semiHidden/>
    <w:unhideWhenUsed/>
    <w:pPr>
      <w:pBdr/>
      <w:spacing/>
      <w:ind/>
    </w:pPr>
  </w:style>
  <w:style w:type="paragraph" w:styleId="979">
    <w:name w:val="No Spacing"/>
    <w:basedOn w:val="976"/>
    <w:uiPriority w:val="1"/>
    <w:qFormat/>
    <w:pPr>
      <w:pBdr/>
      <w:spacing w:after="0" w:line="240" w:lineRule="auto"/>
      <w:ind/>
    </w:pPr>
  </w:style>
  <w:style w:type="paragraph" w:styleId="980">
    <w:name w:val="List Paragraph"/>
    <w:basedOn w:val="97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2025-11-07T22:28:35Z</dcterms:modified>
</cp:coreProperties>
</file>